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7.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er4.xml" ContentType="application/vnd.openxmlformats-officedocument.wordprocessingml.footer+xml"/>
  <Override PartName="/word/header6.xml" ContentType="application/vnd.openxmlformats-officedocument.wordprocessingml.header+xml"/>
  <Override PartName="/word/header8.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style23"/>
        <w:pageBreakBefore/>
        <w:ind w:left="0" w:right="0" w:firstLine="0"/>
        <w:rPr>
          <w:rFonts w:eastAsia="Times New Roman"/>
        </w:rPr>
      </w:pPr>
    </w:p>
    <w:p>
      <w:pPr>
        <w:pStyle w:val="style23"/>
      </w:pPr>
      <w:bookmarkStart w:id="1" w:name="sub_1000"/>
      <w:bookmarkStart w:id="2" w:name="sub_10002"/>
      <w:bookmarkStart w:id="3" w:name="sub_100011"/>
      <w:bookmarkStart w:id="4" w:name="sub_100012"/>
      <w:bookmarkStart w:id="5" w:name="sub_10001"/>
      <w:bookmarkEnd w:id="1"/>
      <w:bookmarkEnd w:id="2"/>
      <w:bookmarkEnd w:id="3"/>
      <w:bookmarkEnd w:id="4"/>
      <w:bookmarkEnd w:id="5"/>
    </w:p>
    <w:p>
      <w:pPr>
        <w:pStyle w:val="style47"/>
        <w:jc w:val="center"/>
      </w:pPr>
      <w:r>
        <w:rPr>
          <w:rStyle w:val="style22"/>
          <w:rFonts w:ascii="Times New Roman" w:hAnsi="Times New Roman" w:eastAsia="Times New Roman" w:cs="Times New Roman"/>
          <w:b/>
          <w:sz w:val="28"/>
          <w:szCs w:val="28"/>
        </w:rPr>
        <w:t xml:space="preserve">Нормативы</w:t>
      </w:r>
      <w:r>
        <w:br/>
      </w:r>
      <w:r>
        <w:rPr>
          <w:rStyle w:val="style22"/>
          <w:rFonts w:ascii="Times New Roman" w:hAnsi="Times New Roman" w:eastAsia="Times New Roman" w:cs="Times New Roman"/>
          <w:b/>
          <w:sz w:val="28"/>
          <w:szCs w:val="28"/>
        </w:rPr>
        <w:t xml:space="preserve">градостроительного проектирования</w:t>
      </w:r>
    </w:p>
    <w:p>
      <w:pPr>
        <w:pStyle w:val="style47"/>
        <w:jc w:val="center"/>
        <w:rPr>
          <w:rFonts w:ascii="Times New Roman" w:hAnsi="Times New Roman" w:eastAsia="Times New Roman" w:cs="Times New Roman"/>
          <w:b/>
          <w:sz w:val="28"/>
          <w:szCs w:val="28"/>
        </w:rPr>
      </w:pPr>
      <w:bookmarkStart w:id="6" w:name="sub_11001"/>
      <w:bookmarkStart w:id="7" w:name="sub_1100"/>
      <w:bookmarkEnd w:id="6"/>
      <w:bookmarkEnd w:id="7"/>
      <w:r>
        <w:rPr>
          <w:rFonts w:ascii="Times New Roman" w:hAnsi="Times New Roman" w:eastAsia="Times New Roman" w:cs="Times New Roman"/>
          <w:b/>
          <w:sz w:val="28"/>
          <w:szCs w:val="28"/>
        </w:rPr>
        <w:t xml:space="preserve">Куйбышевского</w:t>
        <w:t xml:space="preserve"> </w:t>
        <w:t xml:space="preserve">сельского поселения    Староминского района</w:t>
      </w:r>
    </w:p>
    <w:p>
      <w:pPr>
        <w:pStyle w:val="style47"/>
        <w:jc w:val="center"/>
        <w:rPr>
          <w:rFonts w:ascii="Times New Roman" w:hAnsi="Times New Roman" w:eastAsia="Times New Roman" w:cs="Times New Roman"/>
          <w:sz w:val="28"/>
          <w:szCs w:val="28"/>
        </w:rPr>
      </w:pPr>
    </w:p>
    <w:p>
      <w:pPr>
        <w:pStyle w:val="style30"/>
        <w:numPr>
          <w:numId w:val="3"/>
          <w:ilvl w:val="0"/>
        </w:numPr>
        <w:spacing w:before="0" w:after="0"/>
        <w:rPr>
          <w:rFonts w:ascii="Times New Roman" w:hAnsi="Times New Roman" w:eastAsia="Times New Roman" w:cs="Times New Roman"/>
          <w:bCs w:val="0"/>
          <w:sz w:val="28"/>
          <w:szCs w:val="28"/>
        </w:rPr>
      </w:pPr>
      <w:bookmarkStart w:id="8" w:name="sub_11003"/>
      <w:bookmarkStart w:id="9" w:name="sub_11002"/>
      <w:bookmarkEnd w:id="8"/>
      <w:bookmarkEnd w:id="9"/>
      <w:r>
        <w:rPr>
          <w:rFonts w:ascii="Times New Roman" w:hAnsi="Times New Roman" w:eastAsia="Times New Roman" w:cs="Times New Roman"/>
          <w:bCs w:val="0"/>
          <w:sz w:val="28"/>
          <w:szCs w:val="28"/>
        </w:rPr>
        <w:t xml:space="preserve">Основная часть</w:t>
      </w:r>
    </w:p>
    <w:p>
      <w:pPr>
        <w:pStyle w:val="style30"/>
        <w:spacing w:before="0" w:after="0"/>
        <w:ind w:left="1080" w:right="0" w:firstLine="0"/>
        <w:jc w:val="both"/>
        <w:rPr>
          <w:rFonts w:ascii="Times New Roman" w:hAnsi="Times New Roman" w:eastAsia="Times New Roman" w:cs="Times New Roman"/>
          <w:bCs w:val="0"/>
          <w:sz w:val="28"/>
          <w:szCs w:val="28"/>
        </w:rPr>
      </w:pP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Местные нормативы градостроительного проектирования Куйбышевского сельского поселения Староминского района (далее местные нормативы градостроительного проектирования, настоящие Нормативы, МНГП)</w:t>
        <w:t xml:space="preserve"> </w:t>
        <w:t xml:space="preserve">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w:t>
      </w:r>
    </w:p>
    <w:p>
      <w:pPr>
        <w:pStyle w:val="style23"/>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Местные нормативы градостроительного проектирования подлежат применению:</w:t>
      </w:r>
    </w:p>
    <w:p>
      <w:pPr>
        <w:pStyle w:val="style23"/>
        <w:spacing w:before="120"/>
        <w:ind w:left="0" w:right="0" w:firstLine="567"/>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органами местного самоуправления муниципального района при осуществлении постоянного контроля соответствия проектных решений градостроительной документации изменяющимся социально-экономическим условиям на территории, при принятии решений и развитии застроенных территорий;</w:t>
      </w:r>
    </w:p>
    <w:p>
      <w:pPr>
        <w:pStyle w:val="style23"/>
        <w:spacing w:before="120"/>
        <w:ind w:left="0" w:right="0" w:firstLine="567"/>
      </w:pPr>
      <w:r>
        <w:rPr>
          <w:rStyle w:val="style22"/>
          <w:rFonts w:ascii="Times New Roman" w:hAnsi="Times New Roman" w:eastAsia="Times New Roman" w:cs="Times New Roman"/>
          <w:sz w:val="28"/>
          <w:szCs w:val="28"/>
          <w:lang w:eastAsia="en-US"/>
        </w:rPr>
        <w:t xml:space="preserve">- органами государственной власти Краснодарского края</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r>
      <w:r>
        <w:rPr>
          <w:rStyle w:val="style22"/>
          <w:rFonts w:ascii="Times New Roman" w:hAnsi="Times New Roman" w:eastAsia="MS Mincho" w:cs="Times New Roman"/>
          <w:sz w:val="28"/>
          <w:szCs w:val="28"/>
          <w:lang w:eastAsia="en-US"/>
        </w:rPr>
        <w:t xml:space="preserve"> </w:t>
      </w:r>
      <w:r>
        <w:rPr>
          <w:rStyle w:val="style22"/>
          <w:rFonts w:ascii="Times New Roman" w:hAnsi="Times New Roman" w:eastAsia="Times New Roman" w:cs="Times New Roman"/>
          <w:sz w:val="28"/>
          <w:szCs w:val="28"/>
          <w:lang w:eastAsia="en-US"/>
        </w:rPr>
        <w:t xml:space="preserve"> </w:t>
        <w:t xml:space="preserve">при осуществлении ими контроля за соблюдением органами местного самоуправления муниципального района законодательства о градостроительной деятельности.</w:t>
      </w:r>
    </w:p>
    <w:p>
      <w:pPr>
        <w:pStyle w:val="style23"/>
        <w:ind w:left="0" w:right="0" w:firstLine="567"/>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Действие местных нормативов градостроительного проектирования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МНГП</w:t>
      </w:r>
    </w:p>
    <w:p>
      <w:pPr>
        <w:pStyle w:val="style23"/>
        <w:ind w:left="0" w:right="0" w:firstLine="567"/>
      </w:pPr>
      <w:r>
        <w:rPr>
          <w:rStyle w:val="style22"/>
          <w:rFonts w:ascii="Times New Roman" w:hAnsi="Times New Roman" w:eastAsia="Times New Roman" w:cs="Times New Roman"/>
          <w:sz w:val="28"/>
          <w:szCs w:val="28"/>
        </w:rPr>
        <w:t xml:space="preserve">Местные нормативы градостроительного проектирования устанавливают совокупность расчетных показателей минимально допустимого уров</w:t>
      </w:r>
      <w:r>
        <w:rPr>
          <w:rStyle w:val="style22"/>
          <w:rFonts w:ascii="Times New Roman" w:hAnsi="Times New Roman" w:eastAsia="Times New Roman" w:cs="Times New Roman"/>
          <w:sz w:val="28"/>
          <w:szCs w:val="28"/>
        </w:rPr>
        <w:t xml:space="preserve">ня обеспеченности населения муниципального</w:t>
        <w:t xml:space="preserve"> </w:t>
      </w:r>
      <w:r>
        <w:rPr>
          <w:rStyle w:val="style22"/>
          <w:rFonts w:ascii="Times New Roman" w:hAnsi="Times New Roman" w:eastAsia="Times New Roman" w:cs="Times New Roman"/>
          <w:sz w:val="28"/>
          <w:szCs w:val="28"/>
          <w:lang w:eastAsia="en-US"/>
        </w:rPr>
        <w:t xml:space="preserve">района</w:t>
      </w:r>
      <w:r>
        <w:rPr>
          <w:rStyle w:val="style22"/>
          <w:rFonts w:ascii="Times New Roman" w:hAnsi="Times New Roman" w:eastAsia="Times New Roman" w:cs="Times New Roman"/>
          <w:sz w:val="28"/>
          <w:szCs w:val="28"/>
        </w:rPr>
        <w:t xml:space="preserve"> </w:t>
        <w:t xml:space="preserve">объектами местного значения и</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w:cs="Times New Roman"/>
          <w:sz w:val="28"/>
          <w:szCs w:val="28"/>
        </w:rPr>
        <w:t xml:space="preserve"> </w:t>
      </w:r>
      <w:r>
        <w:rPr>
          <w:rStyle w:val="style22"/>
          <w:rFonts w:ascii="Times New Roman" w:hAnsi="Times New Roman" w:eastAsia="Times New Roman" w:cs="Times New Roman"/>
          <w:sz w:val="28"/>
          <w:szCs w:val="28"/>
        </w:rPr>
        <w:t xml:space="preserve"> </w:t>
        <w:t xml:space="preserve">расчетные показатели максимально допустимого уровня территориальной доступности таких объектов для населения (далее также – расчетные показатели) муниципального образования.</w:t>
      </w:r>
    </w:p>
    <w:p>
      <w:pPr>
        <w:pStyle w:val="style23"/>
        <w:ind w:left="0" w:right="0" w:firstLine="567"/>
      </w:pPr>
      <w:r>
        <w:rPr>
          <w:rStyle w:val="style22"/>
          <w:rFonts w:ascii="Times New Roman" w:hAnsi="Times New Roman" w:eastAsia="Times New Roman" w:cs="Times New Roman"/>
          <w:sz w:val="28"/>
          <w:szCs w:val="28"/>
        </w:rPr>
        <w:t xml:space="preserve">Расчетные показатели  устанавливаются для видов объектов местного значения (далее - ОМЗ) муниципального</w:t>
        <w:t xml:space="preserve"> </w:t>
      </w:r>
      <w:r>
        <w:rPr>
          <w:rStyle w:val="style22"/>
          <w:rFonts w:ascii="Times New Roman" w:hAnsi="Times New Roman" w:eastAsia="Times New Roman" w:cs="Times New Roman"/>
          <w:sz w:val="28"/>
          <w:szCs w:val="28"/>
          <w:lang w:eastAsia="en-US"/>
        </w:rPr>
        <w:t xml:space="preserve">района</w:t>
        <w:t xml:space="preserve"> </w:t>
      </w:r>
      <w:r>
        <w:rPr>
          <w:rStyle w:val="style22"/>
          <w:rFonts w:ascii="Times New Roman" w:hAnsi="Times New Roman" w:eastAsia="Times New Roman" w:cs="Times New Roman"/>
          <w:sz w:val="28"/>
          <w:szCs w:val="28"/>
        </w:rPr>
        <w:t xml:space="preserve">относящихся к областям, указанным в части 3 статьи 29.2 Градостроительного кодекса Российской Федерации, а также необходимых для осуществления о</w:t>
      </w:r>
      <w:r>
        <w:rPr>
          <w:rStyle w:val="style22"/>
          <w:rFonts w:ascii="Times New Roman" w:hAnsi="Times New Roman" w:eastAsia="Times New Roman" w:cs="Times New Roman"/>
          <w:sz w:val="28"/>
          <w:szCs w:val="28"/>
        </w:rPr>
        <w:t xml:space="preserve">рганами местного самоуправления муниципального района полномочий по</w:t>
        <w:t xml:space="preserve"> </w:t>
      </w:r>
      <w:r>
        <w:rPr>
          <w:rStyle w:val="style22"/>
          <w:rFonts w:ascii="Times New Roman" w:hAnsi="Times New Roman" w:eastAsia="Times New Roman" w:cs="Times New Roman"/>
          <w:sz w:val="28"/>
          <w:szCs w:val="28"/>
        </w:rPr>
        <w:t xml:space="preserve">вопросам местного значения в соответствии со статьей 15 Федерального закона № 131-ФЗ от 06.10.2003 «Об общих принципах организации местного самоуправления в Российской Федерации».</w:t>
      </w:r>
    </w:p>
    <w:p>
      <w:pPr>
        <w:pStyle w:val="style23"/>
        <w:ind w:left="0" w:right="0" w:firstLine="0"/>
      </w:pPr>
      <w:bookmarkStart w:id="10" w:name="sub_11011"/>
      <w:bookmarkStart w:id="11" w:name="sub_1101"/>
      <w:bookmarkEnd w:id="10"/>
      <w:bookmarkEnd w:id="11"/>
    </w:p>
    <w:p>
      <w:pPr>
        <w:pStyle w:val="style30"/>
        <w:spacing w:before="0" w:after="0"/>
        <w:rPr>
          <w:rFonts w:ascii="Times New Roman" w:hAnsi="Times New Roman" w:eastAsia="Times New Roman" w:cs="Times New Roman"/>
          <w:bCs w:val="0"/>
          <w:sz w:val="28"/>
          <w:szCs w:val="28"/>
        </w:rPr>
      </w:pPr>
      <w:bookmarkStart w:id="12" w:name="sub_1102"/>
      <w:bookmarkEnd w:id="12"/>
      <w:r>
        <w:rPr>
          <w:rFonts w:ascii="Times New Roman" w:hAnsi="Times New Roman" w:eastAsia="Times New Roman" w:cs="Times New Roman"/>
          <w:bCs w:val="0"/>
          <w:sz w:val="28"/>
          <w:szCs w:val="28"/>
        </w:rPr>
        <w:t xml:space="preserve">2. Зонирование и примерная форма баланса территории    поселения</w:t>
      </w:r>
    </w:p>
    <w:p>
      <w:pPr>
        <w:pStyle w:val="style23"/>
      </w:pPr>
      <w:bookmarkStart w:id="13" w:name="sub_11022"/>
      <w:bookmarkStart w:id="14" w:name="sub_110211"/>
      <w:bookmarkStart w:id="15" w:name="sub_110212"/>
      <w:bookmarkStart w:id="16" w:name="sub_11021"/>
      <w:bookmarkEnd w:id="13"/>
      <w:bookmarkEnd w:id="14"/>
      <w:bookmarkEnd w:id="15"/>
      <w:bookmarkEnd w:id="16"/>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2</w:t>
      </w: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Баланс территории поселения (форма)</w:t>
      </w:r>
    </w:p>
    <w:p>
      <w:pPr>
        <w:pStyle w:val="style23"/>
        <w:rPr>
          <w:rFonts w:eastAsia="Times New Roman"/>
        </w:rPr>
      </w:pPr>
    </w:p>
    <w:tbl>
      <w:tblPr>
        <w:tblW w:w="9434" w:type="dxa"/>
        <w:tblInd w:w="-225" w:type="dxa"/>
        <w:tblLayout w:type="fixed"/>
      </w:tblPr>
      <w:tblGrid>
        <w:gridCol w:w="648"/>
        <w:gridCol w:w="1106"/>
        <w:gridCol w:w="2833"/>
        <w:gridCol w:w="1219"/>
        <w:gridCol w:w="1216"/>
        <w:gridCol w:w="1211"/>
        <w:gridCol w:w="1201"/>
      </w:tblGrid>
      <w:tr>
        <w:trPr/>
        <w:tc>
          <w:tcPr>
            <w:tcW w:w="64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N</w:t>
              <w:br/>
              <w:t xml:space="preserve">п/п</w:t>
            </w:r>
          </w:p>
        </w:tc>
        <w:tc>
          <w:tcPr>
            <w:tcW w:w="110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Вид зон (тип)</w:t>
            </w:r>
          </w:p>
        </w:tc>
        <w:tc>
          <w:tcPr>
            <w:tcW w:w="28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Наименование функциональных зон</w:t>
            </w:r>
          </w:p>
        </w:tc>
        <w:tc>
          <w:tcPr>
            <w:tcW w:w="24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Существующее положение</w:t>
            </w:r>
          </w:p>
        </w:tc>
        <w:tc>
          <w:tcPr>
            <w:tcW w:w="241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Проектное положение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Площадь (га)</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w:t>
            </w: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w:t>
            </w: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w:t>
            </w: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w:t>
            </w: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w:t>
            </w: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7</w:t>
            </w:r>
          </w:p>
        </w:tc>
      </w:tr>
      <w:tr>
        <w:trPr/>
        <w:tc>
          <w:tcPr>
            <w:tcW w:w="64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10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28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1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c>
          <w:tcPr>
            <w:tcW w:w="12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eastAsia="Times New Roman"/>
              </w:rPr>
            </w:pPr>
          </w:p>
        </w:tc>
      </w:tr>
    </w:tbl>
    <w:p>
      <w:pPr>
        <w:pStyle w:val="style23"/>
        <w:rPr>
          <w:rFonts w:eastAsia="Times New Roman"/>
        </w:rPr>
      </w:pPr>
    </w:p>
    <w:p>
      <w:pPr>
        <w:pStyle w:val="style38"/>
        <w:ind w:left="0" w:right="0" w:firstLine="0"/>
        <w:rPr>
          <w:rFonts w:eastAsia="Times New Roman"/>
          <w:iCs w:val="0"/>
          <w:shd w:val="clear" w:color="auto" w:fill="f0f0f0"/>
        </w:rPr>
      </w:pPr>
    </w:p>
    <w:p>
      <w:pPr>
        <w:pStyle w:val="style23"/>
        <w:jc w:val="right"/>
      </w:pPr>
      <w:r>
        <w:rPr>
          <w:rStyle w:val="style64"/>
          <w:rFonts w:ascii="Times New Roman" w:hAnsi="Times New Roman" w:eastAsia="Times New Roman" w:cs="Times New Roman"/>
          <w:bCs/>
          <w:sz w:val="28"/>
          <w:szCs w:val="28"/>
        </w:rPr>
        <w:t xml:space="preserve">Таблица 2.1</w:t>
      </w:r>
    </w:p>
    <w:p>
      <w:pPr>
        <w:pStyle w:val="style30"/>
        <w:ind w:left="0" w:right="-736" w:firstLine="0"/>
      </w:pPr>
      <w:r>
        <w:rPr>
          <w:rStyle w:val="style22"/>
          <w:rFonts w:ascii="Times New Roman" w:hAnsi="Times New Roman" w:eastAsia="Times New Roman" w:cs="Times New Roman"/>
          <w:bCs w:val="0"/>
          <w:sz w:val="28"/>
          <w:szCs w:val="28"/>
        </w:rPr>
        <w:t xml:space="preserve">Типы и виды</w:t>
      </w:r>
      <w:r>
        <w:br/>
      </w:r>
      <w:r>
        <w:rPr>
          <w:rStyle w:val="style22"/>
          <w:rFonts w:ascii="Times New Roman" w:hAnsi="Times New Roman" w:eastAsia="Times New Roman" w:cs="Times New Roman"/>
          <w:bCs w:val="0"/>
          <w:sz w:val="28"/>
          <w:szCs w:val="28"/>
        </w:rPr>
        <w:t xml:space="preserve">функциональных зон, отображаемые в документах территориального планирования Куйбышевского сельского поселения.</w:t>
      </w:r>
    </w:p>
    <w:p>
      <w:pPr>
        <w:pStyle w:val="style23"/>
        <w:rPr>
          <w:rFonts w:eastAsia="Times New Roman"/>
        </w:rPr>
      </w:pPr>
    </w:p>
    <w:tbl>
      <w:tblPr>
        <w:tblW w:w="9854" w:type="dxa"/>
        <w:tblInd w:w="-220" w:type="dxa"/>
        <w:tblLayout w:type="fixed"/>
      </w:tblPr>
      <w:tblGrid>
        <w:gridCol w:w="533"/>
        <w:gridCol w:w="45"/>
        <w:gridCol w:w="2598"/>
        <w:gridCol w:w="856"/>
        <w:gridCol w:w="2775"/>
        <w:gridCol w:w="2005"/>
        <w:gridCol w:w="1042"/>
      </w:tblGrid>
      <w:tr>
        <w:trPr/>
        <w:tc>
          <w:tcPr>
            <w:tcW w:w="57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функциональных зон</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функциональной зоны</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1</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Жилые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Малоэтажной жилой застройки (не более 4</w:t>
              <w:t xml:space="preserve"> </w:t>
              <w:t xml:space="preserve">этажей, включая мансардный)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Блокированной жилой застройки (не более 3 этажей) с приквартирными участками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Индивидуальной усадебной жилой застройки (не более 3 этажей)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Индивидуальной усадебной застройки сезонного проживания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смешанной и общественно-деловой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Общественно-делового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исторической застройки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Многофункциональный общественный центр</w:t>
            </w:r>
            <w:hyperlink r:id="rId22">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Административно-деловая (зона</w:t>
              <w:t xml:space="preserve"> </w:t>
              <w:t xml:space="preserve">общегородского центра)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торгового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общественного питания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 коммунально-бытового обслуживания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Зона специализированной общественной застройки</w:t>
            </w:r>
            <w:hyperlink r:id="rId23">
              <w:r>
                <w:rPr>
                  <w:rStyle w:val="style22"/>
                  <w:rFonts w:ascii="Times New Roman" w:hAnsi="Times New Roman" w:eastAsia="Times New Roman" w:cs="Times New Roman"/>
                  <w:bCs/>
                  <w:color w:val="106bbe"/>
                </w:rPr>
                <w:t xml:space="preserve">*</w:t>
              </w:r>
            </w:hyperlink>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Учебно-образовательная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Культурно-досуговая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спортивного назначения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Здравоохранения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Социального обеспечения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Научно-исследовательская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культовых объектов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дошкольных образовательных организаций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объектов</w:t>
              <w:t xml:space="preserve"> </w:t>
              <w:t xml:space="preserve">профессионального и высшего образования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специальных учебно-воспитательных учреждений</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организаций дополнительного образования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Производственная (промышленная) по классам вредности</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Коммунально-складская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Научно-производственная</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Инженерной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(трубопроводов)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и сооружения внешних инженерных коммуникаций (ЛЭП)</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Объекты и сооружения внешних</w:t>
              <w:t xml:space="preserve"> </w:t>
            </w:r>
            <w:r>
              <w:rPr>
                <w:rStyle w:val="style22"/>
                <w:rFonts w:ascii="Times New Roman" w:hAnsi="Times New Roman" w:eastAsia="Times New Roman" w:cs="Times New Roman"/>
              </w:rPr>
              <w:t xml:space="preserve">инженерных коммуникаций (линий связи)</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454"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Транспортной инфраструктуры</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внешнего транспорта (железнодорожного, воздушного, морского, речного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автомобильного транспорта (автодороги краевого значения)</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городского (муниципального транспорта)</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Улично-дорожная сеть населенных пунктов</w:t>
            </w:r>
          </w:p>
        </w:tc>
      </w:tr>
      <w:tr>
        <w:trPr/>
        <w:tc>
          <w:tcPr>
            <w:tcW w:w="578"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454"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Рекреационная</w:t>
            </w: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Озеленённых территорий общего пользования (парки, скверы, бульвары)</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47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Городских и поселковых лесов</w:t>
            </w:r>
          </w:p>
        </w:tc>
        <w:tc>
          <w:tcPr>
            <w:tcW w:w="10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лесопарков</w:t>
            </w:r>
          </w:p>
        </w:tc>
      </w:tr>
      <w:tr>
        <w:trPr/>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454"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823"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отдыха населения (в</w:t>
              <w:t xml:space="preserve"> </w:t>
              <w:t xml:space="preserve">пригородных зонах)</w:t>
            </w: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Курортно-туристская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санаторно-курортного лечения</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отдыха и оздоровления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 туризма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Сельскохозяйственных угодий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Объектов</w:t>
              <w:t xml:space="preserve"> </w:t>
              <w:t xml:space="preserve">сельскохозяйственного назначения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Полевые участки для ведения личного подсобного хозяйства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 размещение садоводческих или огороднических некоммерческих товариществ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Сельскохозяйственного использования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Специального назначения</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Ритуального назначения (кладбища, крематории)</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Размещения скотомогильников</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Складирования и захоронения отходов</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режимных территорий (обороны и безопасности)</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 специального назначения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Акваторий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Государственных акваторий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Сельских    акваторий</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5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2643" w:type="dxa"/>
            <w:gridSpan w:val="2"/>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территорий</w:t>
            </w: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Особо охраняемых природных территорий</w:t>
            </w:r>
          </w:p>
        </w:tc>
        <w:tc>
          <w:tcPr>
            <w:tcW w:w="104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spacing w:after="200" w:line="276" w:lineRule="auto"/>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637"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и объекты - памятники природы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Водно-болотные угодья</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Природного ландшафта</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4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631"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Историко-археологические</w:t>
            </w:r>
          </w:p>
        </w:tc>
        <w:tc>
          <w:tcPr>
            <w:tcW w:w="3047" w:type="dxa"/>
            <w:gridSpan w:val="2"/>
            <w:tcBorders>
              <w:top w:val="none"/>
              <w:left w:val="none"/>
              <w:bottom w:val="none"/>
              <w:right w:val="none"/>
            </w:tcBorders>
            <w:tcMar>
              <w:left w:w="10" w:type="dxa"/>
              <w:top w:w="0" w:type="dxa"/>
              <w:right w:w="10" w:type="dxa"/>
              <w:bottom w:w="0" w:type="dxa"/>
            </w:tcMar>
          </w:tcPr>
          <w:p>
            <w:pPr>
              <w:pStyle w:val="style23"/>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pPr>
      <w:bookmarkStart w:id="17" w:name="sub_2111"/>
      <w:bookmarkEnd w:id="17"/>
      <w:r>
        <w:rPr>
          <w:rStyle w:val="style22"/>
          <w:rFonts w:ascii="Times New Roman" w:hAnsi="Times New Roman" w:eastAsia="Times New Roman" w:cs="Times New Roman"/>
          <w:sz w:val="28"/>
          <w:szCs w:val="28"/>
        </w:rPr>
        <w:t xml:space="preserve">* виды указанных зон могут быть дополнены в соответствии с</w:t>
        <w:t xml:space="preserve"> </w:t>
      </w:r>
      <w:hyperlink r:id="rId24">
        <w:r>
          <w:rPr>
            <w:rStyle w:val="style22"/>
            <w:rFonts w:ascii="Times New Roman" w:hAnsi="Times New Roman" w:eastAsia="Times New Roman" w:cs="Times New Roman"/>
            <w:bCs/>
            <w:sz w:val="28"/>
            <w:szCs w:val="28"/>
          </w:rPr>
          <w:t xml:space="preserve">разделом XIV. 1.</w:t>
        </w:r>
      </w:hyperlink>
      <w:r>
        <w:rPr>
          <w:rStyle w:val="style22"/>
          <w:rFonts w:ascii="Times New Roman" w:hAnsi="Times New Roman" w:eastAsia="Times New Roman" w:cs="Times New Roman"/>
          <w:sz w:val="28"/>
          <w:szCs w:val="28"/>
        </w:rPr>
        <w:t xml:space="preserve"> </w:t>
        <w:t xml:space="preserve">"Функциональные зоны" приложения к</w:t>
        <w:t xml:space="preserve"> </w:t>
      </w:r>
      <w:hyperlink r:id="rId25">
        <w:r>
          <w:rPr>
            <w:rStyle w:val="style22"/>
            <w:rFonts w:ascii="Times New Roman" w:hAnsi="Times New Roman" w:eastAsia="Times New Roman" w:cs="Times New Roman"/>
            <w:bCs/>
            <w:sz w:val="28"/>
            <w:szCs w:val="28"/>
          </w:rPr>
          <w:t xml:space="preserve">Приказу</w:t>
        </w:r>
      </w:hyperlink>
      <w:r>
        <w:rPr>
          <w:rStyle w:val="style22"/>
          <w:rFonts w:ascii="Times New Roman" w:hAnsi="Times New Roman" w:eastAsia="Times New Roman" w:cs="Times New Roman"/>
          <w:sz w:val="28"/>
          <w:szCs w:val="28"/>
        </w:rPr>
        <w:t xml:space="preserve"> </w:t>
        <w:t xml:space="preserve">Минэкономразвития России от 9 января 2018 года N 10 "Об утверждении Требований к описанию и отображению в документах территориального планир</w:t>
      </w:r>
      <w:r>
        <w:rPr>
          <w:rStyle w:val="style22"/>
          <w:rFonts w:ascii="Times New Roman" w:hAnsi="Times New Roman" w:eastAsia="Times New Roman" w:cs="Times New Roman"/>
          <w:sz w:val="28"/>
          <w:szCs w:val="28"/>
        </w:rPr>
        <w:t xml:space="preserve">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p>
      <w:pPr>
        <w:pStyle w:val="style23"/>
        <w:rPr>
          <w:rFonts w:ascii="Times New Roman" w:hAnsi="Times New Roman" w:eastAsia="Times New Roman" w:cs="Times New Roman"/>
          <w:sz w:val="28"/>
          <w:szCs w:val="28"/>
        </w:rPr>
      </w:pPr>
    </w:p>
    <w:p>
      <w:pPr>
        <w:pStyle w:val="style30"/>
        <w:rPr>
          <w:rFonts w:ascii="Times New Roman" w:hAnsi="Times New Roman" w:eastAsia="Times New Roman" w:cs="Times New Roman"/>
          <w:bCs w:val="0"/>
          <w:sz w:val="28"/>
          <w:szCs w:val="28"/>
        </w:rPr>
      </w:pPr>
      <w:bookmarkStart w:id="18" w:name="sub_30"/>
      <w:bookmarkStart w:id="19" w:name="sub_301"/>
      <w:bookmarkStart w:id="20" w:name="sub_11031"/>
      <w:bookmarkStart w:id="21" w:name="sub_11032"/>
      <w:bookmarkStart w:id="22" w:name="sub_1103"/>
      <w:bookmarkEnd w:id="18"/>
      <w:bookmarkEnd w:id="19"/>
      <w:bookmarkEnd w:id="20"/>
      <w:bookmarkEnd w:id="21"/>
      <w:bookmarkEnd w:id="22"/>
      <w:r>
        <w:rPr>
          <w:rFonts w:ascii="Times New Roman" w:hAnsi="Times New Roman" w:eastAsia="Times New Roman" w:cs="Times New Roman"/>
          <w:bCs w:val="0"/>
          <w:sz w:val="28"/>
          <w:szCs w:val="28"/>
        </w:rPr>
        <w:t xml:space="preserve">3. Структура и типология общественных центров и объектов общественно-деловой зоны:</w:t>
      </w:r>
    </w:p>
    <w:tbl>
      <w:tblPr>
        <w:tblW w:w="10478" w:type="dxa"/>
        <w:tblInd w:w="-220" w:type="dxa"/>
        <w:tblLayout w:type="fixed"/>
      </w:tblPr>
      <w:tblGrid>
        <w:gridCol w:w="336"/>
        <w:gridCol w:w="3007"/>
        <w:gridCol w:w="3562"/>
        <w:gridCol w:w="3573"/>
      </w:tblGrid>
      <w:tr>
        <w:trPr/>
        <w:tc>
          <w:tcPr>
            <w:tcW w:w="3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0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по направлениям</w:t>
            </w:r>
          </w:p>
        </w:tc>
        <w:tc>
          <w:tcPr>
            <w:tcW w:w="7135"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общественно-деловой зоны по видам общественных центров и видам обслуживания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периодическое обслуживание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повседневное обслуживание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крупного сельского населенного пункта</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центр сельского</w:t>
              <w:t xml:space="preserve"> </w:t>
              <w:t xml:space="preserve">поселения (межселенный), среднего сельского населенного пункта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Административно-деловые и хозяйственные учреждения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административно-хозяйственная служба, отделения связи, милиции, банков, юридические и нотариальные конторы,</w:t>
              <w:t xml:space="preserve"> </w:t>
              <w:t xml:space="preserve">ремонтно-эксплуатационные управления</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административно-хозяйственное здание, отделение связи, банка, жилищно-коммунальная организация, опорный пункт охраны порядка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образования</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колледжи, лицеи, гимназии, детские школы искусств и творчества и другое</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и школьные образовательные учреждения, детские школы творчества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культуры и искусства</w:t>
            </w:r>
          </w:p>
        </w:tc>
        <w:tc>
          <w:tcPr>
            <w:tcW w:w="35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клубы по интересам, досуговые</w:t>
              <w:t xml:space="preserve"> </w:t>
              <w:t xml:space="preserve">центры, библиотеки для взрослых и детей</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клубного типа с</w:t>
              <w:t xml:space="preserve"> </w:t>
              <w:t xml:space="preserve">киноустановками, филиалы</w:t>
              <w:t xml:space="preserve"> </w:t>
              <w:t xml:space="preserve">библиотек для взрослых и детей</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здравоохранения и социального обслуживания</w:t>
            </w:r>
          </w:p>
        </w:tc>
        <w:tc>
          <w:tcPr>
            <w:tcW w:w="3562"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участковая больница, поликлиника, выдвижной пункт скорой медицинской помощи, аптека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стадионы, спортзалы, бассейны, детские спортивные</w:t>
              <w:t xml:space="preserve"> </w:t>
              <w:t xml:space="preserve">школы</w:t>
            </w:r>
          </w:p>
          <w:p>
            <w:pPr>
              <w:pStyle w:val="style43"/>
              <w:ind w:left="0" w:right="0" w:firstLine="720"/>
              <w:jc w:val="both"/>
              <w:rPr>
                <w:rFonts w:ascii="Times New Roman" w:hAnsi="Times New Roman" w:eastAsia="Times New Roman" w:cs="Times New Roman"/>
              </w:rPr>
            </w:pPr>
          </w:p>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предприятия общественного питания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прачечные - химчистки самообслуживания, бани, пожарные депо, общественные туалеты</w:t>
            </w: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фельдшерско-акушерские пункты, врачебная амбулатория, аптека</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стадион, спортзал с бассейном, как правило, совмещенный со школьным</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торговли и общественного питания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и промышленных товаров повседневного спроса, пункты</w:t>
              <w:t xml:space="preserve"> </w:t>
              <w:t xml:space="preserve">общественного питания</w:t>
            </w:r>
          </w:p>
        </w:tc>
      </w:tr>
      <w:tr>
        <w:trPr/>
        <w:tc>
          <w:tcPr>
            <w:tcW w:w="3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0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бытового и коммунального обслуживания</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35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бытового обслуживания, приемные пункты прачечных - химчисток, бани</w:t>
            </w:r>
          </w:p>
        </w:tc>
      </w:tr>
    </w:tbl>
    <w:p>
      <w:pPr>
        <w:pStyle w:val="style23"/>
        <w:ind w:left="0" w:right="0" w:firstLine="698"/>
        <w:jc w:val="right"/>
        <w:rPr>
          <w:rFonts w:eastAsia="Times New Roman"/>
          <w:lang w:eastAsia="ar-SA"/>
        </w:rPr>
        <w:sectPr>
          <w:headerReference w:type="default" r:id="rId7"/>
          <w:type w:val="continuous"/>
          <w:pgSz w:w="16798" w:h="11906" w:orient="landscape"/>
          <w:pgMar w:top="1134" w:right="567" w:bottom="1134" w:left="1701" w:header="720" w:footer="720" w:gutter="0"/>
          <w:cols w:num="1" w:sep="0" w:space="708" w:equalWidth="1"/>
          <w:docGrid w:linePitch="360"/>
        </w:sect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23" w:name="sub_11041"/>
      <w:bookmarkStart w:id="24" w:name="sub_11042"/>
      <w:bookmarkStart w:id="25" w:name="sub_1104"/>
      <w:bookmarkEnd w:id="23"/>
      <w:bookmarkEnd w:id="24"/>
      <w:bookmarkEnd w:id="25"/>
      <w:r>
        <w:rPr>
          <w:rFonts w:ascii="Times New Roman" w:hAnsi="Times New Roman" w:eastAsia="Times New Roman" w:cs="Times New Roman"/>
          <w:bCs w:val="0"/>
          <w:sz w:val="28"/>
          <w:szCs w:val="28"/>
        </w:rPr>
        <w:t xml:space="preserve">4. Нормы расчета учреждений и предприятий обслуживания и размеры земельных участков для их</w:t>
        <w:t xml:space="preserve"> </w:t>
        <w:t xml:space="preserve">размещения:</w:t>
      </w:r>
    </w:p>
    <w:p>
      <w:pPr>
        <w:pStyle w:val="style23"/>
        <w:jc w:val="right"/>
      </w:pPr>
      <w:r>
        <w:rPr>
          <w:rStyle w:val="style64"/>
          <w:rFonts w:ascii="Times New Roman" w:hAnsi="Times New Roman" w:eastAsia="Times New Roman" w:cs="Times New Roman"/>
          <w:bCs/>
          <w:sz w:val="28"/>
          <w:szCs w:val="28"/>
        </w:rPr>
        <w:t xml:space="preserve">Таблица 4</w:t>
      </w:r>
    </w:p>
    <w:tbl>
      <w:tblPr>
        <w:tblW w:w="10233" w:type="dxa"/>
        <w:tblInd w:w="-281" w:type="dxa"/>
        <w:tblLayout w:type="fixed"/>
      </w:tblPr>
      <w:tblGrid>
        <w:gridCol w:w="2296"/>
        <w:gridCol w:w="981"/>
        <w:gridCol w:w="1535"/>
        <w:gridCol w:w="1407"/>
        <w:gridCol w:w="1812"/>
        <w:gridCol w:w="2202"/>
      </w:tblGrid>
      <w:tr>
        <w:trPr>
          <w:trHeight w:val="1114"/>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организации, предприятия, сооружения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обеспеченность на 1000 жителей (в пределах минимума)</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кв. м</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Примечание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p>
            <w:pPr>
              <w:pStyle w:val="style41"/>
              <w:jc w:val="center"/>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26" w:name="sub_401"/>
            <w:bookmarkEnd w:id="26"/>
            <w:r>
              <w:rPr>
                <w:rFonts w:ascii="Times New Roman" w:hAnsi="Times New Roman" w:eastAsia="Times New Roman" w:cs="Times New Roman"/>
                <w:bCs w:val="0"/>
              </w:rPr>
              <w:t xml:space="preserve">I. Образовательные организации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7" w:name="sub_41"/>
            <w:bookmarkEnd w:id="27"/>
            <w:r>
              <w:rPr>
                <w:rFonts w:ascii="Times New Roman" w:hAnsi="Times New Roman" w:eastAsia="Times New Roman" w:cs="Times New Roman"/>
              </w:rPr>
              <w:t xml:space="preserve">Дошкольные</w:t>
              <w:t xml:space="preserve"> </w:t>
              <w:t xml:space="preserve">образовательные организации,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6">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rPr>
                <w:rFonts w:ascii="Times New Roman" w:hAnsi="Times New Roman" w:eastAsia="Times New Roman" w:cs="Times New Roman"/>
              </w:rPr>
            </w:pPr>
            <w:r>
              <w:rPr>
                <w:rFonts w:ascii="Times New Roman" w:hAnsi="Times New Roman" w:eastAsia="Times New Roman" w:cs="Times New Roman"/>
              </w:rPr>
              <w:t xml:space="preserve">Не нормируется. Размер земельного участка</w:t>
              <w:t xml:space="preserve"> </w:t>
              <w:t xml:space="preserve">определяется исходя из возможности размещения объекта в соответствии с требованиями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w:t>
            </w:r>
            <w:r>
              <w:rPr>
                <w:rStyle w:val="style22"/>
                <w:rFonts w:ascii="Times New Roman" w:hAnsi="Times New Roman" w:eastAsia="Times New Roman" w:cs="Times New Roman"/>
              </w:rPr>
              <w:t xml:space="preserve">ет принимать в соответствии с</w:t>
              <w:t xml:space="preserve"> </w:t>
            </w:r>
            <w:hyperlink r:id="rId2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Крытые бассейны для дошкольников</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8" w:name="sub_43"/>
            <w:bookmarkEnd w:id="28"/>
            <w:r>
              <w:rPr>
                <w:rFonts w:ascii="Times New Roman" w:hAnsi="Times New Roman" w:eastAsia="Times New Roman" w:cs="Times New Roman"/>
              </w:rPr>
              <w:t xml:space="preserve">Общеобразовательные организации: школы, лицеи, гимназии, кадетские училища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 расчету</w:t>
            </w:r>
            <w:hyperlink r:id="rId28">
              <w:r>
                <w:rPr>
                  <w:rStyle w:val="style22"/>
                  <w:rFonts w:ascii="Times New Roman" w:hAnsi="Times New Roman" w:eastAsia="Times New Roman" w:cs="Times New Roman"/>
                  <w:bCs/>
                  <w:color w:val="106bbe"/>
                </w:rPr>
                <w:t xml:space="preserve">*</w:t>
              </w:r>
            </w:hyperlink>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При вместимости общеобразовательной организации, учащихся: св. 40 до 400 - 55 м на одного учащегося</w:t>
            </w:r>
          </w:p>
          <w:p>
            <w:pPr>
              <w:pStyle w:val="style55"/>
            </w:pPr>
            <w:r>
              <w:t xml:space="preserve">св. 400 до 500 - 65 -//-</w:t>
            </w:r>
          </w:p>
          <w:p>
            <w:pPr>
              <w:pStyle w:val="style55"/>
            </w:pPr>
            <w:r>
              <w:t xml:space="preserve">св. 500 до 600 - 55 -//-</w:t>
            </w:r>
          </w:p>
          <w:p>
            <w:pPr>
              <w:pStyle w:val="style55"/>
            </w:pPr>
            <w:r>
              <w:t xml:space="preserve">св. 600 до 800 - 45 -//-</w:t>
            </w:r>
          </w:p>
          <w:p>
            <w:pPr>
              <w:pStyle w:val="style55"/>
            </w:pPr>
            <w:r>
              <w:t xml:space="preserve">св. 800 до 1100 - 36</w:t>
              <w:t xml:space="preserve"> </w:t>
              <w:t xml:space="preserve">-//-</w:t>
            </w:r>
          </w:p>
          <w:p>
            <w:pPr>
              <w:pStyle w:val="style55"/>
            </w:pPr>
            <w:r>
              <w:t xml:space="preserve">св. 1100 до 1500 - 23 -II-</w:t>
            </w:r>
          </w:p>
          <w:p>
            <w:pPr>
              <w:pStyle w:val="style55"/>
            </w:pPr>
            <w:r>
              <w:t xml:space="preserve">св. 1500 до 2000 - 18 -II-</w:t>
            </w:r>
          </w:p>
          <w:p>
            <w:pPr>
              <w:pStyle w:val="style55"/>
            </w:pPr>
            <w:r>
              <w:t xml:space="preserve">св. 2000 - 16 -</w:t>
              <w:t xml:space="preserve">//-. 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Радиус обслуживания следует принимать в</w:t>
            </w:r>
            <w:r>
              <w:rPr>
                <w:rStyle w:val="style22"/>
                <w:rFonts w:ascii="Times New Roman" w:hAnsi="Times New Roman" w:eastAsia="Times New Roman" w:cs="Times New Roman"/>
              </w:rPr>
              <w:t xml:space="preserve"> </w:t>
              <w:t xml:space="preserve">соответствии с</w:t>
              <w:t xml:space="preserve"> </w:t>
            </w:r>
            <w:hyperlink r:id="rId29">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 имеющие интернат, учащиеся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вместимости общеобразовательной школы-интерната, учащихся: св. 200 до 300 70 м2 на 1 учащегося - 300 - 500</w:t>
            </w:r>
          </w:p>
          <w:p>
            <w:pPr>
              <w:pStyle w:val="style43"/>
              <w:rPr>
                <w:rFonts w:ascii="Times New Roman" w:hAnsi="Times New Roman" w:eastAsia="Times New Roman" w:cs="Times New Roman"/>
              </w:rPr>
            </w:pPr>
            <w:r>
              <w:rPr>
                <w:rFonts w:ascii="Times New Roman" w:hAnsi="Times New Roman" w:eastAsia="Times New Roman" w:cs="Times New Roman"/>
              </w:rPr>
              <w:t xml:space="preserve">65 - в 500 и более 45"</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размещении на земельном участке школы здания интерната (спального корпуса) площадь земельного участка следует увеличивать на 0,2 га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29" w:name="sub_4015"/>
            <w:bookmarkEnd w:id="29"/>
            <w:r>
              <w:rPr>
                <w:rFonts w:ascii="Times New Roman" w:hAnsi="Times New Roman" w:eastAsia="Times New Roman" w:cs="Times New Roman"/>
              </w:rPr>
              <w:t xml:space="preserve">Межшкольный учебный комбинат,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8% общего числа школьников</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Размер земельных участков межшкольных учебно-производственных комбинатов рекомендуется</w:t>
              <w:t xml:space="preserve"> </w:t>
            </w:r>
            <w:r>
              <w:rPr>
                <w:rStyle w:val="style22"/>
                <w:rFonts w:ascii="Times New Roman" w:hAnsi="Times New Roman" w:eastAsia="Times New Roman" w:cs="Times New Roman"/>
              </w:rPr>
              <w:t xml:space="preserve">принимать по таблице 5, но не менее 2 га, при устройстве автополигона или</w:t>
              <w:t xml:space="preserve"> </w:t>
            </w:r>
            <w:r>
              <w:rPr>
                <w:rStyle w:val="style22"/>
                <w:rFonts w:ascii="Times New Roman" w:hAnsi="Times New Roman" w:eastAsia="Times New Roman" w:cs="Times New Roman"/>
              </w:rPr>
              <w:t xml:space="preserve">трактородрома не менее 3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Автотрактородром следует размещать вне селитебной территории</w:t>
            </w:r>
          </w:p>
          <w:p>
            <w:pPr>
              <w:pStyle w:val="style43"/>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Внешкольные учреждения, место</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 от общего числа школьников, в том числе по видам зданий: Дворец (дом) творчества школьников - 3,3%;</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техников -</w:t>
              <w:t xml:space="preserve"> </w:t>
              <w:t xml:space="preserve">0,9%;</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натуралистов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юных туристов - 0,4%;</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детско-юношеская спортивная школа - 2,3%;</w:t>
            </w:r>
          </w:p>
          <w:p>
            <w:pPr>
              <w:pStyle w:val="style43"/>
              <w:rPr>
                <w:rFonts w:ascii="Times New Roman" w:hAnsi="Times New Roman" w:eastAsia="Times New Roman" w:cs="Times New Roman"/>
              </w:rPr>
            </w:pPr>
            <w:r>
              <w:rPr>
                <w:rFonts w:ascii="Times New Roman" w:hAnsi="Times New Roman" w:eastAsia="Times New Roman" w:cs="Times New Roman"/>
              </w:rPr>
              <w:t xml:space="preserve">детская школа искусств или музыкальная, художественная, хореографическая школа - 2,7%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сельских поселениях места</w:t>
              <w:t xml:space="preserve"> </w:t>
              <w:t xml:space="preserve">для внешкольных учреждений рекомендуется предусматривать в зданиях общеобразовательных школ.</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0" w:name="sub_402"/>
            <w:bookmarkEnd w:id="30"/>
            <w:r>
              <w:rPr>
                <w:rFonts w:ascii="Times New Roman" w:hAnsi="Times New Roman" w:eastAsia="Times New Roman" w:cs="Times New Roman"/>
                <w:bCs w:val="0"/>
              </w:rPr>
              <w:t xml:space="preserve">II. Учреждения здравоохранения</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bookmarkStart w:id="31" w:name="sub_221"/>
            <w:r>
              <w:t xml:space="preserve">Амбулаторно-поликлинические организации (поликлиники) для взрослых</w:t>
            </w:r>
            <w:bookmarkEnd w:id="31"/>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18</w:t>
            </w:r>
          </w:p>
        </w:tc>
        <w:tc>
          <w:tcPr>
            <w:tcW w:w="1812" w:type="dxa"/>
            <w:tcBorders>
              <w:top w:val="none"/>
              <w:left w:val="single" w:color="000000" w:sz="4" w:space="0"/>
              <w:bottom w:val="none"/>
              <w:right w:val="single" w:color="000000" w:sz="4" w:space="0"/>
            </w:tcBorders>
            <w:tcMar>
              <w:left w:w="108" w:type="dxa"/>
              <w:top w:w="0" w:type="dxa"/>
              <w:right w:w="108" w:type="dxa"/>
              <w:bottom w:w="0" w:type="dxa"/>
            </w:tcMar>
          </w:tcPr>
          <w:p>
            <w:pPr>
              <w:pStyle w:val="style55"/>
            </w:pPr>
            <w:r>
              <w:t xml:space="preserve">0,1 га на 100</w:t>
              <w:t xml:space="preserve"> </w:t>
              <w:t xml:space="preserve">посещений в смену</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bookmarkStart w:id="32" w:name="sub_222"/>
            <w:r>
              <w:t xml:space="preserve">Амбулаторно-поликлинические организации (поликлиники) для детей</w:t>
            </w:r>
            <w:bookmarkEnd w:id="32"/>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посещен ие в смену на 1000 чел</w:t>
            </w:r>
          </w:p>
        </w:tc>
        <w:tc>
          <w:tcPr>
            <w:tcW w:w="2942" w:type="dxa"/>
            <w:gridSpan w:val="2"/>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0,1 га на 100 посещений в смену</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радиус обслуживания - 1000 м</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5"/>
            </w:pPr>
            <w:r>
              <w:t xml:space="preserve">Станции (подстанции) скорой</w:t>
              <w:t xml:space="preserve"> </w:t>
              <w:t xml:space="preserve">медицинской помощи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автомобиль</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0,1</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3" w:name="sub_40045"/>
            <w:bookmarkEnd w:id="33"/>
            <w:r>
              <w:rPr>
                <w:rFonts w:ascii="Times New Roman" w:hAnsi="Times New Roman" w:eastAsia="Times New Roman" w:cs="Times New Roman"/>
              </w:rPr>
              <w:t xml:space="preserve">Фельдшерские или фельдшерско-акушерские пункты,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 определяемому органами здравоохранения</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 га</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Для малых населенных пунктов, поселков, хуторов и аулов с</w:t>
              <w:t xml:space="preserve"> </w:t>
            </w:r>
            <w:r>
              <w:rPr>
                <w:rStyle w:val="style22"/>
                <w:rFonts w:ascii="Times New Roman" w:hAnsi="Times New Roman" w:eastAsia="Times New Roman" w:cs="Times New Roman"/>
              </w:rPr>
              <w:t xml:space="preserve">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w:t>
              <w:t xml:space="preserve"> </w:t>
            </w:r>
            <w:r>
              <w:rPr>
                <w:rStyle w:val="style22"/>
                <w:rFonts w:ascii="Times New Roman" w:hAnsi="Times New Roman" w:eastAsia="Times New Roman" w:cs="Times New Roman"/>
              </w:rPr>
              <w:t xml:space="preserve">указанны</w:t>
            </w:r>
            <w:r>
              <w:rPr>
                <w:rStyle w:val="style22"/>
                <w:rFonts w:ascii="Times New Roman" w:hAnsi="Times New Roman" w:eastAsia="Times New Roman" w:cs="Times New Roman"/>
              </w:rPr>
              <w:t xml:space="preserve">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w:t>
              <w:t xml:space="preserve"> </w:t>
            </w:r>
            <w:hyperlink r:id="rId30">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III. Учреждения санаторно-курортные и оздоровительные, отдыха и туризма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Курортные поликлиники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посещений в смену</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Водолечебницы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ванн</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Грязелечебницы (на 1000 лечащихся в открытой сети</w:t>
              <w:t xml:space="preserve"> </w:t>
              <w:t xml:space="preserve">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Количество кушето</w:t>
              <w:t xml:space="preserve">к</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плавательные бассейны (на 1000 лечащихся в открытой сети централизованного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водного зеркала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IV. Учреждения культуры и искусства</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w:t>
            </w:r>
            <w:r>
              <w:rPr>
                <w:rStyle w:val="style22"/>
                <w:rFonts w:ascii="Times New Roman" w:hAnsi="Times New Roman" w:eastAsia="Times New Roman" w:cs="Times New Roman"/>
              </w:rPr>
              <w:t xml:space="preserve">ативов) в пределах пешеходной доступности не более 500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Танцевальные залы,</w:t>
              <w:t xml:space="preserve"> </w:t>
              <w:t xml:space="preserve">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Удельный вес</w:t>
              <w:t xml:space="preserve"> </w:t>
              <w:t xml:space="preserve">танцевальных залов, кинотеатров и клубов районного значения рекомендуется в размере 40 - 50%.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вместимость и размеры земельных участков выставочных залов и музеев определяются заданием на проектирование. Кинотеатры следует</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предусматривать, как правило, в поселениях с числом жителей не менее 10 тыс. чел.</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Лектории,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аттракционов и игровых автоматов, м2 площади</w:t>
              <w:t xml:space="preserve"> </w:t>
              <w:t xml:space="preserve">пола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Клубы, посетительское место на 1 тыс. чел. для сельских поселений или их групп, тыс. чел.:</w:t>
            </w:r>
          </w:p>
        </w:tc>
        <w:tc>
          <w:tcPr>
            <w:tcW w:w="98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место (посетитель)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500 - 300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300 - 230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230 - 190</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190 - 140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заданию на проектирование</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Меньшую вместимость клубов и библиотек следует принимать для больших поселений</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0,2 до 1</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Сельские массовые библиотеки на 1 тыс. чел. зоны обслуживания (из расчета</w:t>
              <w:t xml:space="preserve"> </w:t>
              <w:t xml:space="preserve">30-минутной доступности) для сельских поселений или групп, тыс. чел.:</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единиц Хранения / мест (читатель) на 1 тыс. жит.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6 - 7,5 тыс. ед. хранения/ 5 - 6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5 - 6/4 - 5</w:t>
            </w:r>
          </w:p>
          <w:p>
            <w:pPr>
              <w:pStyle w:val="style43"/>
              <w:rPr>
                <w:rFonts w:ascii="Times New Roman" w:hAnsi="Times New Roman" w:eastAsia="Times New Roman" w:cs="Times New Roman"/>
              </w:rPr>
            </w:pPr>
            <w:r>
              <w:rPr>
                <w:rFonts w:ascii="Times New Roman" w:hAnsi="Times New Roman" w:eastAsia="Times New Roman" w:cs="Times New Roman"/>
              </w:rPr>
              <w:t xml:space="preserve">4,5 - 5/3 - 4</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1 до 2</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2 до 5</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 5 до 10</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Дополнительно в центральной библиотеке местной системы расселения (муниципальный район)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Тыс. един. Хранения / мест (читатель) на 1 тыс. жит.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4,5 - 5 тыс. ед. хранения/ 3 - 4 мест</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Институты культового назначения, приходской храм</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w:t>
              <w:t xml:space="preserve"> </w:t>
              <w:t xml:space="preserve">храм/ 1 место</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7,5 храмов на 1000 православных верующих/ 7 кв. м. на 1 место</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Размещение по согласованию с местной епархией</w:t>
            </w: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 Физкультурно-спортивные сооружения</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Территория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га/ 1000 чел</w:t>
            </w:r>
          </w:p>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0,9 га</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Физкультурно-спортивные сооружения сети общего пользования следует, как</w:t>
              <w:t xml:space="preserve"> </w:t>
              <w:t xml:space="preserve">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Комплексы физкультурно-оздоровительных площадок предусматриваются в каждом поселении.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Доступность физкультурно-</w:t>
              <w:t xml:space="preserve">спортивных сооружений городского значения не должна превышать 30 мин.</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Долю физкультурно-спортивных сооружений, размещаемых в жилом районе, следует принимать % общей нормы:</w:t>
            </w:r>
          </w:p>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- 35,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спортзалы - 50,</w:t>
            </w:r>
          </w:p>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- 45.</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для</w:t>
              <w:t xml:space="preserve"> </w:t>
              <w:t xml:space="preserve">физкультурно-оздоровительных занятий в микрорайоне, м2 общей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 общего пользования, м2 площади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Бассейны крытые и открытые общего пользования, м2 зеркала воды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зеркала воды</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Спортивно-тренажерный зал повседневного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общей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w:t>
              <w:t xml:space="preserve"> </w:t>
              <w:t xml:space="preserve">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0235" w:type="dxa"/>
            <w:gridSpan w:val="6"/>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spacing w:before="0" w:after="0"/>
              <w:rPr>
                <w:rFonts w:ascii="Times New Roman" w:hAnsi="Times New Roman" w:eastAsia="Times New Roman" w:cs="Times New Roman"/>
                <w:bCs w:val="0"/>
              </w:rPr>
            </w:pPr>
            <w:bookmarkStart w:id="34" w:name="sub_404"/>
            <w:bookmarkEnd w:id="34"/>
            <w:r>
              <w:rPr>
                <w:rFonts w:ascii="Times New Roman" w:hAnsi="Times New Roman" w:eastAsia="Times New Roman" w:cs="Times New Roman"/>
                <w:bCs w:val="0"/>
              </w:rPr>
              <w:t xml:space="preserve">VI. Предприятия торговли, общественного питания и бытового обслуживания</w:t>
            </w: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81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центры местного значения с числом обслуживаемого населения,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4 до 6 - 0,4 - 0,6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10 - 0,6 - 0,8 га на 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15 - 0,8 - 1,1 га на</w:t>
              <w:t xml:space="preserve"> </w:t>
              <w:t xml:space="preserve">объект;</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15 до 20 - 1,1 - 1,3 га на объект. Торговые центры сельских поселений с числом жителей, тыс. чел.:</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1 - 0,1 - 0,2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 до 3 - 0,2 - 0,4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3 до 4 - 0,4 - 0,6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6 -</w:t>
              <w:t xml:space="preserve"> </w:t>
              <w:t xml:space="preserve">0,6 - 1,0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10 1,0 - 1,2 га</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торговли (возможно встроенно-пристроенные), м2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250 - 0,08 га на 100 кв. м торговой площади;</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250 до 650 - 0,08 - 0,06</w:t>
            </w:r>
          </w:p>
          <w:p>
            <w:pPr>
              <w:pStyle w:val="style43"/>
              <w:rPr>
                <w:rFonts w:ascii="Times New Roman" w:hAnsi="Times New Roman" w:eastAsia="Times New Roman" w:cs="Times New Roman"/>
              </w:rPr>
            </w:pPr>
            <w:r>
              <w:rPr>
                <w:rFonts w:ascii="Times New Roman" w:hAnsi="Times New Roman" w:eastAsia="Times New Roman" w:cs="Times New Roman"/>
              </w:rPr>
              <w:t xml:space="preserve">650 - 1500 - 0,06 - 0,04</w:t>
            </w:r>
          </w:p>
          <w:p>
            <w:pPr>
              <w:pStyle w:val="style43"/>
              <w:rPr>
                <w:rFonts w:ascii="Times New Roman" w:hAnsi="Times New Roman" w:eastAsia="Times New Roman" w:cs="Times New Roman"/>
              </w:rPr>
            </w:pPr>
            <w:r>
              <w:rPr>
                <w:rFonts w:ascii="Times New Roman" w:hAnsi="Times New Roman" w:eastAsia="Times New Roman" w:cs="Times New Roman"/>
              </w:rPr>
              <w:t xml:space="preserve">1500 - 3500 - 0,04 - 0,02</w:t>
            </w:r>
          </w:p>
          <w:p>
            <w:pPr>
              <w:pStyle w:val="style43"/>
              <w:rPr>
                <w:rFonts w:ascii="Times New Roman" w:hAnsi="Times New Roman" w:eastAsia="Times New Roman" w:cs="Times New Roman"/>
              </w:rPr>
            </w:pPr>
            <w:r>
              <w:rPr>
                <w:rFonts w:ascii="Times New Roman" w:hAnsi="Times New Roman" w:eastAsia="Times New Roman" w:cs="Times New Roman"/>
              </w:rPr>
              <w:t xml:space="preserve">3500 -</w:t>
              <w:t xml:space="preserve"> </w:t>
              <w:t xml:space="preserve">0,02</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w:t>
              <w:t xml:space="preserve"> </w:t>
            </w:r>
            <w:hyperlink r:id="rId31">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w:t>
              <w:t xml:space="preserve"> </w:t>
            </w:r>
            <w:r>
              <w:rPr>
                <w:rStyle w:val="style22"/>
                <w:rFonts w:ascii="Times New Roman" w:hAnsi="Times New Roman" w:eastAsia="Times New Roman" w:cs="Times New Roman"/>
              </w:rPr>
              <w:t xml:space="preserve">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w:t>
            </w:r>
            <w:r>
              <w:rPr>
                <w:rStyle w:val="style22"/>
                <w:rFonts w:ascii="Times New Roman" w:hAnsi="Times New Roman" w:eastAsia="Times New Roman" w:cs="Times New Roman"/>
              </w:rPr>
              <w:t xml:space="preserve">ственных и непродовольственных товаров в соответствии с</w:t>
              <w:t xml:space="preserve"> </w:t>
            </w:r>
            <w:hyperlink r:id="rId32">
              <w:r>
                <w:rPr>
                  <w:rStyle w:val="style22"/>
                  <w:rFonts w:ascii="Times New Roman" w:hAnsi="Times New Roman" w:eastAsia="Times New Roman" w:cs="Times New Roman"/>
                  <w:bCs/>
                </w:rPr>
                <w:t xml:space="preserve">Приложением N 1</w:t>
              </w:r>
            </w:hyperlink>
            <w:r>
              <w:rPr>
                <w:rStyle w:val="style22"/>
                <w:rFonts w:ascii="Times New Roman" w:hAnsi="Times New Roman" w:eastAsia="Times New Roman" w:cs="Times New Roman"/>
              </w:rPr>
              <w:t xml:space="preserve"> </w:t>
              <w:t xml:space="preserve">указанного постановления; нормативов минимальной обеспеченности населения площадью торговых объектов местного</w:t>
            </w:r>
            <w:r>
              <w:rPr>
                <w:rStyle w:val="style22"/>
                <w:rFonts w:ascii="Times New Roman" w:hAnsi="Times New Roman" w:eastAsia="Times New Roman" w:cs="Times New Roman"/>
              </w:rPr>
              <w:t xml:space="preserve"> </w:t>
              <w:t xml:space="preserve">значения соответствии с</w:t>
              <w:t xml:space="preserve"> </w:t>
            </w:r>
            <w:hyperlink r:id="rId33">
              <w:r>
                <w:rPr>
                  <w:rStyle w:val="style22"/>
                  <w:rFonts w:ascii="Times New Roman" w:hAnsi="Times New Roman" w:eastAsia="Times New Roman" w:cs="Times New Roman"/>
                  <w:bCs/>
                </w:rPr>
                <w:t xml:space="preserve">Приложением N 2</w:t>
              </w:r>
            </w:hyperlink>
            <w:r>
              <w:rPr>
                <w:rStyle w:val="style22"/>
                <w:rFonts w:ascii="Times New Roman" w:hAnsi="Times New Roman" w:eastAsia="Times New Roman" w:cs="Times New Roman"/>
              </w:rPr>
              <w:t xml:space="preserve"> </w:t>
              <w:t xml:space="preserve">указанного постановления</w:t>
            </w:r>
          </w:p>
          <w:p>
            <w:pPr>
              <w:pStyle w:val="style43"/>
            </w:pPr>
            <w:r>
              <w:rPr>
                <w:rStyle w:val="style22"/>
                <w:rFonts w:ascii="Times New Roman" w:hAnsi="Times New Roman" w:eastAsia="Times New Roman" w:cs="Times New Roman"/>
              </w:rPr>
              <w:t xml:space="preserve">При этом в норму расчета магазинов непродовольственных товаров в городах входят комиссионные магазины из расчета 10</w:t>
            </w:r>
            <w:r>
              <w:rPr>
                <w:rStyle w:val="style22"/>
                <w:rFonts w:ascii="Times New Roman" w:hAnsi="Times New Roman" w:eastAsia="Times New Roman" w:cs="Times New Roman"/>
              </w:rPr>
              <w:t xml:space="preserve">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w:t>
              <w:t xml:space="preserve"> </w:t>
            </w:r>
            <w:hyperlink r:id="rId34">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p>
            <w:pPr>
              <w:pStyle w:val="style43"/>
            </w:pPr>
            <w:r>
              <w:rPr>
                <w:rStyle w:val="style22"/>
                <w:rFonts w:ascii="Times New Roman" w:hAnsi="Times New Roman" w:eastAsia="Times New Roman" w:cs="Times New Roman"/>
              </w:rPr>
              <w:t xml:space="preserve">При размещении крупных универсальных торговых центров (рыночных комплексов) в</w:t>
              <w:t xml:space="preserve"> </w:t>
            </w:r>
            <w:r>
              <w:rPr>
                <w:rStyle w:val="style22"/>
                <w:rFonts w:ascii="Times New Roman" w:hAnsi="Times New Roman" w:eastAsia="Times New Roman" w:cs="Times New Roman"/>
              </w:rPr>
              <w:t xml:space="preserve">пешеходной доступности от жилых микрорайонов (кварталов) допускается снижение не более чем на 50 процентов микрорайонного обс</w:t>
            </w:r>
            <w:r>
              <w:rPr>
                <w:rStyle w:val="style22"/>
                <w:rFonts w:ascii="Times New Roman" w:hAnsi="Times New Roman" w:eastAsia="Times New Roman" w:cs="Times New Roman"/>
              </w:rPr>
              <w:t xml:space="preserve">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w:t>
            </w:r>
            <w:r>
              <w:rPr>
                <w:rStyle w:val="style22"/>
                <w:rFonts w:ascii="Times New Roman" w:hAnsi="Times New Roman" w:eastAsia="Times New Roman" w:cs="Times New Roman"/>
              </w:rPr>
              <w:t xml:space="preserve">ругих местах приложения труда предусматривать пункты выдачи продовольственны</w:t>
            </w:r>
            <w:r>
              <w:rPr>
                <w:rStyle w:val="style22"/>
                <w:rFonts w:ascii="Times New Roman" w:hAnsi="Times New Roman" w:eastAsia="Times New Roman" w:cs="Times New Roman"/>
              </w:rPr>
              <w:t xml:space="preserve">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w:t>
            </w:r>
            <w:r>
              <w:rPr>
                <w:rStyle w:val="style22"/>
                <w:rFonts w:ascii="Times New Roman" w:hAnsi="Times New Roman" w:eastAsia="Times New Roman" w:cs="Times New Roman"/>
              </w:rPr>
              <w:t xml:space="preserve">ритории; 24 - при размещении мест приложения труда в пределах селитебной территории (на площади магазинов и в отдельных объектах)</w:t>
            </w: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5" w:name="sub_4042"/>
            <w:bookmarkEnd w:id="35"/>
            <w:r>
              <w:rPr>
                <w:rFonts w:ascii="Times New Roman" w:hAnsi="Times New Roman" w:eastAsia="Times New Roman" w:cs="Times New Roman"/>
              </w:rPr>
              <w:t xml:space="preserve">Торговые центры</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rHeight w:val="828"/>
        </w:trPr>
        <w:tc>
          <w:tcPr>
            <w:tcW w:w="22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 продовольственных товаров</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w:t>
              <w:t xml:space="preserve"> </w:t>
              <w:t xml:space="preserve">непродовольственных товаров</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6" w:name="sub_4045"/>
            <w:bookmarkEnd w:id="36"/>
            <w:r>
              <w:rPr>
                <w:rFonts w:ascii="Times New Roman" w:hAnsi="Times New Roman" w:eastAsia="Times New Roman" w:cs="Times New Roman"/>
              </w:rPr>
              <w:t xml:space="preserve">Рынок, ярмарка</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Нормативная обеспеченность населения площадью торговых мест рынков на территориях муниципальных образований</w:t>
              <w:t xml:space="preserve"> </w:t>
            </w:r>
            <w:r>
              <w:rPr>
                <w:rStyle w:val="style22"/>
                <w:rFonts w:ascii="Times New Roman" w:hAnsi="Times New Roman" w:eastAsia="Times New Roman" w:cs="Times New Roman"/>
              </w:rPr>
              <w:t xml:space="preserve">Краснодарского края должна быть не ниже</w:t>
              <w:t xml:space="preserve"> </w:t>
            </w:r>
            <w:r>
              <w:rPr>
                <w:rStyle w:val="style22"/>
                <w:rFonts w:ascii="Times New Roman" w:hAnsi="Times New Roman" w:eastAsia="Times New Roman" w:cs="Times New Roman"/>
              </w:rPr>
              <w:t xml:space="preserve">установленных</w:t>
              <w:t xml:space="preserve"> </w:t>
            </w:r>
            <w:hyperlink r:id="rId35">
              <w:r>
                <w:rPr>
                  <w:rStyle w:val="style22"/>
                  <w:rFonts w:ascii="Times New Roman" w:hAnsi="Times New Roman" w:eastAsia="Times New Roman" w:cs="Times New Roman"/>
                  <w:bCs/>
                </w:rPr>
                <w:t xml:space="preserve">постановлением</w:t>
              </w:r>
            </w:hyperlink>
            <w:r>
              <w:rPr>
                <w:rStyle w:val="style22"/>
                <w:rFonts w:ascii="Times New Roman" w:hAnsi="Times New Roman" w:eastAsia="Times New Roman" w:cs="Times New Roman"/>
              </w:rPr>
              <w:t xml:space="preserve"> </w:t>
              <w:t xml:space="preserve">главы администрации (губернатора) Краснодарского края от 21 ноября 2016 года N 916 "Об утверждении нормативов миним</w:t>
            </w:r>
            <w:r>
              <w:rPr>
                <w:rStyle w:val="style22"/>
                <w:rFonts w:ascii="Times New Roman" w:hAnsi="Times New Roman" w:eastAsia="Times New Roman" w:cs="Times New Roman"/>
              </w:rPr>
              <w:t xml:space="preserve">альной обеспеченности населения Краснодарского края площадью торговых объектов" в соответствии с</w:t>
              <w:t xml:space="preserve"> </w:t>
            </w:r>
            <w:hyperlink r:id="rId36">
              <w:r>
                <w:rPr>
                  <w:rStyle w:val="style22"/>
                  <w:rFonts w:ascii="Times New Roman" w:hAnsi="Times New Roman" w:eastAsia="Times New Roman" w:cs="Times New Roman"/>
                  <w:bCs/>
                </w:rPr>
                <w:t xml:space="preserve">Приложением N 4</w:t>
              </w:r>
            </w:hyperlink>
            <w:r>
              <w:rPr>
                <w:rStyle w:val="style22"/>
                <w:rFonts w:ascii="Times New Roman" w:hAnsi="Times New Roman" w:eastAsia="Times New Roman" w:cs="Times New Roman"/>
              </w:rPr>
              <w:t xml:space="preserve"> </w:t>
              <w:t xml:space="preserve">указанного постановления</w:t>
            </w:r>
          </w:p>
          <w:p>
            <w:pPr>
              <w:pStyle w:val="style43"/>
              <w:rPr>
                <w:rFonts w:ascii="Times New Roman" w:hAnsi="Times New Roman" w:eastAsia="Times New Roman" w:cs="Times New Roman"/>
              </w:rPr>
            </w:pPr>
            <w:r>
              <w:rPr>
                <w:rFonts w:ascii="Times New Roman" w:hAnsi="Times New Roman" w:eastAsia="Times New Roman" w:cs="Times New Roman"/>
              </w:rPr>
              <w:t xml:space="preserve">Ярмарки - на основании решения органов местного самоуправления муниципального образования, в соответствии с видом ярмарки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Рыночный комплекс, м2 торговой площади на 1 тыс. чел.</w:t>
              <w:t xml:space="preserve"> </w:t>
              <w:t xml:space="preserve">розничной торговли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Кв. м торг. площади</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7 до 14 м2 торговой площади рыночного</w:t>
              <w:t xml:space="preserve"> </w:t>
              <w:t xml:space="preserve">комплекса в зависимости от</w:t>
              <w:t xml:space="preserve"> </w:t>
              <w:t xml:space="preserve">вместимости: 14м2 - при торговой площади до 600 м2</w:t>
            </w:r>
          </w:p>
          <w:p>
            <w:pPr>
              <w:pStyle w:val="style43"/>
              <w:rPr>
                <w:rFonts w:ascii="Times New Roman" w:hAnsi="Times New Roman" w:eastAsia="Times New Roman" w:cs="Times New Roman"/>
              </w:rPr>
            </w:pPr>
            <w:r>
              <w:rPr>
                <w:rFonts w:ascii="Times New Roman" w:hAnsi="Times New Roman" w:eastAsia="Times New Roman" w:cs="Times New Roman"/>
              </w:rPr>
              <w:t xml:space="preserve">7м2 - св. 3000м2</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 - в соответствии с планом, предусматривающ</w:t>
              <w:t xml:space="preserve">им организацию рынков на территории Краснодарского края, 1 торговое место принимается в размере 6 кв. м торговой площади</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7" w:name="sub_4047"/>
            <w:bookmarkEnd w:id="37"/>
            <w:r>
              <w:rPr>
                <w:rFonts w:ascii="Times New Roman" w:hAnsi="Times New Roman" w:eastAsia="Times New Roman" w:cs="Times New Roman"/>
              </w:rPr>
              <w:t xml:space="preserve">Предприятие общественного питания,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числе мест, га на 100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до 50 - 0,2 - 0,25;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50 до 150 - 0,2 - 0,15;</w:t>
            </w:r>
          </w:p>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150 - 0,1</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В городах-курортах, городах - центрах туризма расчет сети предприятий общественного питания следует</w:t>
              <w:t xml:space="preserve"> </w:t>
            </w:r>
            <w:r>
              <w:rPr>
                <w:rStyle w:val="style22"/>
                <w:rFonts w:ascii="Times New Roman" w:hAnsi="Times New Roman" w:eastAsia="Times New Roman" w:cs="Times New Roman"/>
              </w:rPr>
              <w:t xml:space="preserve">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w:t>
            </w:r>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rPr>
              <w:t xml:space="preserve">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w:t>
            </w:r>
            <w:r>
              <w:rPr>
                <w:rStyle w:val="style22"/>
                <w:rFonts w:ascii="Times New Roman" w:hAnsi="Times New Roman" w:eastAsia="Times New Roman" w:cs="Times New Roman"/>
              </w:rPr>
              <w:t xml:space="preserve">матриваться предприятия общественного питания из расчета 220 мест на 1 тыс.</w:t>
            </w:r>
          </w:p>
          <w:p>
            <w:pPr>
              <w:pStyle w:val="style43"/>
            </w:pPr>
            <w:r>
              <w:rPr>
                <w:rStyle w:val="style22"/>
                <w:rFonts w:ascii="Times New Roman" w:hAnsi="Times New Roman" w:eastAsia="Times New Roman" w:cs="Times New Roman"/>
              </w:rPr>
              <w:t xml:space="preserve">Радиус обслуживания предприятий общественного питания следует принимать в соответствии с</w:t>
              <w:t xml:space="preserve"> </w:t>
            </w:r>
            <w:hyperlink r:id="rId37">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bookmarkStart w:id="38" w:name="sub_4049"/>
            <w:bookmarkEnd w:id="38"/>
            <w:r>
              <w:rPr>
                <w:rFonts w:ascii="Times New Roman" w:hAnsi="Times New Roman" w:eastAsia="Times New Roman" w:cs="Times New Roman"/>
              </w:rPr>
              <w:t xml:space="preserve">Предприятия</w:t>
              <w:t xml:space="preserve"> </w:t>
              <w:t xml:space="preserve">бытового обслуживания, рабочее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Рабоче</w:t>
              <w:t xml:space="preserve">е место на 1000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pPr>
              <w:pStyle w:val="style43"/>
            </w:pPr>
            <w:r>
              <w:rPr>
                <w:rStyle w:val="style22"/>
                <w:rFonts w:ascii="Times New Roman" w:hAnsi="Times New Roman" w:eastAsia="Times New Roman" w:cs="Times New Roman"/>
              </w:rPr>
              <w:t xml:space="preserve">Радиус обслуживания п</w:t>
            </w:r>
            <w:r>
              <w:rPr>
                <w:rStyle w:val="style22"/>
                <w:rFonts w:ascii="Times New Roman" w:hAnsi="Times New Roman" w:eastAsia="Times New Roman" w:cs="Times New Roman"/>
              </w:rPr>
              <w:t xml:space="preserve">редприятий бытового обслуживания следует принимать в соответствии с</w:t>
              <w:t xml:space="preserve"> </w:t>
            </w:r>
            <w:hyperlink r:id="rId38">
              <w:r>
                <w:rPr>
                  <w:rStyle w:val="style22"/>
                  <w:rFonts w:ascii="Times New Roman" w:hAnsi="Times New Roman" w:eastAsia="Times New Roman" w:cs="Times New Roman"/>
                  <w:bCs/>
                </w:rPr>
                <w:t xml:space="preserve">таблицей 5.1</w:t>
              </w:r>
            </w:hyperlink>
            <w:r>
              <w:rPr>
                <w:rStyle w:val="style22"/>
                <w:rFonts w:ascii="Times New Roman" w:hAnsi="Times New Roman" w:eastAsia="Times New Roman" w:cs="Times New Roman"/>
              </w:rPr>
              <w:t xml:space="preserve"> </w:t>
              <w:t xml:space="preserve">Настоящих нормативов</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непосредственного обслуживания населения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10 рабочих мест для предприятий мощностью, рабочих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0,1 -</w:t>
              <w:t xml:space="preserve"> </w:t>
              <w:t xml:space="preserve">0,2 га 10 - 50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0,05 - 0,08 - 50 - 150 мест</w:t>
            </w:r>
          </w:p>
          <w:p>
            <w:pPr>
              <w:pStyle w:val="style43"/>
              <w:rPr>
                <w:rFonts w:ascii="Times New Roman" w:hAnsi="Times New Roman" w:eastAsia="Times New Roman" w:cs="Times New Roman"/>
              </w:rPr>
            </w:pPr>
            <w:r>
              <w:rPr>
                <w:rFonts w:ascii="Times New Roman" w:hAnsi="Times New Roman" w:eastAsia="Times New Roman" w:cs="Times New Roman"/>
              </w:rPr>
              <w:t xml:space="preserve">0,03 - 0,04 - св. 150 мест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предприятия</w:t>
              <w:t xml:space="preserve"> </w:t>
              <w:t xml:space="preserve">централизованного выполнения заказов, объект</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0,52 - 1,2 га</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коммунального 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кг белья в смену на 1</w:t>
              <w:t xml:space="preserve"> </w:t>
              <w:t xml:space="preserve">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белья в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прачечные самообслуживания, объект</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Показатель расчета фабрик-прачечных дан с учетом обслуживания общественного сектора до 40 кг белья в смену</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фабрики-прачечные, объект</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кг вещей в смену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кг вещей смену на 1 тыс. 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w:t>
            </w:r>
          </w:p>
          <w:p>
            <w:pPr>
              <w:pStyle w:val="style43"/>
              <w:rPr>
                <w:rFonts w:ascii="Times New Roman" w:hAnsi="Times New Roman" w:eastAsia="Times New Roman" w:cs="Times New Roman"/>
              </w:rPr>
            </w:pPr>
            <w:r>
              <w:rPr>
                <w:rFonts w:ascii="Times New Roman" w:hAnsi="Times New Roman" w:eastAsia="Times New Roman" w:cs="Times New Roman"/>
              </w:rPr>
              <w:t xml:space="preserve">химчистки самообслуживания, объект</w:t>
            </w:r>
          </w:p>
        </w:tc>
        <w:tc>
          <w:tcPr>
            <w:tcW w:w="981"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942" w:type="dxa"/>
            <w:gridSpan w:val="2"/>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181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0,1 - 0,2 га на объект</w:t>
            </w: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фабрики-химчистки</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gridSpan w:val="2"/>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0,5 - 1,0 га на объект</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Бани, место на 1 тыс. чел.</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на 1000</w:t>
              <w:t xml:space="preserve"> </w:t>
              <w:t xml:space="preserve">чел.</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0,2 - 0,4 га на объект</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поселениях, обеспеченных благоустроенным</w:t>
              <w:t xml:space="preserve"> </w:t>
              <w:t xml:space="preserve">жилым фондом, нормы расчета вместимости бань и банно-оздоровительных комплексов на</w:t>
              <w:t xml:space="preserve"> </w:t>
              <w:t xml:space="preserve">1 тыс. чел. допускается уменьшать до 3 мест</w:t>
            </w: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spacing w:before="0" w:after="0"/>
              <w:jc w:val="both"/>
              <w:rPr>
                <w:rFonts w:ascii="Times New Roman" w:hAnsi="Times New Roman" w:eastAsia="Times New Roman" w:cs="Times New Roman"/>
                <w:b w:val="0"/>
                <w:bCs w:val="0"/>
              </w:rPr>
            </w:pPr>
          </w:p>
          <w:p>
            <w:pPr>
              <w:pStyle w:val="style30"/>
              <w:spacing w:before="0" w:after="0"/>
              <w:rPr>
                <w:rFonts w:ascii="Times New Roman" w:hAnsi="Times New Roman" w:eastAsia="Times New Roman" w:cs="Times New Roman"/>
                <w:bCs w:val="0"/>
              </w:rPr>
            </w:pPr>
            <w:bookmarkStart w:id="39" w:name="sub_407"/>
            <w:bookmarkEnd w:id="39"/>
            <w:r>
              <w:rPr>
                <w:rFonts w:ascii="Times New Roman" w:hAnsi="Times New Roman" w:eastAsia="Times New Roman" w:cs="Times New Roman"/>
                <w:bCs w:val="0"/>
              </w:rPr>
              <w:t xml:space="preserve">VII Организации и учреждения управления, проектные организации, кредитно-финансовые учреждения и предприятия связи</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40" w:name="sub_471"/>
            <w:r>
              <w:t xml:space="preserve">Участковый пункт полиции</w:t>
            </w:r>
            <w:bookmarkEnd w:id="40"/>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участков ый уполномоченный (1 сотрудник)</w:t>
            </w: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w:t>
              <w:t xml:space="preserve"> </w:t>
              <w:t xml:space="preserve">3 тыс. чел.</w:t>
            </w: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w:t>
              <w:t xml:space="preserve"> </w:t>
              <w:t xml:space="preserve">статусом муниципального образования "сельское поселение" с численностью населения от 1 тыс. чел.)</w:t>
            </w: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 заданию на проектирование</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942" w:type="dxa"/>
            <w:gridSpan w:val="2"/>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p>
        </w:tc>
      </w:tr>
      <w:tr>
        <w:trPr/>
        <w:tc>
          <w:tcPr>
            <w:tcW w:w="10235" w:type="dxa"/>
            <w:gridSpan w:val="6"/>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VIII Учреждения жилищно-коммунального хозяйства</w:t>
            </w:r>
          </w:p>
        </w:tc>
      </w:tr>
      <w:tr>
        <w:trPr/>
        <w:tc>
          <w:tcPr>
            <w:tcW w:w="22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3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14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1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уборные</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прибор</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3 (2 - для женщин и 1 для мужчин)</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w:t>
              <w:t xml:space="preserve"> </w:t>
              <w:t xml:space="preserve">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Бюро похоронного</w:t>
              <w:t xml:space="preserve"> </w:t>
              <w:t xml:space="preserve">обслуживания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объект на поселение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22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традиционного захоронения</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w:t>
            </w: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0,24</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02" w:type="dxa"/>
            <w:vMerge w:val="restart"/>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 земельных участков, отводимых для</w:t>
              <w:t xml:space="preserve"> </w:t>
              <w:t xml:space="preserve">захоронения, допускается уточнять в зависимости от соотношения кладбищ</w:t>
              <w:t xml:space="preserve"> </w:t>
              <w:t xml:space="preserve">традиционного захоронения и кладбищ для погребения после кремации, устанавливаемых по местным условиям</w:t>
            </w:r>
          </w:p>
        </w:tc>
      </w:tr>
      <w:tr>
        <w:trPr/>
        <w:tc>
          <w:tcPr>
            <w:tcW w:w="22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Кладбище урновых захоронений после кремации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9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tcW w:w="18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c>
          <w:tcPr>
            <w:vMerge w:val="continue"/>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rPr>
          <w:rFonts w:eastAsia="Times New Roman"/>
        </w:rPr>
      </w:pPr>
    </w:p>
    <w:p>
      <w:pPr>
        <w:pStyle w:val="style23"/>
      </w:pPr>
      <w:bookmarkStart w:id="41" w:name="sub_4113"/>
      <w:r>
        <w:rPr>
          <w:rStyle w:val="style104"/>
          <w:rFonts w:eastAsia="Times New Roman"/>
        </w:rPr>
        <w:t xml:space="preserve">*Расчетное количество мест в объектах</w:t>
        <w:t xml:space="preserve"> </w:t>
      </w:r>
      <w:r>
        <w:rPr>
          <w:rStyle w:val="style104"/>
          <w:rFonts w:eastAsia="Times New Roman"/>
        </w:rPr>
        <w:t xml:space="preserve">дошкольного и среднего школьного образования определяется по следующим формулам:</w:t>
      </w:r>
    </w:p>
    <w:p>
      <w:pPr>
        <w:pStyle w:val="style23"/>
      </w:pPr>
      <w:bookmarkEnd w:id="41"/>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К7 - количество детей в возрасте от 7 до 8 лет,</w:t>
      </w:r>
    </w:p>
    <w:p>
      <w:pPr>
        <w:pStyle w:val="style23"/>
      </w:pPr>
      <w:r>
        <w:rPr>
          <w:rStyle w:val="style104"/>
          <w:rFonts w:eastAsia="Times New Roman"/>
        </w:rPr>
        <w:t xml:space="preserve">К8 - количество детей в возрасте от 8 до 9 лет,</w:t>
      </w:r>
    </w:p>
    <w:p>
      <w:pPr>
        <w:pStyle w:val="style23"/>
      </w:pPr>
      <w:r>
        <w:rPr>
          <w:rStyle w:val="style104"/>
          <w:rFonts w:eastAsia="Times New Roman"/>
        </w:rPr>
        <w:t xml:space="preserve">К9 - количество детей в возрасте от 9 до 10 лет,</w:t>
      </w:r>
    </w:p>
    <w:p>
      <w:pPr>
        <w:pStyle w:val="style23"/>
      </w:pPr>
      <w:r>
        <w:rPr>
          <w:rStyle w:val="style104"/>
          <w:rFonts w:eastAsia="Times New Roman"/>
        </w:rPr>
        <w:t xml:space="preserve">К10 - количество детей в в</w:t>
      </w:r>
      <w:r>
        <w:rPr>
          <w:rStyle w:val="style104"/>
          <w:rFonts w:eastAsia="Times New Roman"/>
        </w:rPr>
        <w:t xml:space="preserve">озрасте от 10 до 11 лет,</w:t>
      </w:r>
    </w:p>
    <w:p>
      <w:pPr>
        <w:pStyle w:val="style23"/>
      </w:pPr>
      <w:r>
        <w:rPr>
          <w:rStyle w:val="style104"/>
          <w:rFonts w:eastAsia="Times New Roman"/>
        </w:rPr>
        <w:t xml:space="preserve">К11 - количество детей в возрасте от 11 до 12 лет,</w:t>
      </w:r>
    </w:p>
    <w:p>
      <w:pPr>
        <w:pStyle w:val="style23"/>
      </w:pPr>
      <w:r>
        <w:rPr>
          <w:rStyle w:val="style104"/>
          <w:rFonts w:eastAsia="Times New Roman"/>
        </w:rPr>
        <w:t xml:space="preserve">К12 - количество детей в возрасте от 12 до 13 лет,</w:t>
      </w:r>
    </w:p>
    <w:p>
      <w:pPr>
        <w:pStyle w:val="style23"/>
      </w:pPr>
      <w:r>
        <w:rPr>
          <w:rStyle w:val="style104"/>
          <w:rFonts w:eastAsia="Times New Roman"/>
        </w:rPr>
        <w:t xml:space="preserve">К13 - количество детей в возрасте от 13 до 14 лет,</w:t>
      </w:r>
    </w:p>
    <w:p>
      <w:pPr>
        <w:pStyle w:val="style23"/>
      </w:pPr>
      <w:r>
        <w:rPr>
          <w:rStyle w:val="style104"/>
          <w:rFonts w:eastAsia="Times New Roman"/>
        </w:rPr>
        <w:t xml:space="preserve">К14 - количество детей в возрасте от 14 до 15 лет,</w:t>
      </w:r>
    </w:p>
    <w:p>
      <w:pPr>
        <w:pStyle w:val="style23"/>
      </w:pPr>
      <w:r>
        <w:rPr>
          <w:rStyle w:val="style104"/>
          <w:rFonts w:eastAsia="Times New Roman"/>
        </w:rPr>
        <w:t xml:space="preserve">К15 - количество детей в во</w:t>
      </w:r>
      <w:r>
        <w:rPr>
          <w:rStyle w:val="style104"/>
          <w:rFonts w:eastAsia="Times New Roman"/>
        </w:rPr>
        <w:t xml:space="preserve">зрасте от 15 до 16 лет,</w:t>
      </w:r>
    </w:p>
    <w:p>
      <w:pPr>
        <w:pStyle w:val="style23"/>
      </w:pPr>
      <w:r>
        <w:rPr>
          <w:rStyle w:val="style104"/>
          <w:rFonts w:eastAsia="Times New Roman"/>
        </w:rPr>
        <w:t xml:space="preserve">К16 - количество детей в возрасте от 16 до 17 лет,</w:t>
      </w:r>
    </w:p>
    <w:p>
      <w:pPr>
        <w:pStyle w:val="style23"/>
      </w:pPr>
      <w:r>
        <w:rPr>
          <w:rStyle w:val="style104"/>
          <w:rFonts w:eastAsia="Times New Roman"/>
        </w:rPr>
        <w:t xml:space="preserve">К17 - количество детей в возрасте от 17 до 18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Роош - расчетное количество мест в объектах среднего школьного образования, мест на</w:t>
        <w:t xml:space="preserve"> </w:t>
      </w:r>
      <w:r>
        <w:rPr>
          <w:rStyle w:val="style104"/>
          <w:rFonts w:eastAsia="Times New Roman"/>
        </w:rPr>
        <w:t xml:space="preserve">1 тыс. чел.</w:t>
      </w:r>
    </w:p>
    <w:p>
      <w:pPr>
        <w:pStyle w:val="style23"/>
      </w:pPr>
    </w:p>
    <w:p>
      <w:pPr>
        <w:pStyle w:val="style23"/>
      </w:pPr>
      <w:r>
        <w:rPr>
          <w:rStyle w:val="style104"/>
          <w:rFonts w:eastAsia="Times New Roman"/>
        </w:rPr>
        <w:t xml:space="preserve">,</w:t>
      </w:r>
    </w:p>
    <w:p>
      <w:pPr>
        <w:pStyle w:val="style23"/>
      </w:pPr>
    </w:p>
    <w:p>
      <w:pPr>
        <w:pStyle w:val="style23"/>
      </w:pPr>
      <w:r>
        <w:rPr>
          <w:rStyle w:val="style104"/>
          <w:rFonts w:eastAsia="Times New Roman"/>
        </w:rPr>
        <w:t xml:space="preserve">К0 - количество детей одного в возрасте от 2 мес. до 1 года</w:t>
      </w:r>
    </w:p>
    <w:p>
      <w:pPr>
        <w:pStyle w:val="style23"/>
      </w:pPr>
      <w:r>
        <w:rPr>
          <w:rStyle w:val="style104"/>
          <w:rFonts w:eastAsia="Times New Roman"/>
        </w:rPr>
        <w:t xml:space="preserve">К1 - количество детей в возрасте от 1 года до 2 лет,</w:t>
      </w:r>
    </w:p>
    <w:p>
      <w:pPr>
        <w:pStyle w:val="style23"/>
      </w:pPr>
      <w:r>
        <w:rPr>
          <w:rStyle w:val="style104"/>
          <w:rFonts w:eastAsia="Times New Roman"/>
        </w:rPr>
        <w:t xml:space="preserve">К2 - количество детей в возрасте от 2 до 3 лет,</w:t>
      </w:r>
    </w:p>
    <w:p>
      <w:pPr>
        <w:pStyle w:val="style23"/>
      </w:pPr>
      <w:r>
        <w:rPr>
          <w:rStyle w:val="style104"/>
          <w:rFonts w:eastAsia="Times New Roman"/>
        </w:rPr>
        <w:t xml:space="preserve">К3 - количество детей в возрасте от 3 до 4 лет,</w:t>
      </w:r>
    </w:p>
    <w:p>
      <w:pPr>
        <w:pStyle w:val="style23"/>
      </w:pPr>
      <w:r>
        <w:rPr>
          <w:rStyle w:val="style104"/>
          <w:rFonts w:eastAsia="Times New Roman"/>
        </w:rPr>
        <w:t xml:space="preserve">К4 - количество детей в возраст</w:t>
      </w:r>
      <w:r>
        <w:rPr>
          <w:rStyle w:val="style104"/>
          <w:rFonts w:eastAsia="Times New Roman"/>
        </w:rPr>
        <w:t xml:space="preserve">е от 4 до 5 лет,</w:t>
      </w:r>
    </w:p>
    <w:p>
      <w:pPr>
        <w:pStyle w:val="style23"/>
      </w:pPr>
      <w:r>
        <w:rPr>
          <w:rStyle w:val="style104"/>
          <w:rFonts w:eastAsia="Times New Roman"/>
        </w:rPr>
        <w:t xml:space="preserve">К5 - количество детей в возрасте от 5 до 6 лет,</w:t>
      </w:r>
    </w:p>
    <w:p>
      <w:pPr>
        <w:pStyle w:val="style23"/>
      </w:pPr>
      <w:r>
        <w:rPr>
          <w:rStyle w:val="style104"/>
          <w:rFonts w:eastAsia="Times New Roman"/>
        </w:rPr>
        <w:t xml:space="preserve">К6 - количество детей в возрасте от 6 до 7 лет,</w:t>
      </w:r>
    </w:p>
    <w:p>
      <w:pPr>
        <w:pStyle w:val="style23"/>
      </w:pPr>
      <w:r>
        <w:rPr>
          <w:rStyle w:val="style104"/>
          <w:rFonts w:eastAsia="Times New Roman"/>
        </w:rPr>
        <w:t xml:space="preserve">N - общее количество населения</w:t>
      </w:r>
    </w:p>
    <w:p>
      <w:pPr>
        <w:pStyle w:val="style23"/>
      </w:pPr>
    </w:p>
    <w:p>
      <w:pPr>
        <w:pStyle w:val="style23"/>
      </w:pPr>
      <w:r>
        <w:rPr>
          <w:rStyle w:val="style104"/>
          <w:rFonts w:eastAsia="Times New Roman"/>
        </w:rPr>
        <w:t xml:space="preserve">Рдоо - расчетное количество мест в объектах дошкольного образования, мест на 1 тыс. чел.</w:t>
      </w:r>
    </w:p>
    <w:p>
      <w:pPr>
        <w:pStyle w:val="style23"/>
      </w:pPr>
      <w:r>
        <w:rPr>
          <w:rStyle w:val="style104"/>
          <w:rFonts w:eastAsia="Times New Roman"/>
        </w:rPr>
        <w:t xml:space="preserve">Показатели рассчитываю</w:t>
      </w:r>
      <w:r>
        <w:rPr>
          <w:rStyle w:val="style104"/>
          <w:rFonts w:eastAsia="Times New Roman"/>
        </w:rPr>
        <w:t xml:space="preserve">тся,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9">
        <w:r>
          <w:rPr>
            <w:rStyle w:val="style106"/>
            <w:rFonts w:eastAsia="Times New Roman"/>
          </w:rPr>
          <w:t xml:space="preserve">https://krsdstat.gks.ru/population_kk</w:t>
        </w:r>
      </w:hyperlink>
      <w:r>
        <w:rPr>
          <w:rStyle w:val="style104"/>
          <w:rFonts w:eastAsia="Times New Roman"/>
        </w:rPr>
        <w:t xml:space="preserve">), на год, предшествующий расчетному.</w:t>
      </w:r>
    </w:p>
    <w:p>
      <w:pPr>
        <w:pStyle w:val="style23"/>
      </w:pPr>
      <w:r>
        <w:rPr>
          <w:rStyle w:val="style104"/>
          <w:rFonts w:eastAsia="Times New Roman"/>
        </w:rPr>
        <w:t xml:space="preserve">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w:t>
        <w:t xml:space="preserve"> </w:t>
      </w:r>
      <w:r>
        <w:rPr>
          <w:rStyle w:val="style104"/>
          <w:rFonts w:eastAsia="Times New Roman"/>
        </w:rPr>
        <w:t xml:space="preserve">планировке территории.</w:t>
      </w:r>
    </w:p>
    <w:p>
      <w:pPr>
        <w:pStyle w:val="style23"/>
        <w:rPr>
          <w:rFonts w:eastAsia="Times New Roman"/>
        </w:rPr>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bookmarkStart w:id="42" w:name="sub_1105"/>
      <w:bookmarkEnd w:id="42"/>
      <w:r>
        <w:rPr>
          <w:rFonts w:ascii="Times New Roman" w:hAnsi="Times New Roman" w:eastAsia="Times New Roman" w:cs="Times New Roman"/>
          <w:bCs w:val="0"/>
          <w:sz w:val="28"/>
          <w:szCs w:val="28"/>
        </w:rPr>
        <w:t xml:space="preserve">5. Размеры земельных участков учреждений начального профессионального образования:</w:t>
      </w:r>
    </w:p>
    <w:p>
      <w:pPr>
        <w:pStyle w:val="style23"/>
        <w:jc w:val="right"/>
      </w:pPr>
      <w:bookmarkStart w:id="43" w:name="sub_11051"/>
      <w:bookmarkEnd w:id="43"/>
      <w:r>
        <w:rPr>
          <w:rStyle w:val="style64"/>
          <w:rFonts w:ascii="Times New Roman" w:hAnsi="Times New Roman" w:eastAsia="Times New Roman" w:cs="Times New Roman"/>
          <w:bCs/>
          <w:sz w:val="28"/>
          <w:szCs w:val="28"/>
        </w:rPr>
        <w:t xml:space="preserve">Таблица 5</w:t>
      </w:r>
    </w:p>
    <w:tbl>
      <w:tblPr>
        <w:tblW w:w="9801" w:type="dxa"/>
        <w:tblInd w:w="-225" w:type="dxa"/>
        <w:tblLayout w:type="fixed"/>
      </w:tblPr>
      <w:tblGrid>
        <w:gridCol w:w="3640"/>
        <w:gridCol w:w="1397"/>
        <w:gridCol w:w="1543"/>
        <w:gridCol w:w="1541"/>
        <w:gridCol w:w="168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Образовательные учреждения начального профессионального образования</w:t>
            </w:r>
          </w:p>
        </w:tc>
        <w:tc>
          <w:tcPr>
            <w:tcW w:w="6162"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Размер земельных участков (га) при количестве обучающихся в учреждений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до 300</w:t>
            </w:r>
            <w:r>
              <w:rPr>
                <w:rStyle w:val="style22"/>
                <w:rFonts w:eastAsia="Times New Roman"/>
              </w:rPr>
              <w:t xml:space="preserve"> </w:t>
            </w:r>
            <w:r>
              <w:t xml:space="preserve">чел</w:t>
            </w:r>
            <w:r>
              <w:rPr>
                <w:rStyle w:val="style22"/>
                <w:rFonts w:eastAsia="Times New Roman"/>
              </w:rPr>
              <w:t xml:space="preserve">.</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300 - 400</w:t>
            </w:r>
            <w:r>
              <w:rPr>
                <w:rStyle w:val="style22"/>
                <w:rFonts w:eastAsia="Times New Roman"/>
              </w:rPr>
              <w:t xml:space="preserve"> </w:t>
            </w:r>
            <w:r>
              <w:t xml:space="preserve">чел</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400 - 600</w:t>
            </w:r>
            <w:r>
              <w:rPr>
                <w:rStyle w:val="style22"/>
                <w:rFonts w:eastAsia="Times New Roman"/>
              </w:rPr>
              <w:t xml:space="preserve"> </w:t>
            </w:r>
            <w:r>
              <w:t xml:space="preserve">чел</w:t>
            </w:r>
            <w:r>
              <w:rPr>
                <w:rStyle w:val="style22"/>
                <w:rFonts w:eastAsia="Times New Roman"/>
              </w:rPr>
              <w:t xml:space="preserve">.</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600 - 1000</w:t>
            </w:r>
            <w:r>
              <w:rPr>
                <w:rStyle w:val="style22"/>
                <w:rFonts w:eastAsia="Times New Roman"/>
              </w:rPr>
              <w:t xml:space="preserve"> </w:t>
            </w:r>
            <w:r>
              <w:t xml:space="preserve">чел</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Для всех образовательных учреждений</w:t>
            </w:r>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Сельскохозяйственного профиля</w:t>
            </w:r>
            <w:hyperlink r:id="rId40">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2 - 3</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2,4 - 3,6</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3.1 - 4,2</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3,7 - 4.6</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Размещаемых в районах</w:t>
              <w:t xml:space="preserve"> </w:t>
              <w:t xml:space="preserve">реконструкции</w:t>
            </w:r>
            <w:hyperlink r:id="rId41">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1,2 - 2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1.3 - 2,4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1.5 - 3,1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1,9 - 3,7</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Гуманитарного профиля</w:t>
              <w:t xml:space="preserve"> </w:t>
            </w:r>
            <w:hyperlink r:id="rId42">
              <w:r>
                <w:rPr>
                  <w:rStyle w:val="style22"/>
                  <w:bCs/>
                  <w:color w:val="106bbe"/>
                </w:rPr>
                <w:t xml:space="preserve">***</w:t>
              </w:r>
            </w:hyperlink>
          </w:p>
        </w:tc>
        <w:tc>
          <w:tcPr>
            <w:tcW w:w="13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1.4 - 2</w:t>
            </w:r>
          </w:p>
        </w:tc>
        <w:tc>
          <w:tcPr>
            <w:tcW w:w="15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1,7 - 2,4</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2.2 - 3,1</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2,6 - 3.7</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44" w:name="sub_5022"/>
      <w:bookmarkEnd w:id="44"/>
      <w:r>
        <w:rPr>
          <w:rFonts w:ascii="Times New Roman" w:hAnsi="Times New Roman" w:eastAsia="Times New Roman" w:cs="Times New Roman"/>
          <w:sz w:val="28"/>
          <w:szCs w:val="28"/>
        </w:rPr>
        <w:t xml:space="preserve">* Допускается увеличение, но не более чем на 50%.</w:t>
      </w:r>
    </w:p>
    <w:p>
      <w:pPr>
        <w:pStyle w:val="style23"/>
        <w:rPr>
          <w:rFonts w:ascii="Times New Roman" w:hAnsi="Times New Roman" w:eastAsia="Times New Roman" w:cs="Times New Roman"/>
          <w:sz w:val="28"/>
          <w:szCs w:val="28"/>
        </w:rPr>
      </w:pPr>
      <w:bookmarkStart w:id="45" w:name="sub_50111"/>
      <w:bookmarkStart w:id="46" w:name="sub_5011"/>
      <w:bookmarkEnd w:id="45"/>
      <w:bookmarkEnd w:id="46"/>
      <w:r>
        <w:rPr>
          <w:rFonts w:ascii="Times New Roman" w:hAnsi="Times New Roman" w:eastAsia="Times New Roman" w:cs="Times New Roman"/>
          <w:sz w:val="28"/>
          <w:szCs w:val="28"/>
        </w:rPr>
        <w:t xml:space="preserve">** Допускается</w:t>
        <w:t xml:space="preserve"> </w:t>
        <w:t xml:space="preserve">сокращать, но не более чем на 50%.</w:t>
      </w:r>
    </w:p>
    <w:p>
      <w:pPr>
        <w:pStyle w:val="style23"/>
        <w:rPr>
          <w:rFonts w:ascii="Times New Roman" w:hAnsi="Times New Roman" w:eastAsia="Times New Roman" w:cs="Times New Roman"/>
          <w:sz w:val="28"/>
          <w:szCs w:val="28"/>
        </w:rPr>
      </w:pPr>
      <w:bookmarkStart w:id="47" w:name="sub_502211"/>
      <w:bookmarkStart w:id="48" w:name="sub_50221"/>
      <w:bookmarkEnd w:id="47"/>
      <w:bookmarkEnd w:id="48"/>
      <w:r>
        <w:rPr>
          <w:rFonts w:ascii="Times New Roman" w:hAnsi="Times New Roman" w:eastAsia="Times New Roman" w:cs="Times New Roman"/>
          <w:sz w:val="28"/>
          <w:szCs w:val="28"/>
        </w:rPr>
        <w:t xml:space="preserve">*** Допускается сокращать, но не более чем на 30%</w:t>
      </w:r>
    </w:p>
    <w:p>
      <w:pPr>
        <w:pStyle w:val="style23"/>
      </w:pPr>
      <w:bookmarkStart w:id="49" w:name="sub_502212"/>
      <w:bookmarkEnd w:id="49"/>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указанные размеры участков не входят участки общежитий, опытных полей и учебных полигонов</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w:t>
      </w:r>
    </w:p>
    <w:p>
      <w:pPr>
        <w:pStyle w:val="style23"/>
        <w:ind w:left="170" w:right="170" w:firstLine="0"/>
      </w:pPr>
    </w:p>
    <w:p>
      <w:pPr>
        <w:pStyle w:val="style23"/>
        <w:ind w:left="0" w:right="0" w:firstLine="698"/>
        <w:jc w:val="right"/>
      </w:pPr>
      <w:r>
        <w:t xml:space="preserve">Таблица 5.1</w:t>
      </w:r>
    </w:p>
    <w:p>
      <w:pPr>
        <w:pStyle w:val="style23"/>
      </w:pPr>
    </w:p>
    <w:tbl>
      <w:tblPr>
        <w:tblW w:w="9082" w:type="dxa"/>
        <w:tblInd w:w="-108" w:type="dxa"/>
        <w:tblLayout w:type="fixed"/>
      </w:tblPr>
      <w:tblGrid>
        <w:gridCol w:w="6917"/>
        <w:gridCol w:w="2165"/>
      </w:tblGrid>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right"/>
            </w:pPr>
            <w:r>
              <w:t xml:space="preserve">Учреждения, организации и предприятия</w:t>
              <w:t xml:space="preserve"> </w:t>
              <w:t xml:space="preserve">обслуживания</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Радиус обслуживания, м</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Общеобразовательные организации в городских поселениях и округах</w:t>
            </w:r>
            <w:hyperlink r:id="rId43">
              <w:r>
                <w:t xml:space="preserve">&lt;*&gt;</w:t>
              </w:r>
            </w:hyperlink>
          </w:p>
          <w:p>
            <w:pPr>
              <w:pStyle w:val="style55"/>
            </w:pPr>
            <w:r>
              <w:t xml:space="preserve">- в зоне застройки многоэтажными жилыми домами</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650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w:t>
              <w:t xml:space="preserve"> </w:t>
              <w:t xml:space="preserve">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900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Дошкольные образовательные организации</w:t>
            </w:r>
            <w:hyperlink r:id="rId44">
              <w:r>
                <w:t xml:space="preserve">&lt;*&gt;</w:t>
              </w:r>
            </w:hyperlink>
            <w:r>
              <w:t xml:space="preserve">:</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pP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многоэтажными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300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w:t>
              <w:t xml:space="preserve"> </w:t>
              <w:t xml:space="preserve">среднеэтажными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400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малоэтажными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 в зоне застройки индивидуальными жилыми домами</w:t>
            </w:r>
          </w:p>
        </w:tc>
        <w:tc>
          <w:tcPr>
            <w:tcW w:w="2165" w:type="dxa"/>
            <w:tcBorders>
              <w:top w:val="none"/>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550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Помещения для физкультурно-оздоровительных занятий</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Физкультурно-спортивные центры жилых районов</w:t>
            </w:r>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1500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Амбулаторно-поликлинические организации и их филиалы в городах</w:t>
            </w:r>
            <w:hyperlink r:id="rId45">
              <w:r>
                <w:t xml:space="preserve">&lt;**&gt;</w:t>
              </w:r>
            </w:hyperlink>
          </w:p>
        </w:tc>
        <w:tc>
          <w:tcPr>
            <w:tcW w:w="216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56"/>
              <w:jc w:val="center"/>
            </w:pPr>
            <w:r>
              <w:t xml:space="preserve">1000</w:t>
            </w:r>
          </w:p>
        </w:tc>
      </w:tr>
      <w:tr>
        <w:trPr/>
        <w:tc>
          <w:tcPr>
            <w:tcW w:w="69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То же, при одно- и двухэтажной застройке</w:t>
            </w:r>
          </w:p>
        </w:tc>
        <w:tc>
          <w:tcPr>
            <w:tcW w:w="216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800</w:t>
            </w:r>
          </w:p>
        </w:tc>
      </w:tr>
    </w:tbl>
    <w:p>
      <w:pPr>
        <w:pStyle w:val="style23"/>
      </w:pPr>
    </w:p>
    <w:p>
      <w:pPr>
        <w:pStyle w:val="style23"/>
      </w:pPr>
      <w:r>
        <w:t xml:space="preserve">_______________________________</w:t>
      </w:r>
    </w:p>
    <w:p>
      <w:pPr>
        <w:pStyle w:val="style23"/>
      </w:pPr>
    </w:p>
    <w:p>
      <w:pPr>
        <w:pStyle w:val="style23"/>
      </w:pPr>
      <w:bookmarkStart w:id="50" w:name="sub_5111"/>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Указанный</w:t>
      </w:r>
      <w:r>
        <w:rPr>
          <w:rStyle w:val="style104"/>
          <w:rFonts w:ascii="Times New Roman" w:hAnsi="Times New Roman"/>
          <w:sz w:val="28"/>
          <w:szCs w:val="28"/>
        </w:rPr>
        <w:t xml:space="preserve"> </w:t>
      </w:r>
      <w:r>
        <w:rPr>
          <w:rStyle w:val="style104"/>
          <w:rFonts w:ascii="Times New Roman" w:hAnsi="Times New Roman"/>
          <w:sz w:val="28"/>
          <w:szCs w:val="28"/>
          <w:vertAlign w:val="subscript"/>
        </w:rPr>
        <w:t xml:space="preserve">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pPr>
        <w:pStyle w:val="style23"/>
      </w:pPr>
      <w:bookmarkStart w:id="51" w:name="sub_51223"/>
      <w:bookmarkEnd w:id="50"/>
      <w:r>
        <w:rPr>
          <w:rStyle w:val="style104"/>
          <w:rFonts w:ascii="Times New Roman" w:hAnsi="Times New Roman"/>
          <w:sz w:val="28"/>
          <w:szCs w:val="28"/>
        </w:rPr>
        <w:t xml:space="preserve">&lt;**&gt;</w:t>
        <w:t xml:space="preserve"> </w:t>
      </w:r>
      <w:r>
        <w:rPr>
          <w:rStyle w:val="style104"/>
          <w:rFonts w:ascii="Times New Roman" w:hAnsi="Times New Roman"/>
          <w:sz w:val="28"/>
          <w:szCs w:val="28"/>
          <w:vertAlign w:val="subscript"/>
        </w:rPr>
        <w:t xml:space="preserve">Доступность</w:t>
        <w:t xml:space="preserve"> </w:t>
      </w:r>
      <w:r>
        <w:rPr>
          <w:rStyle w:val="style104"/>
          <w:rFonts w:ascii="Times New Roman" w:hAnsi="Times New Roman"/>
          <w:sz w:val="28"/>
          <w:szCs w:val="28"/>
          <w:vertAlign w:val="subscript"/>
        </w:rPr>
        <w:t xml:space="preserve">амбулаторно-поликлинических организаций и их филиалы в сельской местности принимается в пределах 30 мин. (с использованием транспорта).</w:t>
      </w:r>
    </w:p>
    <w:p>
      <w:pPr>
        <w:pStyle w:val="style23"/>
        <w:rPr>
          <w:rFonts w:ascii="Times New Roman" w:hAnsi="Times New Roman"/>
          <w:sz w:val="28"/>
          <w:szCs w:val="28"/>
          <w:vertAlign w:val="subscript"/>
        </w:rPr>
      </w:pPr>
      <w:bookmarkEnd w:id="51"/>
      <w:r>
        <w:rPr>
          <w:rFonts w:ascii="Times New Roman" w:hAnsi="Times New Roman"/>
          <w:sz w:val="28"/>
          <w:szCs w:val="28"/>
          <w:vertAlign w:val="subscript"/>
        </w:rPr>
        <w:t xml:space="preserve">Примечания:</w:t>
      </w:r>
    </w:p>
    <w:p>
      <w:pPr>
        <w:pStyle w:val="style23"/>
      </w:pPr>
      <w:r>
        <w:rPr>
          <w:rStyle w:val="style104"/>
          <w:rFonts w:ascii="Times New Roman" w:hAnsi="Times New Roman"/>
          <w:sz w:val="28"/>
          <w:szCs w:val="28"/>
          <w:vertAlign w:val="subscript"/>
        </w:rPr>
        <w:t xml:space="preserve">1. В условиях сложного рельефа указанные в таблице радиусы обслуживания следует уменьшать на 30%.</w:t>
      </w:r>
    </w:p>
    <w:p>
      <w:pPr>
        <w:pStyle w:val="style23"/>
      </w:pPr>
      <w:r>
        <w:rPr>
          <w:rStyle w:val="style104"/>
          <w:rFonts w:ascii="Times New Roman" w:hAnsi="Times New Roman"/>
          <w:sz w:val="28"/>
          <w:szCs w:val="28"/>
          <w:vertAlign w:val="subscript"/>
        </w:rPr>
        <w:t xml:space="preserve">2. Пути по</w:t>
      </w:r>
      <w:r>
        <w:rPr>
          <w:rStyle w:val="style104"/>
          <w:rFonts w:ascii="Times New Roman" w:hAnsi="Times New Roman"/>
          <w:sz w:val="28"/>
          <w:szCs w:val="28"/>
          <w:vertAlign w:val="subscript"/>
        </w:rPr>
        <w:t xml:space="preserve">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pPr>
        <w:pStyle w:val="style23"/>
        <w:jc w:val="right"/>
      </w:pPr>
      <w:r>
        <w:rPr>
          <w:rStyle w:val="style104"/>
          <w:rFonts w:ascii="Times New Roman" w:hAnsi="Times New Roman"/>
          <w:sz w:val="28"/>
          <w:szCs w:val="28"/>
          <w:vertAlign w:val="subscript"/>
        </w:rPr>
        <w:t xml:space="preserve">3. Для сельских поселений размещение общеобразовательных организаций допускается на расстояни</w:t>
      </w:r>
      <w:r>
        <w:rPr>
          <w:rStyle w:val="style104"/>
          <w:rFonts w:ascii="Times New Roman" w:hAnsi="Times New Roman"/>
          <w:sz w:val="28"/>
          <w:szCs w:val="28"/>
          <w:vertAlign w:val="subscript"/>
        </w:rPr>
        <w:t xml:space="preserve">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pPr>
        <w:pStyle w:val="style23"/>
        <w:ind w:left="0" w:right="0" w:firstLine="698"/>
        <w:jc w:val="right"/>
      </w:pPr>
    </w:p>
    <w:p>
      <w:pPr>
        <w:pStyle w:val="style23"/>
        <w:rPr>
          <w:rFonts w:eastAsia="Times New Roman"/>
        </w:rPr>
      </w:pPr>
    </w:p>
    <w:p>
      <w:pPr>
        <w:pStyle w:val="style23"/>
        <w:rPr>
          <w:rFonts w:ascii="Times New Roman" w:hAnsi="Times New Roman" w:eastAsia="Times New Roman" w:cs="Times New Roman"/>
          <w:sz w:val="28"/>
          <w:szCs w:val="28"/>
        </w:rPr>
      </w:pPr>
    </w:p>
    <w:p>
      <w:pPr>
        <w:pStyle w:val="style23"/>
        <w:jc w:val="right"/>
      </w:pPr>
      <w:r>
        <w:rPr>
          <w:rStyle w:val="style64"/>
          <w:rFonts w:ascii="Times New Roman" w:hAnsi="Times New Roman" w:eastAsia="Times New Roman" w:cs="Times New Roman"/>
          <w:bCs/>
          <w:sz w:val="28"/>
          <w:szCs w:val="28"/>
        </w:rPr>
        <w:t xml:space="preserve">Таблица 5.2</w:t>
      </w:r>
    </w:p>
    <w:tbl>
      <w:tblPr>
        <w:tblW w:w="9380" w:type="dxa"/>
        <w:tblInd w:w="-225" w:type="dxa"/>
        <w:tblLayout w:type="fixed"/>
      </w:tblPr>
      <w:tblGrid>
        <w:gridCol w:w="3358"/>
        <w:gridCol w:w="2938"/>
        <w:gridCol w:w="3084"/>
      </w:tblGrid>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Уровень общего образования</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Радиус</w:t>
              <w:t xml:space="preserve"> </w:t>
              <w:t xml:space="preserve">пешеходной доступности, км, не более</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Время транспортной доступности (в одну сторону), мин. не более</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Начальное общее образование</w:t>
            </w:r>
          </w:p>
        </w:tc>
        <w:tc>
          <w:tcPr>
            <w:tcW w:w="2938" w:type="dxa"/>
            <w:tcBorders>
              <w:top w:val="single" w:color="000000" w:sz="4" w:space="0"/>
              <w:left w:val="single" w:color="000000" w:sz="4" w:space="0"/>
              <w:bottom w:val="none"/>
              <w:right w:val="none"/>
            </w:tcBorders>
            <w:tcMar>
              <w:left w:w="108" w:type="dxa"/>
              <w:top w:w="0" w:type="dxa"/>
              <w:right w:w="108" w:type="dxa"/>
              <w:bottom w:w="0" w:type="dxa"/>
            </w:tcMar>
          </w:tcPr>
          <w:p>
            <w:pPr>
              <w:pStyle w:val="style41"/>
              <w:jc w:val="center"/>
            </w:pPr>
            <w:r>
              <w:t xml:space="preserve">0,3</w:t>
            </w:r>
          </w:p>
        </w:tc>
        <w:tc>
          <w:tcPr>
            <w:tcW w:w="30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33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Основное общее и (или) среднее образование</w:t>
            </w:r>
          </w:p>
        </w:tc>
        <w:tc>
          <w:tcPr>
            <w:tcW w:w="2938" w:type="dxa"/>
            <w:tcBorders>
              <w:top w:val="single" w:color="000000" w:sz="4" w:space="0"/>
              <w:left w:val="single" w:color="000000" w:sz="4" w:space="0"/>
              <w:bottom w:val="single" w:color="000000" w:sz="4" w:space="0"/>
              <w:right w:val="none"/>
            </w:tcBorders>
            <w:tcMar>
              <w:left w:w="108" w:type="dxa"/>
              <w:top w:w="0" w:type="dxa"/>
              <w:right w:w="108" w:type="dxa"/>
              <w:bottom w:w="0" w:type="dxa"/>
            </w:tcMar>
          </w:tcPr>
          <w:p>
            <w:pPr>
              <w:pStyle w:val="style41"/>
              <w:jc w:val="center"/>
            </w:pPr>
            <w:r>
              <w:t xml:space="preserve">0,5</w:t>
            </w:r>
          </w:p>
        </w:tc>
        <w:tc>
          <w:tcPr>
            <w:tcW w:w="30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30</w:t>
            </w:r>
          </w:p>
        </w:tc>
      </w:tr>
    </w:tbl>
    <w:p>
      <w:pPr>
        <w:pStyle w:val="style23"/>
        <w:rPr>
          <w:rFonts w:eastAsia="Times New Roman"/>
        </w:rPr>
      </w:pPr>
    </w:p>
    <w:p>
      <w:pPr>
        <w:pStyle w:val="style23"/>
      </w:pPr>
      <w:bookmarkStart w:id="52" w:name="sub_521"/>
      <w:bookmarkEnd w:id="52"/>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bookmarkStart w:id="53" w:name="sub_5211"/>
      <w:bookmarkEnd w:id="53"/>
      <w:r>
        <w:rPr>
          <w:rFonts w:ascii="Times New Roman" w:hAnsi="Times New Roman" w:eastAsia="Times New Roman" w:cs="Times New Roman"/>
          <w:sz w:val="28"/>
          <w:szCs w:val="28"/>
        </w:rPr>
        <w:t xml:space="preserve">1. Подвоз учащихся осуществляется на</w:t>
        <w:t xml:space="preserve"> </w:t>
        <w:t xml:space="preserve">транспорте, предназначенном для перевозки детей.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Предельный пешеходный подход учащихся к месту сбора на остановке должен быть не более 500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p>
    <w:p>
      <w:pPr>
        <w:pStyle w:val="style23"/>
        <w:rPr>
          <w:rFonts w:eastAsia="Times New Roman"/>
        </w:rPr>
      </w:pPr>
    </w:p>
    <w:p>
      <w:pPr>
        <w:pStyle w:val="style23"/>
      </w:pPr>
      <w:bookmarkStart w:id="54" w:name="sub_11141"/>
      <w:bookmarkStart w:id="55" w:name="sub_1114"/>
      <w:bookmarkEnd w:id="54"/>
      <w:bookmarkEnd w:id="55"/>
    </w:p>
    <w:p>
      <w:pPr>
        <w:pStyle w:val="style30"/>
        <w:spacing w:before="0" w:after="0"/>
        <w:rPr>
          <w:rFonts w:ascii="Times New Roman" w:hAnsi="Times New Roman" w:eastAsia="Times New Roman" w:cs="Times New Roman"/>
          <w:bCs w:val="0"/>
          <w:sz w:val="28"/>
          <w:szCs w:val="28"/>
        </w:rPr>
      </w:pPr>
    </w:p>
    <w:p>
      <w:pPr>
        <w:pStyle w:val="style30"/>
        <w:spacing w:before="0" w:after="0"/>
        <w:rPr>
          <w:rFonts w:ascii="Times New Roman" w:hAnsi="Times New Roman" w:eastAsia="Times New Roman" w:cs="Times New Roman"/>
          <w:bCs w:val="0"/>
          <w:sz w:val="28"/>
          <w:szCs w:val="28"/>
        </w:rPr>
      </w:pPr>
      <w:bookmarkStart w:id="56" w:name="sub_11171"/>
      <w:bookmarkStart w:id="57" w:name="sub_1117"/>
      <w:bookmarkEnd w:id="56"/>
      <w:bookmarkEnd w:id="57"/>
    </w:p>
    <w:p>
      <w:pPr>
        <w:pStyle w:val="style30"/>
        <w:spacing w:before="0" w:after="0"/>
        <w:rPr>
          <w:rFonts w:ascii="Times New Roman" w:hAnsi="Times New Roman" w:eastAsia="Times New Roman" w:cs="Times New Roman"/>
          <w:bCs w:val="0"/>
          <w:sz w:val="28"/>
          <w:szCs w:val="28"/>
        </w:rPr>
      </w:pPr>
      <w:bookmarkStart w:id="58" w:name="sub_11191"/>
      <w:bookmarkStart w:id="59" w:name="sub_11192"/>
      <w:bookmarkStart w:id="60" w:name="sub_1119"/>
      <w:bookmarkEnd w:id="58"/>
      <w:bookmarkEnd w:id="59"/>
      <w:bookmarkEnd w:id="60"/>
      <w:r>
        <w:rPr>
          <w:rFonts w:ascii="Times New Roman" w:hAnsi="Times New Roman" w:eastAsia="Times New Roman" w:cs="Times New Roman"/>
          <w:bCs w:val="0"/>
          <w:sz w:val="28"/>
          <w:szCs w:val="28"/>
        </w:rPr>
        <w:t xml:space="preserve">19. Требования по благоустройству придомовой территории в части создания спортивно-игровой инфраструктуры:</w:t>
      </w:r>
    </w:p>
    <w:p>
      <w:pPr>
        <w:pStyle w:val="style23"/>
        <w:ind w:left="0" w:right="0" w:firstLine="698"/>
        <w:jc w:val="right"/>
      </w:pPr>
      <w:bookmarkStart w:id="61" w:name="sub_260"/>
      <w:bookmarkEnd w:id="61"/>
      <w:r>
        <w:rPr>
          <w:rStyle w:val="style64"/>
          <w:rFonts w:ascii="Times New Roman" w:hAnsi="Times New Roman" w:eastAsia="Times New Roman" w:cs="Times New Roman"/>
          <w:sz w:val="28"/>
          <w:szCs w:val="28"/>
          <w:lang w:eastAsia="ar-SA"/>
        </w:rPr>
        <w:t xml:space="preserve">Таблица 25</w:t>
      </w:r>
    </w:p>
    <w:p>
      <w:pPr>
        <w:pStyle w:val="style23"/>
      </w:pPr>
      <w:bookmarkStart w:id="62" w:name="sub_2602"/>
      <w:bookmarkStart w:id="63" w:name="sub_26011"/>
      <w:bookmarkStart w:id="64" w:name="sub_26012"/>
      <w:bookmarkStart w:id="65" w:name="sub_2601"/>
      <w:bookmarkEnd w:id="62"/>
      <w:bookmarkEnd w:id="63"/>
      <w:bookmarkEnd w:id="64"/>
      <w:bookmarkEnd w:id="65"/>
    </w:p>
    <w:tbl>
      <w:tblPr>
        <w:tblW w:w="9493" w:type="dxa"/>
        <w:tblInd w:w="-225" w:type="dxa"/>
        <w:tblLayout w:type="fixed"/>
      </w:tblPr>
      <w:tblGrid>
        <w:gridCol w:w="2899"/>
        <w:gridCol w:w="2902"/>
        <w:gridCol w:w="3692"/>
      </w:tblGrid>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площадки</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Минимальные размеры площадки, м</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тип покрытия</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Настольный 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x 4,3</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16,0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Бадминтон</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16,4 x 7,0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Волейбол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 x 14,0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Баскетбол</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x 15,0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r>
        <w:trPr/>
        <w:tc>
          <w:tcPr>
            <w:tcW w:w="2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Универсальная для спортивных игр</w:t>
            </w:r>
          </w:p>
        </w:tc>
        <w:tc>
          <w:tcPr>
            <w:tcW w:w="290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36,0 x 18,0</w:t>
            </w:r>
          </w:p>
        </w:tc>
        <w:tc>
          <w:tcPr>
            <w:tcW w:w="36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твердое, с искусственным покрытием</w:t>
            </w:r>
          </w:p>
        </w:tc>
      </w:tr>
    </w:tbl>
    <w:p>
      <w:pPr>
        <w:pStyle w:val="style23"/>
        <w:rPr>
          <w:rFonts w:eastAsia="Times New Roman"/>
        </w:rPr>
      </w:pPr>
    </w:p>
    <w:p>
      <w:pPr>
        <w:pStyle w:val="style23"/>
        <w:ind w:left="0" w:right="0" w:firstLine="698"/>
        <w:jc w:val="right"/>
      </w:pPr>
      <w:bookmarkStart w:id="66" w:name="sub_270"/>
      <w:bookmarkEnd w:id="66"/>
      <w:r>
        <w:rPr>
          <w:rStyle w:val="style64"/>
          <w:rFonts w:ascii="Times New Roman" w:hAnsi="Times New Roman" w:eastAsia="Times New Roman" w:cs="Times New Roman"/>
          <w:bCs/>
          <w:sz w:val="28"/>
          <w:szCs w:val="28"/>
          <w:lang w:eastAsia="ar-SA"/>
        </w:rPr>
        <w:t xml:space="preserve">Таблица 26</w:t>
      </w:r>
    </w:p>
    <w:p>
      <w:pPr>
        <w:pStyle w:val="style23"/>
      </w:pPr>
      <w:bookmarkStart w:id="67" w:name="sub_2702"/>
      <w:bookmarkStart w:id="68" w:name="sub_27011"/>
      <w:bookmarkStart w:id="69" w:name="sub_27012"/>
      <w:bookmarkStart w:id="70" w:name="sub_2701"/>
      <w:bookmarkEnd w:id="67"/>
      <w:bookmarkEnd w:id="68"/>
      <w:bookmarkEnd w:id="69"/>
      <w:bookmarkEnd w:id="70"/>
    </w:p>
    <w:tbl>
      <w:tblPr>
        <w:tblW w:w="9798" w:type="dxa"/>
        <w:tblInd w:w="-225" w:type="dxa"/>
        <w:tblLayout w:type="fixed"/>
      </w:tblPr>
      <w:tblGrid>
        <w:gridCol w:w="2098"/>
        <w:gridCol w:w="7700"/>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w:t>
              <w:t xml:space="preserve"> </w:t>
              <w:t xml:space="preserve">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7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w:t>
              <w:t xml:space="preserve"> </w:t>
              <w:t xml:space="preserve">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w:t>
              <w:t xml:space="preserve"> </w:t>
              <w:t xml:space="preserve">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w:t>
              <w:t xml:space="preserve"> </w:t>
              <w:t xml:space="preserve">более 1,5 м - не более 350 мм. Горка-тоннель должна иметь минимальную высоту и ширину 750 мм</w:t>
            </w:r>
          </w:p>
        </w:tc>
      </w:tr>
    </w:tbl>
    <w:p>
      <w:pPr>
        <w:pStyle w:val="style23"/>
        <w:rPr>
          <w:rFonts w:eastAsia="Times New Roman"/>
        </w:rPr>
      </w:pPr>
    </w:p>
    <w:p>
      <w:pPr>
        <w:pStyle w:val="style23"/>
        <w:ind w:left="0" w:right="0" w:firstLine="698"/>
        <w:jc w:val="right"/>
      </w:pPr>
      <w:bookmarkStart w:id="71" w:name="sub_280"/>
      <w:bookmarkEnd w:id="71"/>
      <w:r>
        <w:rPr>
          <w:rStyle w:val="style64"/>
          <w:rFonts w:ascii="Times New Roman" w:hAnsi="Times New Roman" w:eastAsia="Times New Roman" w:cs="Times New Roman"/>
          <w:bCs/>
          <w:sz w:val="28"/>
          <w:szCs w:val="28"/>
          <w:lang w:eastAsia="ar-SA"/>
        </w:rPr>
        <w:t xml:space="preserve">Таблица 27</w:t>
      </w:r>
    </w:p>
    <w:p>
      <w:pPr>
        <w:pStyle w:val="style23"/>
      </w:pPr>
      <w:bookmarkStart w:id="72" w:name="sub_2802"/>
      <w:bookmarkStart w:id="73" w:name="sub_28011"/>
      <w:bookmarkStart w:id="74" w:name="sub_28012"/>
      <w:bookmarkStart w:id="75" w:name="sub_2801"/>
      <w:bookmarkEnd w:id="72"/>
      <w:bookmarkEnd w:id="73"/>
      <w:bookmarkEnd w:id="74"/>
      <w:bookmarkEnd w:id="75"/>
    </w:p>
    <w:tbl>
      <w:tblPr>
        <w:tblW w:w="9801" w:type="dxa"/>
        <w:tblInd w:w="-225" w:type="dxa"/>
        <w:tblLayout w:type="fixed"/>
      </w:tblPr>
      <w:tblGrid>
        <w:gridCol w:w="2516"/>
        <w:gridCol w:w="3361"/>
        <w:gridCol w:w="3924"/>
      </w:tblGrid>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Возраст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оборудования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и физкультурное оборудование</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преддошкольного возраста (1 - 3 года)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тихих игр,</w:t>
              <w:t xml:space="preserve"> </w:t>
              <w:t xml:space="preserve">тренировки усидчивости, терпения, развития фантазии</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песочницы открытые и с крышами, домики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лазания, ходьбы, перешагивания, подлезания, равновесия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пирамиды, шведские стенки, бумы, городки с пластиковыми спусками,</w:t>
              <w:t xml:space="preserve"> </w:t>
              <w:t xml:space="preserve">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 балансиры, качалки на пружинках, карусели</w:t>
            </w:r>
          </w:p>
        </w:tc>
      </w:tr>
      <w:tr>
        <w:trPr/>
        <w:tc>
          <w:tcPr>
            <w:tcW w:w="251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дошкольного возраста (3 - 7 лет)</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обучения и совершенствования лазания, равновесия, перешагивания, перепрыгивания, спрыгивания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пирамиды, шведские стенки, бумы, городки с пластиковыми спусками, переходами, физкультурными элементами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силы, гибкости,</w:t>
              <w:t xml:space="preserve"> </w:t>
              <w:t xml:space="preserve">координации движений</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гимнастические стенки, физкультурные элементы, низкие турники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развития глазомера, точности движения, ловкости, для обучения метанию в цель</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мишени для бросания мяча, кольцебросы, баскетбольные щиты, миниворота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w:t>
              <w:t xml:space="preserve"> </w:t>
              <w:t xml:space="preserve">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общего 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w:t>
            </w:r>
            <w:r>
              <w:rPr>
                <w:rStyle w:val="style22"/>
                <w:rFonts w:ascii="Times New Roman" w:hAnsi="Times New Roman" w:eastAsia="Times New Roman" w:cs="Times New Roman"/>
              </w:rPr>
              <w:t xml:space="preserve">ми элементами, игровое оборудование: теннисные столы, баскетбольные щиты, мишени для бросания мяча, ворота</w:t>
            </w:r>
          </w:p>
        </w:tc>
      </w:tr>
      <w:tr>
        <w:trPr/>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Дети старшего школьного возраста</w:t>
            </w:r>
          </w:p>
        </w:tc>
        <w:tc>
          <w:tcPr>
            <w:tcW w:w="33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улучшения мышечной силы, телосложения и общего</w:t>
              <w:t xml:space="preserve"> </w:t>
              <w:t xml:space="preserve">физического развития</w:t>
            </w:r>
          </w:p>
        </w:tc>
        <w:tc>
          <w:tcPr>
            <w:tcW w:w="39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комплексы с возможностью выполнения</w:t>
              <w:t xml:space="preserve"> </w:t>
              <w:t xml:space="preserve">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pPr>
        <w:pStyle w:val="style23"/>
        <w:rPr>
          <w:rFonts w:eastAsia="Times New Roman"/>
        </w:rPr>
      </w:pPr>
    </w:p>
    <w:p>
      <w:pPr>
        <w:pStyle w:val="style23"/>
        <w:ind w:left="0" w:right="0" w:firstLine="698"/>
        <w:jc w:val="right"/>
      </w:pPr>
      <w:bookmarkStart w:id="76" w:name="sub_290"/>
      <w:bookmarkEnd w:id="76"/>
      <w:r>
        <w:rPr>
          <w:rStyle w:val="style64"/>
          <w:rFonts w:ascii="Times New Roman" w:hAnsi="Times New Roman" w:eastAsia="Times New Roman" w:cs="Times New Roman"/>
          <w:bCs/>
          <w:sz w:val="28"/>
          <w:szCs w:val="28"/>
          <w:lang w:eastAsia="ar-SA"/>
        </w:rPr>
        <w:t xml:space="preserve">Таблица 28</w:t>
      </w:r>
    </w:p>
    <w:p>
      <w:pPr>
        <w:pStyle w:val="style23"/>
      </w:pPr>
      <w:bookmarkStart w:id="77" w:name="sub_2902"/>
      <w:bookmarkStart w:id="78" w:name="sub_29011"/>
      <w:bookmarkStart w:id="79" w:name="sub_29012"/>
      <w:bookmarkStart w:id="80" w:name="sub_2901"/>
      <w:bookmarkEnd w:id="77"/>
      <w:bookmarkEnd w:id="78"/>
      <w:bookmarkEnd w:id="79"/>
      <w:bookmarkEnd w:id="80"/>
    </w:p>
    <w:tbl>
      <w:tblPr>
        <w:tblW w:w="9657" w:type="dxa"/>
        <w:tblInd w:w="-225" w:type="dxa"/>
        <w:tblLayout w:type="fixed"/>
      </w:tblPr>
      <w:tblGrid>
        <w:gridCol w:w="2237"/>
        <w:gridCol w:w="742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Игровое оборудование</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Минимальное расстояние между игровыми элементами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1,5 м в</w:t>
              <w:t xml:space="preserve"> </w:t>
              <w:t xml:space="preserve">стороны от боковых конструкций и не менее 2,0 м вперед (назад) от крайних точек качели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Качалки, балансиры</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в стороны от боковых конструкций и не менее 1,5 м от крайних точек качалки в состоянии наклона</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Карусели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w:t>
              <w:t xml:space="preserve"> </w:t>
              <w:t xml:space="preserve">менее 2,0 м в стороны от боковых конструкций и не менее 3,0 м вверх от нижней вращающейся поверхности карусели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Горки, городки</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1,0 м от боковых сторон и 2,0 м вперед от нижнего ската горки или городка</w:t>
            </w:r>
          </w:p>
        </w:tc>
      </w:tr>
    </w:tbl>
    <w:p>
      <w:pPr>
        <w:pStyle w:val="style23"/>
        <w:rPr>
          <w:rFonts w:ascii="Times New Roman" w:hAnsi="Times New Roman" w:eastAsia="Times New Roman" w:cs="Times New Roman"/>
          <w:sz w:val="28"/>
          <w:szCs w:val="28"/>
        </w:rPr>
      </w:pPr>
    </w:p>
    <w:p>
      <w:pPr>
        <w:pStyle w:val="style23"/>
        <w:ind w:left="0" w:right="0" w:firstLine="698"/>
        <w:jc w:val="right"/>
      </w:pPr>
      <w:bookmarkStart w:id="81" w:name="sub_30012"/>
      <w:bookmarkStart w:id="82" w:name="sub_30011"/>
      <w:bookmarkStart w:id="83" w:name="sub_3002"/>
      <w:bookmarkStart w:id="84" w:name="sub_3001"/>
      <w:bookmarkEnd w:id="81"/>
      <w:bookmarkEnd w:id="82"/>
      <w:bookmarkEnd w:id="83"/>
      <w:bookmarkEnd w:id="84"/>
    </w:p>
    <w:p>
      <w:pPr>
        <w:pStyle w:val="style23"/>
        <w:rPr>
          <w:rFonts w:eastAsia="Times New Roman"/>
        </w:rPr>
      </w:pPr>
    </w:p>
    <w:p>
      <w:pPr>
        <w:pStyle w:val="style23"/>
        <w:rPr>
          <w:rFonts w:ascii="Times New Roman" w:hAnsi="Times New Roman" w:eastAsia="Times New Roman" w:cs="Times New Roman"/>
          <w:sz w:val="28"/>
          <w:szCs w:val="28"/>
        </w:rPr>
      </w:pPr>
      <w:bookmarkStart w:id="85" w:name="sub_31023"/>
      <w:bookmarkStart w:id="86" w:name="sub_31022"/>
      <w:bookmarkStart w:id="87" w:name="sub_31031"/>
      <w:bookmarkStart w:id="88" w:name="sub_31021"/>
      <w:bookmarkEnd w:id="85"/>
      <w:bookmarkEnd w:id="86"/>
      <w:bookmarkEnd w:id="87"/>
      <w:bookmarkEnd w:id="88"/>
    </w:p>
    <w:p>
      <w:pPr>
        <w:pStyle w:val="style23"/>
        <w:rPr>
          <w:rFonts w:eastAsia="Times New Roman"/>
        </w:rPr>
      </w:pPr>
    </w:p>
    <w:p>
      <w:pPr>
        <w:pStyle w:val="style23"/>
        <w:ind w:left="0" w:right="0" w:firstLine="698"/>
        <w:jc w:val="right"/>
        <w:rPr>
          <w:rFonts w:ascii="Times New Roman" w:hAnsi="Times New Roman" w:eastAsia="Times New Roman" w:cs="Times New Roman"/>
          <w:sz w:val="28"/>
          <w:szCs w:val="28"/>
        </w:rPr>
      </w:pPr>
    </w:p>
    <w:p>
      <w:pPr>
        <w:pStyle w:val="style38"/>
        <w:ind w:left="0" w:right="0" w:firstLine="0"/>
        <w:rPr>
          <w:rFonts w:ascii="Times New Roman" w:hAnsi="Times New Roman" w:eastAsia="Times New Roman" w:cs="Times New Roman"/>
          <w:bCs/>
          <w:sz w:val="28"/>
          <w:szCs w:val="28"/>
        </w:rPr>
      </w:pPr>
    </w:p>
    <w:p>
      <w:pPr>
        <w:pStyle w:val="style23"/>
        <w:jc w:val="right"/>
      </w:pPr>
      <w:r>
        <w:rPr>
          <w:rStyle w:val="style64"/>
          <w:rFonts w:ascii="Times New Roman" w:hAnsi="Times New Roman" w:eastAsia="Times New Roman" w:cs="Times New Roman"/>
          <w:bCs/>
          <w:sz w:val="28"/>
          <w:szCs w:val="28"/>
        </w:rPr>
        <w:t xml:space="preserve">Таблица 38</w:t>
      </w:r>
    </w:p>
    <w:p>
      <w:pPr>
        <w:pStyle w:val="style30"/>
        <w:spacing w:before="0" w:after="0"/>
        <w:rPr>
          <w:rFonts w:ascii="Times New Roman" w:hAnsi="Times New Roman" w:eastAsia="Times New Roman" w:cs="Times New Roman"/>
          <w:bCs w:val="0"/>
          <w:color w:val="auto"/>
          <w:sz w:val="28"/>
          <w:szCs w:val="28"/>
        </w:rPr>
      </w:pPr>
    </w:p>
    <w:p>
      <w:pPr>
        <w:pStyle w:val="style30"/>
        <w:spacing w:before="0" w:after="0"/>
        <w:rPr>
          <w:rFonts w:ascii="Times New Roman" w:hAnsi="Times New Roman" w:eastAsia="Times New Roman" w:cs="Times New Roman"/>
          <w:bCs w:val="0"/>
          <w:color w:val="auto"/>
          <w:sz w:val="28"/>
          <w:szCs w:val="28"/>
        </w:rPr>
      </w:pPr>
      <w:r>
        <w:rPr>
          <w:rFonts w:ascii="Times New Roman" w:hAnsi="Times New Roman" w:eastAsia="Times New Roman" w:cs="Times New Roman"/>
          <w:bCs w:val="0"/>
          <w:color w:val="auto"/>
          <w:sz w:val="28"/>
          <w:szCs w:val="28"/>
        </w:rPr>
        <w:t xml:space="preserve">Нормативные</w:t>
        <w:t xml:space="preserve"> </w:t>
        <w:t xml:space="preserve">показатели плотности застройки территориальных зон</w:t>
      </w:r>
    </w:p>
    <w:p>
      <w:pPr>
        <w:pStyle w:val="style23"/>
        <w:rPr>
          <w:rFonts w:eastAsia="Times New Roman"/>
        </w:rPr>
      </w:pPr>
    </w:p>
    <w:p>
      <w:pPr>
        <w:pStyle w:val="style23"/>
        <w:rPr>
          <w:rFonts w:eastAsia="Times New Roman"/>
        </w:rPr>
      </w:pPr>
    </w:p>
    <w:p>
      <w:pPr>
        <w:pStyle w:val="style23"/>
      </w:pPr>
    </w:p>
    <w:tbl>
      <w:tblPr>
        <w:tblW w:w="9940" w:type="dxa"/>
        <w:tblInd w:w="-108" w:type="dxa"/>
        <w:tblLayout w:type="fixed"/>
      </w:tblPr>
      <w:tblGrid>
        <w:gridCol w:w="4900"/>
        <w:gridCol w:w="504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Территориальные зоны</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Предельный коэффициент плотности жилой застройки</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многоэтажными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0,9</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среднеэтажными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bookmarkStart w:id="89" w:name="sub_3813"/>
            <w:r>
              <w:t xml:space="preserve">Зона застройки</w:t>
              <w:t xml:space="preserve"> </w:t>
              <w:t xml:space="preserve">малоэтажными многоквартирными жилыми домами</w:t>
            </w:r>
            <w:bookmarkEnd w:id="89"/>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0,5</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блокированными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Зона застройки индивидуальными жилыми домами</w:t>
            </w:r>
          </w:p>
        </w:tc>
        <w:tc>
          <w:tcPr>
            <w:tcW w:w="5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0,7</w:t>
            </w:r>
          </w:p>
        </w:tc>
      </w:tr>
    </w:tbl>
    <w:p>
      <w:pPr>
        <w:pStyle w:val="style23"/>
        <w:rPr>
          <w:rFonts w:eastAsia="Times New Roman"/>
        </w:rPr>
      </w:pPr>
    </w:p>
    <w:p>
      <w:pPr>
        <w:pStyle w:val="style23"/>
        <w:rPr>
          <w:rFonts w:eastAsia="Times New Roman"/>
        </w:rPr>
      </w:pPr>
    </w:p>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комплексном развитии территории предельный коэффициент плотности застройки жилой зоны</w:t>
        <w:t xml:space="preserve"> </w:t>
        <w:t xml:space="preserve">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При расчете</w:t>
        <w:t xml:space="preserve"> </w:t>
        <w:t xml:space="preserve">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pPr>
        <w:pStyle w:val="style23"/>
        <w:rPr>
          <w:rFonts w:ascii="Times New Roman" w:hAnsi="Times New Roman" w:eastAsia="Times New Roman" w:cs="Times New Roman"/>
          <w:sz w:val="28"/>
          <w:szCs w:val="28"/>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39</w:t>
      </w:r>
    </w:p>
    <w:p>
      <w:pPr>
        <w:pStyle w:val="style23"/>
        <w:ind w:left="0" w:right="0" w:firstLine="698"/>
        <w:jc w:val="right"/>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Требования минимальной обеспеченности многоквартирных жилых домов придомовыми площадками</w:t>
      </w:r>
    </w:p>
    <w:p>
      <w:pPr>
        <w:pStyle w:val="style23"/>
        <w:rPr>
          <w:rFonts w:eastAsia="Times New Roman"/>
        </w:rPr>
      </w:pPr>
    </w:p>
    <w:tbl>
      <w:tblPr>
        <w:tblW w:w="9798" w:type="dxa"/>
        <w:tblInd w:w="-225" w:type="dxa"/>
        <w:tblLayout w:type="fixed"/>
      </w:tblPr>
      <w:tblGrid>
        <w:gridCol w:w="2798"/>
        <w:gridCol w:w="2381"/>
        <w:gridCol w:w="2379"/>
        <w:gridCol w:w="224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площадки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единица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площадки на расчетную единицу</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размер площадки, кв. м2</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игр детей</w:t>
              <w:t xml:space="preserve"> </w:t>
              <w:t xml:space="preserve">дошкольного и младшего школьного возраста</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w:t>
              <w:t xml:space="preserve"> </w:t>
              <w:t xml:space="preserve">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отдыха взрослого населения</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занятий физкультурой и спортом</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100 м2 площади квартир</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Озелененные территории</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w:t>
              <w:t xml:space="preserve"> </w:t>
              <w:t xml:space="preserve">использования</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Согласно предельным параметрам вида разрешенного использования</w:t>
            </w:r>
          </w:p>
        </w:tc>
      </w:tr>
    </w:tbl>
    <w:p>
      <w:pPr>
        <w:pStyle w:val="style23"/>
        <w:ind w:left="0" w:right="0" w:firstLine="0"/>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w:t>
        <w:t xml:space="preserve"> </w:t>
        <w:t xml:space="preserve">выше 10 метров от средней планировочной отметки земли проектируемого объекта капитального строительства;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Площадки для занятий физкультурой и спортом, размещаемые на крышах зданий, строений, сооружений выше двух надземных этажей и выше</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jc w:val="right"/>
      </w:pPr>
      <w:r>
        <w:rPr>
          <w:rStyle w:val="style64"/>
          <w:rFonts w:ascii="Times New Roman" w:hAnsi="Times New Roman" w:eastAsia="Times New Roman" w:cs="Times New Roman"/>
          <w:bCs/>
          <w:sz w:val="28"/>
          <w:szCs w:val="28"/>
        </w:rPr>
        <w:t xml:space="preserve">Таблица 42</w:t>
      </w:r>
    </w:p>
    <w:p>
      <w:pPr>
        <w:pStyle w:val="style23"/>
        <w:rPr>
          <w:rFonts w:ascii="Times New Roman" w:hAnsi="Times New Roman" w:eastAsia="Times New Roman" w:cs="Times New Roman"/>
          <w:sz w:val="28"/>
          <w:szCs w:val="28"/>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Размеры приусадебных и приквартирных земельных участков</w:t>
      </w:r>
    </w:p>
    <w:p>
      <w:pPr>
        <w:pStyle w:val="style23"/>
        <w:rPr>
          <w:rFonts w:eastAsia="Times New Roman"/>
        </w:rPr>
      </w:pPr>
    </w:p>
    <w:tbl>
      <w:tblPr>
        <w:tblW w:w="9831" w:type="dxa"/>
        <w:tblInd w:w="-225" w:type="dxa"/>
        <w:tblLayout w:type="fixed"/>
      </w:tblPr>
      <w:tblGrid>
        <w:gridCol w:w="1977"/>
        <w:gridCol w:w="2385"/>
        <w:gridCol w:w="1373"/>
        <w:gridCol w:w="1536"/>
        <w:gridCol w:w="2560"/>
      </w:tblGrid>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территории</w:t>
            </w:r>
          </w:p>
        </w:tc>
        <w:tc>
          <w:tcPr>
            <w:tcW w:w="238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жилого дома</w:t>
              <w:t xml:space="preserve"> </w:t>
              <w:t xml:space="preserve">(этажность 1 - 3)</w:t>
            </w:r>
          </w:p>
        </w:tc>
        <w:tc>
          <w:tcPr>
            <w:tcW w:w="290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приквартирных участков, га</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Функционально-типологические признаки участка</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(кроме проживания)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9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Тип Б - жилые образования сельских поселений</w:t>
            </w: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усадебные дома, в том числе с местами приложения труда</w:t>
              <w:t xml:space="preserve"> </w:t>
              <w:t xml:space="preserve">(включая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 двухквартирные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Многоквартирные, блокированные дома (включая площадь застройки)</w:t>
            </w:r>
          </w:p>
        </w:tc>
        <w:tc>
          <w:tcPr>
            <w:tcW w:w="13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0,08</w:t>
            </w:r>
          </w:p>
        </w:tc>
        <w:tc>
          <w:tcPr>
            <w:tcW w:w="2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ведение ограниченного личного подсобного хозяйства, садоводство, огородничество, игры детей, отдых</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pPr>
      <w:r>
        <w:rPr>
          <w:rStyle w:val="style22"/>
          <w:rFonts w:ascii="Times New Roman" w:hAnsi="Times New Roman" w:eastAsia="Times New Roman" w:cs="Times New Roman"/>
          <w:sz w:val="28"/>
          <w:szCs w:val="28"/>
        </w:rPr>
        <w:t xml:space="preserve">1. В соответствии с</w:t>
        <w:t xml:space="preserve"> </w:t>
      </w:r>
      <w:hyperlink r:id="rId46">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7 июля 2003 года N 112-ФЗ "О личном подсобном хозяйстве", а также с</w:t>
        <w:t xml:space="preserve"> </w:t>
      </w:r>
      <w:hyperlink r:id="rId47">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w:t>
        <w:t xml:space="preserve"> </w:t>
      </w:r>
      <w:r>
        <w:rPr>
          <w:rStyle w:val="style22"/>
          <w:rFonts w:ascii="Times New Roman" w:hAnsi="Times New Roman" w:eastAsia="Times New Roman" w:cs="Times New Roman"/>
          <w:sz w:val="28"/>
          <w:szCs w:val="28"/>
        </w:rPr>
        <w:t xml:space="preserve">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w:t>
      </w:r>
      <w:r>
        <w:rPr>
          <w:rStyle w:val="style22"/>
          <w:rFonts w:ascii="Times New Roman" w:hAnsi="Times New Roman" w:eastAsia="Times New Roman" w:cs="Times New Roman"/>
          <w:sz w:val="28"/>
          <w:szCs w:val="28"/>
        </w:rPr>
        <w:t xml:space="preserve"> </w:t>
        <w:t xml:space="preserve">земельный участок) в земельный участок за границами населенного пункта (полевой земельный участок).</w:t>
      </w:r>
    </w:p>
    <w:p>
      <w:pPr>
        <w:pStyle w:val="style23"/>
      </w:pPr>
      <w:bookmarkStart w:id="90" w:name="sub_42002"/>
      <w:bookmarkEnd w:id="90"/>
      <w:r>
        <w:rPr>
          <w:rStyle w:val="style22"/>
          <w:rFonts w:ascii="Times New Roman" w:hAnsi="Times New Roman" w:eastAsia="Times New Roman" w:cs="Times New Roman"/>
          <w:sz w:val="28"/>
          <w:szCs w:val="28"/>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w:t>
      </w:r>
      <w:r>
        <w:rPr>
          <w:rStyle w:val="style22"/>
          <w:rFonts w:ascii="Times New Roman" w:hAnsi="Times New Roman" w:eastAsia="Times New Roman" w:cs="Times New Roman"/>
          <w:sz w:val="28"/>
          <w:szCs w:val="28"/>
        </w:rPr>
        <w:t xml:space="preserve">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w:t>
        <w:t xml:space="preserve"> </w:t>
      </w:r>
      <w:r>
        <w:rPr>
          <w:rStyle w:val="style22"/>
          <w:rFonts w:ascii="Times New Roman" w:hAnsi="Times New Roman" w:eastAsia="Times New Roman" w:cs="Times New Roman"/>
          <w:sz w:val="28"/>
          <w:szCs w:val="28"/>
        </w:rPr>
        <w:t xml:space="preserve">правил и нормативов. Параметры жилого дома, возводимого на приусадебном земельном участке, долж</w:t>
      </w:r>
      <w:r>
        <w:rPr>
          <w:rStyle w:val="style22"/>
          <w:rFonts w:ascii="Times New Roman" w:hAnsi="Times New Roman" w:eastAsia="Times New Roman" w:cs="Times New Roman"/>
          <w:sz w:val="28"/>
          <w:szCs w:val="28"/>
        </w:rPr>
        <w:t xml:space="preserve">ны соответствовать параметрам объекта индивидуального жилищного строительства, указанным в</w:t>
        <w:t xml:space="preserve"> </w:t>
      </w:r>
      <w:hyperlink r:id="rId48">
        <w:r>
          <w:rPr>
            <w:rStyle w:val="style22"/>
            <w:rFonts w:ascii="Times New Roman" w:hAnsi="Times New Roman" w:eastAsia="Times New Roman" w:cs="Times New Roman"/>
            <w:bCs/>
            <w:sz w:val="28"/>
            <w:szCs w:val="28"/>
          </w:rPr>
          <w:t xml:space="preserve">пункте 39 статьи 1</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r>
    </w:p>
    <w:p>
      <w:pPr>
        <w:pStyle w:val="style23"/>
      </w:pPr>
      <w:bookmarkStart w:id="91" w:name="sub_420021"/>
      <w:bookmarkEnd w:id="91"/>
      <w:r>
        <w:rPr>
          <w:rStyle w:val="style22"/>
          <w:rFonts w:ascii="Times New Roman" w:hAnsi="Times New Roman" w:eastAsia="Times New Roman" w:cs="Times New Roman"/>
          <w:sz w:val="28"/>
          <w:szCs w:val="28"/>
        </w:rPr>
        <w:t xml:space="preserve">3. Предельные (максима</w:t>
      </w:r>
      <w:r>
        <w:rPr>
          <w:rStyle w:val="style22"/>
          <w:rFonts w:ascii="Times New Roman" w:hAnsi="Times New Roman" w:eastAsia="Times New Roman" w:cs="Times New Roman"/>
          <w:sz w:val="28"/>
          <w:szCs w:val="28"/>
        </w:rPr>
        <w:t xml:space="preserve">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w:t>
      </w:r>
      <w:r>
        <w:rPr>
          <w:rStyle w:val="style22"/>
          <w:rFonts w:ascii="Times New Roman" w:hAnsi="Times New Roman" w:eastAsia="Times New Roman" w:cs="Times New Roman"/>
          <w:sz w:val="28"/>
          <w:szCs w:val="28"/>
        </w:rPr>
        <w:t xml:space="preserve">ов местного самоуправления с учетом норм</w:t>
        <w:t xml:space="preserve"> </w:t>
      </w:r>
      <w:hyperlink r:id="rId49">
        <w:r>
          <w:rPr>
            <w:rStyle w:val="style22"/>
            <w:rFonts w:ascii="Times New Roman" w:hAnsi="Times New Roman" w:eastAsia="Times New Roman" w:cs="Times New Roman"/>
            <w:bCs/>
            <w:sz w:val="28"/>
            <w:szCs w:val="28"/>
          </w:rPr>
          <w:t xml:space="preserve">подраздела 6.4</w:t>
          <w:t xml:space="preserve"> </w:t>
        </w:r>
      </w:hyperlink>
      <w:r>
        <w:rPr>
          <w:rStyle w:val="style22"/>
          <w:rFonts w:ascii="Times New Roman" w:hAnsi="Times New Roman" w:eastAsia="Times New Roman" w:cs="Times New Roman"/>
          <w:sz w:val="28"/>
          <w:szCs w:val="28"/>
        </w:rPr>
        <w:t xml:space="preserve">"Зоны, предназначенные для ведения личного подсобною хозяйства"</w:t>
        <w:t xml:space="preserve"> </w:t>
      </w:r>
      <w:hyperlink r:id="rId50">
        <w:r>
          <w:rPr>
            <w:rStyle w:val="style22"/>
            <w:rFonts w:ascii="Times New Roman" w:hAnsi="Times New Roman" w:eastAsia="Times New Roman" w:cs="Times New Roman"/>
            <w:bCs/>
            <w:sz w:val="28"/>
            <w:szCs w:val="28"/>
          </w:rPr>
          <w:t xml:space="preserve">раздела 6</w:t>
        </w:r>
      </w:hyperlink>
      <w:r>
        <w:rPr>
          <w:rStyle w:val="style22"/>
          <w:rFonts w:ascii="Times New Roman" w:hAnsi="Times New Roman" w:eastAsia="Times New Roman" w:cs="Times New Roman"/>
          <w:sz w:val="28"/>
          <w:szCs w:val="28"/>
        </w:rPr>
        <w:t xml:space="preserve"> </w:t>
        <w:t xml:space="preserve">"Зоны сельскохозяйственного использования" настоящих Нормативов.</w:t>
      </w:r>
    </w:p>
    <w:p>
      <w:pPr>
        <w:pStyle w:val="style23"/>
        <w:ind w:left="0" w:right="0" w:firstLine="0"/>
        <w:rPr>
          <w:rFonts w:ascii="Times New Roman" w:hAnsi="Times New Roman" w:eastAsia="Times New Roman" w:cs="Times New Roman"/>
          <w:sz w:val="28"/>
          <w:szCs w:val="28"/>
        </w:rPr>
      </w:pPr>
    </w:p>
    <w:p>
      <w:pPr>
        <w:pStyle w:val="style23"/>
        <w:ind w:left="0" w:right="0" w:firstLine="698"/>
        <w:jc w:val="right"/>
      </w:pPr>
      <w:bookmarkStart w:id="92" w:name="sub_440"/>
      <w:bookmarkEnd w:id="92"/>
      <w:r>
        <w:rPr>
          <w:rStyle w:val="style64"/>
          <w:rFonts w:ascii="Times New Roman" w:hAnsi="Times New Roman" w:eastAsia="Times New Roman" w:cs="Times New Roman"/>
          <w:bCs/>
          <w:sz w:val="28"/>
          <w:szCs w:val="28"/>
          <w:lang w:eastAsia="ar-SA"/>
        </w:rPr>
        <w:t xml:space="preserve">Табли</w:t>
      </w:r>
      <w:r>
        <w:rPr>
          <w:rStyle w:val="style64"/>
          <w:rFonts w:ascii="Times New Roman" w:hAnsi="Times New Roman" w:eastAsia="Times New Roman" w:cs="Times New Roman"/>
          <w:bCs/>
          <w:sz w:val="28"/>
          <w:szCs w:val="28"/>
          <w:lang w:eastAsia="ar-SA"/>
        </w:rPr>
        <w:t xml:space="preserve">ца 44</w:t>
      </w:r>
    </w:p>
    <w:p>
      <w:pPr>
        <w:pStyle w:val="style23"/>
      </w:pPr>
      <w:bookmarkStart w:id="93" w:name="sub_4402"/>
      <w:bookmarkStart w:id="94" w:name="sub_44011"/>
      <w:bookmarkStart w:id="95" w:name="sub_44012"/>
      <w:bookmarkStart w:id="96" w:name="sub_4401"/>
      <w:bookmarkEnd w:id="93"/>
      <w:bookmarkEnd w:id="94"/>
      <w:bookmarkEnd w:id="95"/>
      <w:bookmarkEnd w:id="96"/>
    </w:p>
    <w:tbl>
      <w:tblPr>
        <w:tblW w:w="9964" w:type="dxa"/>
        <w:tblInd w:w="-225" w:type="dxa"/>
        <w:tblLayout w:type="fixed"/>
      </w:tblPr>
      <w:tblGrid>
        <w:gridCol w:w="1936"/>
        <w:gridCol w:w="1014"/>
        <w:gridCol w:w="1039"/>
        <w:gridCol w:w="1016"/>
        <w:gridCol w:w="874"/>
        <w:gridCol w:w="1017"/>
        <w:gridCol w:w="1015"/>
        <w:gridCol w:w="1013"/>
        <w:gridCol w:w="1040"/>
      </w:tblGrid>
      <w:tr>
        <w:trPr/>
        <w:tc>
          <w:tcPr>
            <w:tcW w:w="193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дома</w:t>
            </w:r>
          </w:p>
        </w:tc>
        <w:tc>
          <w:tcPr>
            <w:tcW w:w="8031"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населения (чел./га) при среднем размере семьи (чел.)</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0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87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0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Усадебный с приквартирными участками (кв. м):</w:t>
            </w:r>
          </w:p>
        </w:tc>
        <w:tc>
          <w:tcPr>
            <w:tcW w:w="10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42</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33</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44</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54</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56</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Секционный с числом этажей:</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0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01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0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170</w:t>
            </w:r>
          </w:p>
        </w:tc>
        <w:tc>
          <w:tcPr>
            <w:tcW w:w="101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7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5"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1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jc w:val="right"/>
        <w:rPr>
          <w:rFonts w:ascii="Arial" w:hAnsi="Arial" w:eastAsia="Arial" w:cs="Arial"/>
          <w:bCs/>
        </w:rPr>
      </w:pPr>
    </w:p>
    <w:p>
      <w:pPr>
        <w:pStyle w:val="style23"/>
        <w:jc w:val="right"/>
      </w:pPr>
      <w:r>
        <w:rPr>
          <w:rStyle w:val="style64"/>
          <w:rFonts w:ascii="Times New Roman" w:hAnsi="Times New Roman" w:eastAsia="Times New Roman" w:cs="Times New Roman"/>
          <w:bCs/>
          <w:sz w:val="28"/>
          <w:szCs w:val="28"/>
        </w:rPr>
        <w:t xml:space="preserve">Таблица 45</w:t>
      </w:r>
    </w:p>
    <w:p>
      <w:pPr>
        <w:pStyle w:val="style23"/>
        <w:rPr>
          <w:rFonts w:eastAsia="Times New Roman"/>
        </w:rPr>
      </w:pPr>
    </w:p>
    <w:p>
      <w:pPr>
        <w:pStyle w:val="style30"/>
        <w:spacing w:before="0" w:after="0"/>
        <w:rPr>
          <w:rFonts w:ascii="Times New Roman" w:hAnsi="Times New Roman" w:eastAsia="Times New Roman" w:cs="Times New Roman"/>
          <w:bCs w:val="0"/>
          <w:sz w:val="28"/>
          <w:szCs w:val="28"/>
        </w:rPr>
      </w:pPr>
      <w:r>
        <w:rPr>
          <w:rFonts w:ascii="Times New Roman" w:hAnsi="Times New Roman" w:eastAsia="Times New Roman" w:cs="Times New Roman"/>
          <w:bCs w:val="0"/>
          <w:sz w:val="28"/>
          <w:szCs w:val="28"/>
        </w:rPr>
        <w:t xml:space="preserve">Нормативное</w:t>
        <w:t xml:space="preserve"> </w:t>
        <w:t xml:space="preserve">соотношение территорий различного функционального назначения в составе жилых образований коттеджной застройки, %</w:t>
      </w:r>
    </w:p>
    <w:p>
      <w:pPr>
        <w:pStyle w:val="style23"/>
        <w:rPr>
          <w:rFonts w:eastAsia="Times New Roman"/>
        </w:rPr>
      </w:pPr>
    </w:p>
    <w:tbl>
      <w:tblPr>
        <w:tblW w:w="9941" w:type="dxa"/>
        <w:tblInd w:w="-225" w:type="dxa"/>
        <w:tblLayout w:type="fixed"/>
      </w:tblPr>
      <w:tblGrid>
        <w:gridCol w:w="2237"/>
        <w:gridCol w:w="2243"/>
        <w:gridCol w:w="1957"/>
        <w:gridCol w:w="1964"/>
        <w:gridCol w:w="1540"/>
      </w:tblGrid>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жилого образования</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жилой застройки</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Участки общественной застройки</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Улицы, проезды, стоянки</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Коттеджный поселок</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75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3,0 - 8,0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14,0 - 16,0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Комплекс коттеджной застройки</w:t>
            </w:r>
          </w:p>
        </w:tc>
        <w:tc>
          <w:tcPr>
            <w:tcW w:w="224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85</w:t>
            </w:r>
          </w:p>
        </w:tc>
        <w:tc>
          <w:tcPr>
            <w:tcW w:w="195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3,0 - 5.0</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3,0</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r>
    </w:tbl>
    <w:p>
      <w:pPr>
        <w:pStyle w:val="style23"/>
        <w:rPr>
          <w:rFonts w:eastAsia="Times New Roman"/>
        </w:rPr>
      </w:pPr>
    </w:p>
    <w:p>
      <w:pPr>
        <w:pStyle w:val="style23"/>
        <w:ind w:left="0" w:right="0" w:firstLine="698"/>
        <w:jc w:val="right"/>
      </w:pPr>
      <w:bookmarkStart w:id="97" w:name="sub_460"/>
      <w:bookmarkEnd w:id="97"/>
      <w:r>
        <w:rPr>
          <w:rStyle w:val="style64"/>
          <w:rFonts w:ascii="Times New Roman" w:hAnsi="Times New Roman" w:eastAsia="Times New Roman" w:cs="Times New Roman"/>
          <w:bCs/>
          <w:sz w:val="28"/>
          <w:szCs w:val="28"/>
          <w:lang w:eastAsia="ar-SA"/>
        </w:rPr>
        <w:t xml:space="preserve">Таблица 46</w:t>
      </w:r>
    </w:p>
    <w:p>
      <w:pPr>
        <w:pStyle w:val="style23"/>
      </w:pPr>
      <w:bookmarkStart w:id="98" w:name="sub_4602"/>
      <w:bookmarkStart w:id="99" w:name="sub_46011"/>
      <w:bookmarkStart w:id="100" w:name="sub_46012"/>
      <w:bookmarkStart w:id="101" w:name="sub_4601"/>
      <w:bookmarkEnd w:id="98"/>
      <w:bookmarkEnd w:id="99"/>
      <w:bookmarkEnd w:id="100"/>
      <w:bookmarkEnd w:id="101"/>
    </w:p>
    <w:tbl>
      <w:tblPr>
        <w:tblW w:w="9374" w:type="dxa"/>
        <w:tblInd w:w="-225" w:type="dxa"/>
        <w:tblLayout w:type="fixed"/>
      </w:tblPr>
      <w:tblGrid>
        <w:gridCol w:w="1959"/>
        <w:gridCol w:w="979"/>
        <w:gridCol w:w="981"/>
        <w:gridCol w:w="1117"/>
        <w:gridCol w:w="1121"/>
        <w:gridCol w:w="1120"/>
        <w:gridCol w:w="983"/>
        <w:gridCol w:w="1114"/>
      </w:tblGrid>
      <w:tr>
        <w:trPr/>
        <w:tc>
          <w:tcPr>
            <w:tcW w:w="19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Нормативный разрыв</w:t>
            </w:r>
          </w:p>
        </w:tc>
        <w:tc>
          <w:tcPr>
            <w:tcW w:w="7417" w:type="dxa"/>
            <w:gridSpan w:val="7"/>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Поголовье (шт.), не более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свиньи</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коровы, бычки</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овцы, козы</w:t>
            </w:r>
          </w:p>
        </w:tc>
        <w:tc>
          <w:tcPr>
            <w:tcW w:w="11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кролики - матки</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птица</w:t>
            </w:r>
          </w:p>
        </w:tc>
        <w:tc>
          <w:tcPr>
            <w:tcW w:w="9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лошади</w:t>
            </w:r>
          </w:p>
        </w:tc>
        <w:tc>
          <w:tcPr>
            <w:tcW w:w="111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нутрии, песцы</w:t>
            </w:r>
          </w:p>
        </w:tc>
      </w:tr>
      <w:tr>
        <w:trPr/>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м</w:t>
            </w:r>
          </w:p>
        </w:tc>
        <w:tc>
          <w:tcPr>
            <w:tcW w:w="9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9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w:t>
            </w:r>
          </w:p>
        </w:tc>
        <w:tc>
          <w:tcPr>
            <w:tcW w:w="9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9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1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98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1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w:t>
            </w:r>
          </w:p>
        </w:tc>
        <w:tc>
          <w:tcPr>
            <w:tcW w:w="9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9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pStyle w:val="style23"/>
        <w:rPr>
          <w:rFonts w:eastAsia="Times New Roman"/>
        </w:rPr>
      </w:pPr>
    </w:p>
    <w:p>
      <w:pPr>
        <w:pStyle w:val="style23"/>
        <w:ind w:left="0" w:right="0" w:firstLine="698"/>
        <w:jc w:val="right"/>
      </w:pPr>
      <w:bookmarkStart w:id="102" w:name="sub_470"/>
      <w:bookmarkEnd w:id="102"/>
      <w:r>
        <w:rPr>
          <w:rStyle w:val="style64"/>
          <w:rFonts w:ascii="Times New Roman" w:hAnsi="Times New Roman" w:eastAsia="Times New Roman" w:cs="Times New Roman"/>
          <w:bCs/>
          <w:sz w:val="28"/>
          <w:szCs w:val="28"/>
          <w:lang w:eastAsia="ar-SA"/>
        </w:rPr>
        <w:t xml:space="preserve">Таблица 47</w:t>
      </w:r>
    </w:p>
    <w:p>
      <w:pPr>
        <w:pStyle w:val="style23"/>
      </w:pPr>
      <w:bookmarkStart w:id="103" w:name="sub_4702"/>
      <w:bookmarkStart w:id="104" w:name="sub_47011"/>
      <w:bookmarkStart w:id="105" w:name="sub_47012"/>
      <w:bookmarkStart w:id="106" w:name="sub_4701"/>
      <w:bookmarkEnd w:id="103"/>
      <w:bookmarkEnd w:id="104"/>
      <w:bookmarkEnd w:id="105"/>
      <w:bookmarkEnd w:id="106"/>
    </w:p>
    <w:tbl>
      <w:tblPr>
        <w:tblW w:w="9237" w:type="dxa"/>
        <w:tblInd w:w="-225" w:type="dxa"/>
        <w:tblLayout w:type="fixed"/>
      </w:tblPr>
      <w:tblGrid>
        <w:gridCol w:w="5178"/>
        <w:gridCol w:w="4059"/>
      </w:tblGrid>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блоков группы сараев</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 до 8</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1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8 до 30</w:t>
            </w:r>
          </w:p>
        </w:tc>
        <w:tc>
          <w:tcPr>
            <w:tcW w:w="40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pStyle w:val="style23"/>
        <w:rPr>
          <w:rFonts w:eastAsia="Times New Roman"/>
        </w:rPr>
      </w:pPr>
    </w:p>
    <w:p>
      <w:pPr>
        <w:pStyle w:val="style23"/>
        <w:ind w:left="0" w:right="0" w:firstLine="698"/>
        <w:jc w:val="right"/>
      </w:pPr>
      <w:bookmarkStart w:id="107" w:name="sub_480"/>
      <w:bookmarkEnd w:id="107"/>
      <w:r>
        <w:rPr>
          <w:rStyle w:val="style64"/>
          <w:rFonts w:ascii="Times New Roman" w:hAnsi="Times New Roman" w:eastAsia="Times New Roman" w:cs="Times New Roman"/>
          <w:bCs/>
          <w:sz w:val="28"/>
          <w:szCs w:val="28"/>
          <w:lang w:eastAsia="ar-SA"/>
        </w:rPr>
        <w:t xml:space="preserve">Таблица 48</w:t>
      </w:r>
    </w:p>
    <w:p>
      <w:pPr>
        <w:pStyle w:val="style23"/>
      </w:pPr>
      <w:bookmarkStart w:id="108" w:name="sub_4802"/>
      <w:bookmarkStart w:id="109" w:name="sub_48011"/>
      <w:bookmarkStart w:id="110" w:name="sub_48012"/>
      <w:bookmarkStart w:id="111" w:name="sub_4801"/>
      <w:bookmarkEnd w:id="108"/>
      <w:bookmarkEnd w:id="109"/>
      <w:bookmarkEnd w:id="110"/>
      <w:bookmarkEnd w:id="111"/>
    </w:p>
    <w:tbl>
      <w:tblPr>
        <w:tblW w:w="8820" w:type="dxa"/>
        <w:tblInd w:w="-225" w:type="dxa"/>
        <w:tblLayout w:type="fixed"/>
      </w:tblPr>
      <w:tblGrid>
        <w:gridCol w:w="4058"/>
        <w:gridCol w:w="1262"/>
        <w:gridCol w:w="1120"/>
        <w:gridCol w:w="1116"/>
        <w:gridCol w:w="1264"/>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w:t>
              <w:t xml:space="preserve"> </w:t>
              <w:t xml:space="preserve">комплексов</w:t>
            </w:r>
          </w:p>
        </w:tc>
        <w:tc>
          <w:tcPr>
            <w:tcW w:w="476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Плотность застройки (тыс. кв. м общ.</w:t>
              <w:t xml:space="preserve"> </w:t>
              <w:t xml:space="preserve">пл./га) не менее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крупные, большие городские округа и городские поселения</w:t>
            </w:r>
          </w:p>
        </w:tc>
        <w:tc>
          <w:tcPr>
            <w:tcW w:w="23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средние и малые городские округа и городские поселения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 территориях</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свободных</w:t>
              <w:t xml:space="preserve"> </w:t>
              <w:t xml:space="preserve">территориях</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 реконструкции</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Общегородской центр</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Деловые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Гостиничные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0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Культурные досуговые комплексы</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bl>
    <w:p>
      <w:pPr>
        <w:pStyle w:val="style23"/>
        <w:rPr>
          <w:rFonts w:eastAsia="Times New Roman"/>
        </w:rPr>
      </w:pPr>
    </w:p>
    <w:p>
      <w:pPr>
        <w:pStyle w:val="style23"/>
        <w:ind w:left="0" w:right="0" w:firstLine="698"/>
        <w:jc w:val="right"/>
      </w:pPr>
      <w:bookmarkStart w:id="112" w:name="sub_490"/>
      <w:bookmarkEnd w:id="112"/>
      <w:r>
        <w:rPr>
          <w:rStyle w:val="style64"/>
          <w:rFonts w:ascii="Times New Roman" w:hAnsi="Times New Roman" w:eastAsia="Times New Roman" w:cs="Times New Roman"/>
          <w:bCs/>
          <w:sz w:val="28"/>
          <w:szCs w:val="28"/>
          <w:lang w:eastAsia="ar-SA"/>
        </w:rPr>
        <w:t xml:space="preserve">Таблица 49</w:t>
      </w:r>
    </w:p>
    <w:p>
      <w:pPr>
        <w:pStyle w:val="style23"/>
      </w:pPr>
      <w:bookmarkStart w:id="113" w:name="sub_4902"/>
      <w:bookmarkStart w:id="114" w:name="sub_49011"/>
      <w:bookmarkStart w:id="115" w:name="sub_49012"/>
      <w:bookmarkStart w:id="116" w:name="sub_4901"/>
      <w:bookmarkEnd w:id="113"/>
      <w:bookmarkEnd w:id="114"/>
      <w:bookmarkEnd w:id="115"/>
      <w:bookmarkEnd w:id="116"/>
    </w:p>
    <w:tbl>
      <w:tblPr>
        <w:tblW w:w="9100" w:type="dxa"/>
        <w:tblInd w:w="-225" w:type="dxa"/>
        <w:tblLayout w:type="fixed"/>
      </w:tblPr>
      <w:tblGrid>
        <w:gridCol w:w="4900"/>
        <w:gridCol w:w="2520"/>
        <w:gridCol w:w="1680"/>
      </w:tblGrid>
      <w:tr>
        <w:trPr/>
        <w:tc>
          <w:tcPr>
            <w:tcW w:w="49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учреждения</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w:t>
              <w:t xml:space="preserve"> </w:t>
              <w:t xml:space="preserve">измерения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Рекомендуемый показатель на 1 тыс. жителей</w:t>
            </w:r>
          </w:p>
        </w:tc>
      </w:tr>
      <w:tr>
        <w:trPr/>
        <w:tc>
          <w:tcPr>
            <w:tcW w:w="49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Больница</w:t>
            </w: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койка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Амбулаторно-поликлиническая сеть</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посещение в смену</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скорой медицинской помощи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автомобиль</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w:t>
            </w:r>
          </w:p>
        </w:tc>
      </w:tr>
      <w:tr>
        <w:trPr/>
        <w:tc>
          <w:tcPr>
            <w:tcW w:w="49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 торговли</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 торговой площади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r>
      <w:tr>
        <w:trPr/>
        <w:tc>
          <w:tcPr>
            <w:tcW w:w="49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Учреждение</w:t>
              <w:t xml:space="preserve"> </w:t>
              <w:t xml:space="preserve">бытового обслуживания</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рабочее место</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bl>
    <w:p>
      <w:pPr>
        <w:pStyle w:val="style23"/>
        <w:rPr>
          <w:rFonts w:eastAsia="Times New Roman"/>
        </w:rPr>
      </w:pPr>
    </w:p>
    <w:p>
      <w:pPr>
        <w:pStyle w:val="style23"/>
        <w:ind w:left="0" w:right="0" w:firstLine="698"/>
        <w:jc w:val="right"/>
      </w:pPr>
      <w:bookmarkStart w:id="117" w:name="sub_510"/>
      <w:bookmarkEnd w:id="117"/>
      <w:r>
        <w:rPr>
          <w:rStyle w:val="style64"/>
          <w:rFonts w:ascii="Times New Roman" w:hAnsi="Times New Roman" w:eastAsia="Times New Roman" w:cs="Times New Roman"/>
          <w:bCs/>
          <w:sz w:val="28"/>
          <w:szCs w:val="28"/>
          <w:lang w:eastAsia="ar-SA"/>
        </w:rPr>
        <w:t xml:space="preserve">Таблица 51</w:t>
      </w:r>
    </w:p>
    <w:p>
      <w:pPr>
        <w:pStyle w:val="style23"/>
      </w:pPr>
      <w:bookmarkStart w:id="118" w:name="sub_5102"/>
      <w:bookmarkStart w:id="119" w:name="sub_51011"/>
      <w:bookmarkStart w:id="120" w:name="sub_51012"/>
      <w:bookmarkStart w:id="121" w:name="sub_5101"/>
      <w:bookmarkEnd w:id="118"/>
      <w:bookmarkEnd w:id="119"/>
      <w:bookmarkEnd w:id="120"/>
      <w:bookmarkEnd w:id="121"/>
    </w:p>
    <w:tbl>
      <w:tblPr>
        <w:tblW w:w="9798" w:type="dxa"/>
        <w:tblInd w:w="-225" w:type="dxa"/>
        <w:tblLayout w:type="fixed"/>
      </w:tblPr>
      <w:tblGrid>
        <w:gridCol w:w="2658"/>
        <w:gridCol w:w="1261"/>
        <w:gridCol w:w="1260"/>
        <w:gridCol w:w="1400"/>
        <w:gridCol w:w="1541"/>
        <w:gridCol w:w="1678"/>
      </w:tblGrid>
      <w:tr>
        <w:trPr/>
        <w:tc>
          <w:tcPr>
            <w:tcW w:w="26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Соотношение: работающие (тыс. чел.) / жители (тыс. чел.)</w:t>
            </w:r>
          </w:p>
        </w:tc>
        <w:tc>
          <w:tcPr>
            <w:tcW w:w="12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w:t>
            </w:r>
          </w:p>
        </w:tc>
        <w:tc>
          <w:tcPr>
            <w:tcW w:w="5880"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 (на 1000 жителей)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Торговля (кв. м торговой площади)</w:t>
            </w:r>
          </w:p>
        </w:tc>
        <w:tc>
          <w:tcPr>
            <w:tcW w:w="154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Общественное питание (мест)</w:t>
            </w:r>
          </w:p>
        </w:tc>
        <w:tc>
          <w:tcPr>
            <w:tcW w:w="16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Бытовое</w:t>
              <w:t xml:space="preserve"> </w:t>
              <w:t xml:space="preserve">обслуживание (рабочих</w:t>
              <w:t xml:space="preserve"> </w:t>
              <w:t xml:space="preserve">мест)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продукты</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промтовар</w:t>
              <w:t xml:space="preserve">ы</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5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bl>
    <w:p>
      <w:pPr>
        <w:pStyle w:val="style23"/>
        <w:ind w:left="0" w:right="0" w:firstLine="0"/>
        <w:rPr>
          <w:rFonts w:eastAsia="Times New Roman"/>
          <w:bCs/>
          <w:lang w:eastAsia="ar-SA"/>
        </w:rPr>
      </w:pP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52</w:t>
      </w:r>
    </w:p>
    <w:p>
      <w:pPr>
        <w:pStyle w:val="style23"/>
        <w:rPr>
          <w:rFonts w:eastAsia="Times New Roman"/>
        </w:rPr>
      </w:pPr>
    </w:p>
    <w:tbl>
      <w:tblPr>
        <w:tblW w:w="9938" w:type="dxa"/>
        <w:tblInd w:w="-225" w:type="dxa"/>
        <w:tblLayout w:type="fixed"/>
      </w:tblPr>
      <w:tblGrid>
        <w:gridCol w:w="2518"/>
        <w:gridCol w:w="7420"/>
      </w:tblGrid>
      <w:tr>
        <w:trPr>
          <w:trHeight w:val="838"/>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Озелененная территория общего пользования</w:t>
            </w:r>
          </w:p>
        </w:tc>
        <w:tc>
          <w:tcPr>
            <w:tcW w:w="74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озелененных территорий (кв. м/чел.)</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сельских поселений</w:t>
            </w:r>
          </w:p>
          <w:p>
            <w:pPr>
              <w:pStyle w:val="style41"/>
              <w:jc w:val="center"/>
              <w:rPr>
                <w:rFonts w:ascii="Times New Roman" w:hAnsi="Times New Roman" w:eastAsia="Times New Roman" w:cs="Times New Roman"/>
              </w:rPr>
            </w:pP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w:t>
              <w:t xml:space="preserve"> </w:t>
              <w:t xml:space="preserve">значения</w:t>
            </w:r>
          </w:p>
        </w:tc>
        <w:tc>
          <w:tcPr>
            <w:tcW w:w="7420"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Жилых районов</w:t>
            </w: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w:t>
        <w:t xml:space="preserve"> </w:t>
        <w:t xml:space="preserve">общественно-деловой застройки.</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w:t>
        <w:t xml:space="preserve"> </w:t>
        <w:t xml:space="preserve">районов не учитываются.</w:t>
      </w:r>
    </w:p>
    <w:p>
      <w:pPr>
        <w:pStyle w:val="style23"/>
        <w:ind w:left="0" w:right="0" w:firstLine="698"/>
        <w:jc w:val="right"/>
      </w:pPr>
      <w:bookmarkStart w:id="122" w:name="sub_530"/>
      <w:bookmarkEnd w:id="122"/>
      <w:r>
        <w:rPr>
          <w:rStyle w:val="style64"/>
          <w:rFonts w:ascii="Times New Roman" w:hAnsi="Times New Roman" w:eastAsia="Times New Roman" w:cs="Times New Roman"/>
          <w:bCs/>
          <w:sz w:val="28"/>
          <w:szCs w:val="28"/>
          <w:lang w:eastAsia="ar-SA"/>
        </w:rPr>
        <w:t xml:space="preserve">Таблица 53</w:t>
      </w:r>
    </w:p>
    <w:p>
      <w:pPr>
        <w:pStyle w:val="style23"/>
      </w:pPr>
      <w:bookmarkStart w:id="123" w:name="sub_5302"/>
      <w:bookmarkStart w:id="124" w:name="sub_53011"/>
      <w:bookmarkStart w:id="125" w:name="sub_53012"/>
      <w:bookmarkStart w:id="126" w:name="sub_5301"/>
      <w:bookmarkEnd w:id="123"/>
      <w:bookmarkEnd w:id="124"/>
      <w:bookmarkEnd w:id="125"/>
      <w:bookmarkEnd w:id="126"/>
    </w:p>
    <w:tbl>
      <w:tblPr>
        <w:tblW w:w="8817" w:type="dxa"/>
        <w:tblInd w:w="-225" w:type="dxa"/>
        <w:tblLayout w:type="fixed"/>
      </w:tblPr>
      <w:tblGrid>
        <w:gridCol w:w="1957"/>
        <w:gridCol w:w="2381"/>
        <w:gridCol w:w="2240"/>
        <w:gridCol w:w="2239"/>
      </w:tblGrid>
      <w:tr>
        <w:trPr/>
        <w:tc>
          <w:tcPr>
            <w:tcW w:w="195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бульвара, м</w:t>
            </w:r>
          </w:p>
        </w:tc>
        <w:tc>
          <w:tcPr>
            <w:tcW w:w="68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w:t>
            </w:r>
          </w:p>
        </w:tc>
        <w:tc>
          <w:tcPr>
            <w:tcW w:w="22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 и застройка</w:t>
            </w:r>
          </w:p>
        </w:tc>
      </w:tr>
      <w:tr>
        <w:trPr/>
        <w:tc>
          <w:tcPr>
            <w:tcW w:w="195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18 - 25</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70 - 75</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95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25 - 50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75 - 80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23 - 17</w:t>
            </w:r>
          </w:p>
        </w:tc>
        <w:tc>
          <w:tcPr>
            <w:tcW w:w="22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r>
      <w:tr>
        <w:trPr/>
        <w:tc>
          <w:tcPr>
            <w:tcW w:w="195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65 - 70</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30 - 25</w:t>
            </w:r>
          </w:p>
        </w:tc>
        <w:tc>
          <w:tcPr>
            <w:tcW w:w="22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более 5</w:t>
            </w:r>
          </w:p>
        </w:tc>
      </w:tr>
    </w:tbl>
    <w:p>
      <w:pPr>
        <w:pStyle w:val="style23"/>
        <w:rPr>
          <w:rFonts w:eastAsia="Times New Roman"/>
        </w:rPr>
      </w:pPr>
    </w:p>
    <w:p>
      <w:pPr>
        <w:pStyle w:val="style23"/>
        <w:ind w:left="0" w:right="0" w:firstLine="698"/>
        <w:jc w:val="right"/>
      </w:pPr>
      <w:bookmarkStart w:id="127" w:name="sub_540"/>
      <w:bookmarkEnd w:id="127"/>
      <w:r>
        <w:rPr>
          <w:rStyle w:val="style64"/>
          <w:rFonts w:ascii="Times New Roman" w:hAnsi="Times New Roman" w:eastAsia="Times New Roman" w:cs="Times New Roman"/>
          <w:bCs/>
          <w:sz w:val="28"/>
          <w:szCs w:val="28"/>
          <w:lang w:eastAsia="ar-SA"/>
        </w:rPr>
        <w:t xml:space="preserve">Таблица 54</w:t>
      </w:r>
    </w:p>
    <w:p>
      <w:pPr>
        <w:pStyle w:val="style23"/>
      </w:pPr>
      <w:bookmarkStart w:id="128" w:name="sub_5402"/>
      <w:bookmarkStart w:id="129" w:name="sub_54011"/>
      <w:bookmarkStart w:id="130" w:name="sub_54012"/>
      <w:bookmarkStart w:id="131" w:name="sub_5401"/>
      <w:bookmarkEnd w:id="128"/>
      <w:bookmarkEnd w:id="129"/>
      <w:bookmarkEnd w:id="130"/>
      <w:bookmarkEnd w:id="131"/>
    </w:p>
    <w:tbl>
      <w:tblPr>
        <w:tblW w:w="9520" w:type="dxa"/>
        <w:tblInd w:w="-225" w:type="dxa"/>
        <w:tblLayout w:type="fixed"/>
      </w:tblPr>
      <w:tblGrid>
        <w:gridCol w:w="3076"/>
        <w:gridCol w:w="3364"/>
        <w:gridCol w:w="3080"/>
      </w:tblGrid>
      <w:tr>
        <w:trPr/>
        <w:tc>
          <w:tcPr>
            <w:tcW w:w="30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 размещения скверов</w:t>
            </w:r>
          </w:p>
        </w:tc>
        <w:tc>
          <w:tcPr>
            <w:tcW w:w="6444"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территории (% от общей площади)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территории зеленых насаждений и водоемов</w:t>
            </w: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аллеи, дорожки, площадки, малые формы</w:t>
            </w:r>
          </w:p>
        </w:tc>
      </w:tr>
      <w:tr>
        <w:trPr/>
        <w:tc>
          <w:tcPr>
            <w:tcW w:w="30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 городских улицах и площадях</w:t>
            </w:r>
          </w:p>
        </w:tc>
        <w:tc>
          <w:tcPr>
            <w:tcW w:w="33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60 - 75</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40 - 25</w:t>
            </w:r>
          </w:p>
        </w:tc>
      </w:tr>
      <w:tr>
        <w:trPr/>
        <w:tc>
          <w:tcPr>
            <w:tcW w:w="30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жилых</w:t>
              <w:t xml:space="preserve"> </w:t>
              <w:t xml:space="preserve">районах, на жилых улицах, между домами, перед отдельными зданиями</w:t>
            </w:r>
          </w:p>
        </w:tc>
        <w:tc>
          <w:tcPr>
            <w:tcW w:w="33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70 - 80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30 - 20</w:t>
            </w:r>
          </w:p>
        </w:tc>
      </w:tr>
    </w:tbl>
    <w:p>
      <w:pPr>
        <w:pStyle w:val="style23"/>
        <w:rPr>
          <w:rFonts w:eastAsia="Times New Roman"/>
        </w:rPr>
      </w:pPr>
    </w:p>
    <w:p>
      <w:pPr>
        <w:pStyle w:val="style23"/>
        <w:ind w:left="0" w:right="0" w:firstLine="698"/>
        <w:jc w:val="right"/>
      </w:pPr>
      <w:bookmarkStart w:id="132" w:name="sub_550"/>
      <w:bookmarkEnd w:id="132"/>
      <w:r>
        <w:rPr>
          <w:rStyle w:val="style64"/>
          <w:rFonts w:ascii="Times New Roman" w:hAnsi="Times New Roman" w:eastAsia="Times New Roman" w:cs="Times New Roman"/>
          <w:bCs/>
          <w:sz w:val="28"/>
          <w:szCs w:val="28"/>
          <w:lang w:eastAsia="ar-SA"/>
        </w:rPr>
        <w:t xml:space="preserve">Таблица 55</w:t>
      </w:r>
    </w:p>
    <w:p>
      <w:pPr>
        <w:pStyle w:val="style23"/>
      </w:pPr>
      <w:bookmarkStart w:id="133" w:name="sub_5502"/>
      <w:bookmarkStart w:id="134" w:name="sub_55011"/>
      <w:bookmarkStart w:id="135" w:name="sub_55012"/>
      <w:bookmarkStart w:id="136" w:name="sub_5501"/>
      <w:bookmarkEnd w:id="133"/>
      <w:bookmarkEnd w:id="134"/>
      <w:bookmarkEnd w:id="135"/>
      <w:bookmarkEnd w:id="136"/>
    </w:p>
    <w:tbl>
      <w:tblPr>
        <w:tblW w:w="9380" w:type="dxa"/>
        <w:tblInd w:w="-225" w:type="dxa"/>
        <w:tblLayout w:type="fixed"/>
      </w:tblPr>
      <w:tblGrid>
        <w:gridCol w:w="5320"/>
        <w:gridCol w:w="2096"/>
        <w:gridCol w:w="1964"/>
      </w:tblGrid>
      <w:tr>
        <w:trPr/>
        <w:tc>
          <w:tcPr>
            <w:tcW w:w="53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Здание, сооружение</w:t>
            </w:r>
          </w:p>
        </w:tc>
        <w:tc>
          <w:tcPr>
            <w:tcW w:w="40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от здания, сооружения, объекта до оси</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ствола дерева</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кустарника</w:t>
            </w:r>
          </w:p>
        </w:tc>
      </w:tr>
      <w:tr>
        <w:trPr/>
        <w:tc>
          <w:tcPr>
            <w:tcW w:w="53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Наружная стена здания и сооружения</w:t>
            </w:r>
          </w:p>
        </w:tc>
        <w:tc>
          <w:tcPr>
            <w:tcW w:w="2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w:t>
              <w:t xml:space="preserve"> </w:t>
              <w:t xml:space="preserve">тротуара и садовой дорожки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Край проезжей части улиц, кромка укрепленной полосы обочины дороги или бровка канавы</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Мачта и опора осветительной сети, мостовая опора и эстакада</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откоса, террасы и другие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Подошва или</w:t>
              <w:t xml:space="preserve"> </w:t>
              <w:t xml:space="preserve">внутренняя грань подпорной стенки</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Подземные сети:</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 канализация</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тепловая сеть (стенка канала, тоннеля или оболочка при бесканальной прокладке)</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3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 дренаж</w:t>
            </w:r>
          </w:p>
        </w:tc>
        <w:tc>
          <w:tcPr>
            <w:tcW w:w="2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53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силовой кабель и кабель связи</w:t>
            </w:r>
          </w:p>
        </w:tc>
        <w:tc>
          <w:tcPr>
            <w:tcW w:w="2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Приведенные нормы относятся к деревьям с диаметром кроны не более 5 м и должны быть увеличены для деревьев с кроной большего диаметра.</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Деревья, высаживаемые у зданий, не должны препятствовать инсоляции и освещенности жилых и общественных</w:t>
        <w:t xml:space="preserve"> </w:t>
        <w:t xml:space="preserve">помещений.</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pPr>
        <w:pStyle w:val="style23"/>
        <w:rPr>
          <w:rFonts w:ascii="Times New Roman" w:hAnsi="Times New Roman" w:eastAsia="Times New Roman" w:cs="Times New Roman"/>
          <w:sz w:val="28"/>
          <w:szCs w:val="28"/>
        </w:rPr>
      </w:pPr>
    </w:p>
    <w:p>
      <w:pPr>
        <w:pStyle w:val="style23"/>
        <w:ind w:left="0" w:right="0" w:firstLine="698"/>
        <w:jc w:val="right"/>
        <w:rPr>
          <w:rFonts w:eastAsia="Times New Roman"/>
        </w:rPr>
      </w:pPr>
    </w:p>
    <w:p>
      <w:pPr>
        <w:pStyle w:val="style23"/>
        <w:ind w:left="0" w:right="0" w:firstLine="698"/>
        <w:jc w:val="right"/>
        <w:rPr>
          <w:rFonts w:eastAsia="Times New Roman"/>
        </w:rPr>
      </w:pPr>
    </w:p>
    <w:p>
      <w:pPr>
        <w:pStyle w:val="style23"/>
        <w:ind w:left="0" w:right="0" w:firstLine="698"/>
        <w:jc w:val="right"/>
      </w:pPr>
      <w:bookmarkStart w:id="137" w:name="sub_590"/>
      <w:bookmarkEnd w:id="137"/>
      <w:r>
        <w:rPr>
          <w:rStyle w:val="style64"/>
          <w:rFonts w:ascii="Times New Roman" w:hAnsi="Times New Roman" w:eastAsia="Times New Roman" w:cs="Times New Roman"/>
          <w:bCs/>
          <w:sz w:val="28"/>
          <w:szCs w:val="28"/>
          <w:lang w:eastAsia="ar-SA"/>
        </w:rPr>
        <w:t xml:space="preserve">Таблица 59</w:t>
      </w:r>
    </w:p>
    <w:p>
      <w:pPr>
        <w:pStyle w:val="style23"/>
      </w:pPr>
      <w:bookmarkStart w:id="138" w:name="sub_5902"/>
      <w:bookmarkStart w:id="139" w:name="sub_59011"/>
      <w:bookmarkStart w:id="140" w:name="sub_59012"/>
      <w:bookmarkStart w:id="141" w:name="sub_5901"/>
      <w:bookmarkEnd w:id="138"/>
      <w:bookmarkEnd w:id="139"/>
      <w:bookmarkEnd w:id="140"/>
      <w:bookmarkEnd w:id="141"/>
    </w:p>
    <w:tbl>
      <w:tblPr>
        <w:tblW w:w="8817" w:type="dxa"/>
        <w:tblInd w:w="-225" w:type="dxa"/>
        <w:tblLayout w:type="fixed"/>
      </w:tblPr>
      <w:tblGrid>
        <w:gridCol w:w="3638"/>
        <w:gridCol w:w="1681"/>
        <w:gridCol w:w="1540"/>
        <w:gridCol w:w="1958"/>
      </w:tblGrid>
      <w:tr>
        <w:trPr/>
        <w:tc>
          <w:tcPr>
            <w:tcW w:w="363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Производительность очистных сооружений канализации, тыс. куб. м/сут.</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очистных сооружений</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иловых площадок</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биологических прудов глубокой очистки сточных вод</w:t>
            </w:r>
          </w:p>
        </w:tc>
      </w:tr>
      <w:tr>
        <w:trPr/>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0,7</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0,7 до 17</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 до 40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40 до 130</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130 до 175</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175 до 280</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pPr>
        <w:pStyle w:val="style23"/>
        <w:ind w:left="0" w:right="0" w:firstLine="698"/>
        <w:jc w:val="right"/>
      </w:pPr>
      <w:r>
        <w:rPr>
          <w:rStyle w:val="style64"/>
          <w:rFonts w:ascii="Times New Roman" w:hAnsi="Times New Roman" w:eastAsia="Times New Roman" w:cs="Times New Roman"/>
          <w:bCs/>
          <w:sz w:val="28"/>
          <w:szCs w:val="28"/>
          <w:lang w:eastAsia="ar-SA"/>
        </w:rPr>
        <w:t xml:space="preserve">Таблица 60</w:t>
      </w:r>
    </w:p>
    <w:p>
      <w:pPr>
        <w:pStyle w:val="style23"/>
        <w:rPr>
          <w:rFonts w:eastAsia="Times New Roman"/>
        </w:rPr>
      </w:pPr>
    </w:p>
    <w:tbl>
      <w:tblPr>
        <w:tblW w:w="9520" w:type="dxa"/>
        <w:tblInd w:w="-225" w:type="dxa"/>
        <w:tblLayout w:type="fixed"/>
      </w:tblPr>
      <w:tblGrid>
        <w:gridCol w:w="4060"/>
        <w:gridCol w:w="1396"/>
        <w:gridCol w:w="1264"/>
        <w:gridCol w:w="1396"/>
        <w:gridCol w:w="1404"/>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для очистки сточных вод</w:t>
            </w:r>
          </w:p>
        </w:tc>
        <w:tc>
          <w:tcPr>
            <w:tcW w:w="5461"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 метрах при расчетной производительности очистных сооружений</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куб. м сут.)</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0,2</w:t>
            </w:r>
          </w:p>
        </w:tc>
        <w:tc>
          <w:tcPr>
            <w:tcW w:w="12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0,2 до 5,0</w:t>
            </w:r>
          </w:p>
        </w:tc>
        <w:tc>
          <w:tcPr>
            <w:tcW w:w="13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 до 50,0</w:t>
            </w:r>
          </w:p>
        </w:tc>
        <w:tc>
          <w:tcPr>
            <w:tcW w:w="140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более 50,0 до 280</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Насосные станции и аварийно-регулирующие резервуары</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3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40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иловыми площадками для сброженных осадков, а также иловые площадки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 для механической и биологической очистки с термомеханической обработкой осадка в закрытых</w:t>
              <w:t xml:space="preserve"> </w:t>
              <w:t xml:space="preserve">помещениях</w:t>
            </w:r>
          </w:p>
          <w:p>
            <w:pPr>
              <w:pStyle w:val="style43"/>
              <w:rPr>
                <w:rFonts w:ascii="Times New Roman" w:hAnsi="Times New Roman" w:eastAsia="Times New Roman" w:cs="Times New Roman"/>
              </w:rPr>
            </w:pPr>
            <w:r>
              <w:rPr>
                <w:rFonts w:ascii="Times New Roman" w:hAnsi="Times New Roman" w:eastAsia="Times New Roman" w:cs="Times New Roman"/>
              </w:rPr>
              <w:t xml:space="preserve">Поля: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фильтрации</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орошения</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40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Биологические пруды</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3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40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СЗЗ канализационных очистных сооружений производительностью более 280 тыс. куб. м/сут., а также при</w:t>
        <w:t xml:space="preserve"> </w:t>
        <w:t xml:space="preserve">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Для полей подземной фильтрации пропускной способностью до 15 куб. м/сут. СЗЗ следует принимать размером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6. СЗЗ от очистных сооружений поверхностного стока открытого типа до жилой территории следует принимать</w:t>
        <w:t xml:space="preserve"> </w:t>
        <w:t xml:space="preserve">100 м, закрытого типа - 50 м.</w:t>
      </w:r>
    </w:p>
    <w:p>
      <w:pPr>
        <w:pStyle w:val="style23"/>
      </w:pPr>
      <w:bookmarkStart w:id="142" w:name="sub_6007"/>
      <w:bookmarkEnd w:id="142"/>
      <w:r>
        <w:rPr>
          <w:rStyle w:val="style22"/>
          <w:rFonts w:ascii="Times New Roman" w:hAnsi="Times New Roman" w:eastAsia="Times New Roman" w:cs="Times New Roman"/>
          <w:sz w:val="28"/>
          <w:szCs w:val="28"/>
        </w:rPr>
        <w:t xml:space="preserve">7. СЗЗ, указанные в</w:t>
        <w:t xml:space="preserve"> </w:t>
      </w:r>
      <w:hyperlink r:id="rId51">
        <w:r>
          <w:rPr>
            <w:rStyle w:val="style22"/>
            <w:rFonts w:ascii="Times New Roman" w:hAnsi="Times New Roman" w:eastAsia="Times New Roman" w:cs="Times New Roman"/>
            <w:bCs/>
            <w:sz w:val="28"/>
            <w:szCs w:val="28"/>
          </w:rPr>
          <w:t xml:space="preserve">таблице 60</w:t>
        </w:r>
      </w:hyperlink>
      <w:r>
        <w:rPr>
          <w:rStyle w:val="style22"/>
          <w:rFonts w:ascii="Times New Roman" w:hAnsi="Times New Roman" w:eastAsia="Times New Roman" w:cs="Times New Roman"/>
          <w:sz w:val="28"/>
          <w:szCs w:val="28"/>
        </w:rPr>
        <w:t xml:space="preserve"> </w:t>
        <w:t xml:space="preserve">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pPr>
        <w:pStyle w:val="style23"/>
      </w:pPr>
      <w:bookmarkStart w:id="143" w:name="sub_60072"/>
      <w:bookmarkStart w:id="144" w:name="sub_600711"/>
      <w:bookmarkStart w:id="145" w:name="sub_600712"/>
      <w:bookmarkStart w:id="146" w:name="sub_60071"/>
      <w:bookmarkEnd w:id="143"/>
      <w:bookmarkEnd w:id="144"/>
      <w:bookmarkEnd w:id="145"/>
      <w:bookmarkEnd w:id="146"/>
    </w:p>
    <w:p>
      <w:pPr>
        <w:pStyle w:val="style23"/>
        <w:ind w:left="0" w:right="0" w:firstLine="698"/>
        <w:jc w:val="right"/>
      </w:pPr>
      <w:bookmarkStart w:id="147" w:name="sub_610"/>
      <w:bookmarkEnd w:id="147"/>
      <w:r>
        <w:rPr>
          <w:rStyle w:val="style64"/>
          <w:rFonts w:ascii="Times New Roman" w:hAnsi="Times New Roman" w:eastAsia="Times New Roman" w:cs="Times New Roman"/>
          <w:bCs/>
          <w:sz w:val="28"/>
          <w:szCs w:val="28"/>
          <w:lang w:eastAsia="ar-SA"/>
        </w:rPr>
        <w:t xml:space="preserve">Таб</w:t>
      </w:r>
      <w:r>
        <w:rPr>
          <w:rStyle w:val="style64"/>
          <w:rFonts w:ascii="Times New Roman" w:hAnsi="Times New Roman" w:eastAsia="Times New Roman" w:cs="Times New Roman"/>
          <w:bCs/>
          <w:sz w:val="28"/>
          <w:szCs w:val="28"/>
          <w:lang w:eastAsia="ar-SA"/>
        </w:rPr>
        <w:t xml:space="preserve">лица 61</w:t>
      </w:r>
    </w:p>
    <w:p>
      <w:pPr>
        <w:pStyle w:val="style23"/>
      </w:pPr>
      <w:bookmarkStart w:id="148" w:name="sub_6102"/>
      <w:bookmarkStart w:id="149" w:name="sub_61011"/>
      <w:bookmarkStart w:id="150" w:name="sub_61012"/>
      <w:bookmarkStart w:id="151" w:name="sub_6101"/>
      <w:bookmarkEnd w:id="148"/>
      <w:bookmarkEnd w:id="149"/>
      <w:bookmarkEnd w:id="150"/>
      <w:bookmarkEnd w:id="151"/>
    </w:p>
    <w:tbl>
      <w:tblPr>
        <w:tblW w:w="9380" w:type="dxa"/>
        <w:tblInd w:w="-225" w:type="dxa"/>
        <w:tblLayout w:type="fixed"/>
      </w:tblPr>
      <w:tblGrid>
        <w:gridCol w:w="5597"/>
        <w:gridCol w:w="1819"/>
        <w:gridCol w:w="1964"/>
      </w:tblGrid>
      <w:tr>
        <w:trPr/>
        <w:tc>
          <w:tcPr>
            <w:tcW w:w="559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Бытовые отходы</w:t>
            </w:r>
          </w:p>
        </w:tc>
        <w:tc>
          <w:tcPr>
            <w:tcW w:w="3783"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бытовых отходов на 1 человека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кг</w:t>
            </w:r>
          </w:p>
        </w:tc>
        <w:tc>
          <w:tcPr>
            <w:tcW w:w="19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Л</w:t>
            </w:r>
          </w:p>
        </w:tc>
      </w:tr>
      <w:tr>
        <w:trPr/>
        <w:tc>
          <w:tcPr>
            <w:tcW w:w="559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Твердые:</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жилых зданий, оборудованных водопроводом, канализацией, центральным отоплением и газом</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190 - 225</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900 - 1000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прочих жилых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300 - 450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Общее количество по городу с учетом общественных зданий</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280 - 300</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1400 - 1500</w:t>
            </w:r>
          </w:p>
        </w:tc>
      </w:tr>
      <w:tr>
        <w:trPr/>
        <w:tc>
          <w:tcPr>
            <w:tcW w:w="559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Жидкие из выгребов (при отсутствии канализации)</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9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2000 - 3500</w:t>
            </w:r>
          </w:p>
        </w:tc>
      </w:tr>
      <w:tr>
        <w:trPr/>
        <w:tc>
          <w:tcPr>
            <w:tcW w:w="559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Смет с 1 квадратного метра твердых покрытий улиц, площадей и парков</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5 - 15</w:t>
            </w:r>
          </w:p>
        </w:tc>
        <w:tc>
          <w:tcPr>
            <w:tcW w:w="19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8 - 20</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Нормы накопления крупногабаритных бытовых отходов следует принимать в размере 5% в составе приведенных значений твердых бытовых отходов.</w:t>
      </w:r>
    </w:p>
    <w:p>
      <w:pPr>
        <w:pStyle w:val="style23"/>
        <w:rPr>
          <w:rFonts w:ascii="Times New Roman" w:hAnsi="Times New Roman" w:eastAsia="Times New Roman" w:cs="Times New Roman"/>
          <w:sz w:val="28"/>
          <w:szCs w:val="28"/>
        </w:rPr>
      </w:pPr>
    </w:p>
    <w:p>
      <w:pPr>
        <w:pStyle w:val="style23"/>
        <w:ind w:left="0" w:right="0" w:firstLine="698"/>
        <w:jc w:val="right"/>
      </w:pPr>
      <w:bookmarkStart w:id="152" w:name="sub_620"/>
      <w:bookmarkEnd w:id="152"/>
      <w:r>
        <w:rPr>
          <w:rStyle w:val="style64"/>
          <w:rFonts w:ascii="Times New Roman" w:hAnsi="Times New Roman" w:eastAsia="Times New Roman" w:cs="Times New Roman"/>
          <w:bCs/>
          <w:sz w:val="28"/>
          <w:szCs w:val="28"/>
          <w:lang w:eastAsia="ar-SA"/>
        </w:rPr>
        <w:t xml:space="preserve">Таблица 62</w:t>
      </w:r>
    </w:p>
    <w:p>
      <w:pPr>
        <w:pStyle w:val="style23"/>
      </w:pPr>
      <w:bookmarkStart w:id="153" w:name="sub_6202"/>
      <w:bookmarkStart w:id="154" w:name="sub_62011"/>
      <w:bookmarkStart w:id="155" w:name="sub_62012"/>
      <w:bookmarkStart w:id="156" w:name="sub_6201"/>
      <w:bookmarkEnd w:id="153"/>
      <w:bookmarkEnd w:id="154"/>
      <w:bookmarkEnd w:id="155"/>
      <w:bookmarkEnd w:id="156"/>
    </w:p>
    <w:tbl>
      <w:tblPr>
        <w:tblW w:w="9377" w:type="dxa"/>
        <w:tblInd w:w="-225" w:type="dxa"/>
        <w:tblLayout w:type="fixed"/>
      </w:tblPr>
      <w:tblGrid>
        <w:gridCol w:w="5738"/>
        <w:gridCol w:w="3639"/>
      </w:tblGrid>
      <w:tr>
        <w:trPr/>
        <w:tc>
          <w:tcPr>
            <w:tcW w:w="57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Предприятие и сооружение</w:t>
            </w:r>
          </w:p>
        </w:tc>
        <w:tc>
          <w:tcPr>
            <w:tcW w:w="36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на 1000 т твердых бытовых отходов в</w:t>
              <w:t xml:space="preserve"> </w:t>
              <w:t xml:space="preserve">год, га</w:t>
            </w:r>
          </w:p>
        </w:tc>
      </w:tr>
      <w:tr>
        <w:trPr/>
        <w:tc>
          <w:tcPr>
            <w:tcW w:w="57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Предприятия по промышленной переработке бытовых отходов мощностью, тыс. т в год:</w:t>
            </w:r>
          </w:p>
        </w:tc>
        <w:tc>
          <w:tcPr>
            <w:tcW w:w="36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100</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Склады свежего компоста</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Полигоны &lt;*&gt;</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0,02 - 0,05</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компостирования</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0,5 - 1,0</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ассенизации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2 - 4</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Сливные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57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Мусороперегрузочные станции</w:t>
            </w:r>
          </w:p>
        </w:tc>
        <w:tc>
          <w:tcPr>
            <w:tcW w:w="36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0,04</w:t>
            </w:r>
          </w:p>
        </w:tc>
      </w:tr>
      <w:tr>
        <w:trPr/>
        <w:tc>
          <w:tcPr>
            <w:tcW w:w="57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Поля складирования и захоронения обезвреженных осадков (по сухому веществу)</w:t>
            </w:r>
          </w:p>
        </w:tc>
        <w:tc>
          <w:tcPr>
            <w:tcW w:w="36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w:t>
            </w:r>
          </w:p>
        </w:tc>
      </w:tr>
    </w:tbl>
    <w:p>
      <w:pPr>
        <w:pStyle w:val="style23"/>
        <w:rPr>
          <w:rFonts w:eastAsia="Times New Roman"/>
        </w:rPr>
      </w:pPr>
    </w:p>
    <w:p>
      <w:pPr>
        <w:pStyle w:val="style23"/>
        <w:ind w:left="0" w:right="0" w:firstLine="698"/>
        <w:jc w:val="right"/>
      </w:pPr>
      <w:bookmarkStart w:id="157" w:name="sub_630"/>
      <w:bookmarkEnd w:id="157"/>
      <w:r>
        <w:rPr>
          <w:rStyle w:val="style64"/>
          <w:rFonts w:ascii="Times New Roman" w:hAnsi="Times New Roman" w:eastAsia="Times New Roman" w:cs="Times New Roman"/>
          <w:bCs/>
          <w:sz w:val="28"/>
          <w:szCs w:val="28"/>
          <w:lang w:eastAsia="ar-SA"/>
        </w:rPr>
        <w:t xml:space="preserve">Таблица 63</w:t>
      </w:r>
    </w:p>
    <w:p>
      <w:pPr>
        <w:pStyle w:val="style23"/>
      </w:pPr>
      <w:bookmarkStart w:id="158" w:name="sub_6302"/>
      <w:bookmarkStart w:id="159" w:name="sub_63011"/>
      <w:bookmarkStart w:id="160" w:name="sub_63012"/>
      <w:bookmarkStart w:id="161" w:name="sub_6301"/>
      <w:bookmarkEnd w:id="158"/>
      <w:bookmarkEnd w:id="159"/>
      <w:bookmarkEnd w:id="160"/>
      <w:bookmarkEnd w:id="161"/>
    </w:p>
    <w:tbl>
      <w:tblPr>
        <w:tblW w:w="9380" w:type="dxa"/>
        <w:tblInd w:w="-225" w:type="dxa"/>
        <w:tblLayout w:type="fixed"/>
      </w:tblPr>
      <w:tblGrid>
        <w:gridCol w:w="4200"/>
        <w:gridCol w:w="2517"/>
        <w:gridCol w:w="2663"/>
      </w:tblGrid>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Теплопроизводительность котельных, Гкал/ч (МВт)</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 котельных, работающих</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твердом топливе</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w:t>
              <w:t xml:space="preserve"> </w:t>
              <w:t xml:space="preserve">газомазутном топливе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5</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 до 10 (от 6 до 12)</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 до 50 (от 12 до 58)</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50 до 100 (от 58 до 116)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100 до 200 (от 116 до 233)</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200 до 400 (от 233 до 466)</w:t>
            </w:r>
          </w:p>
        </w:tc>
        <w:tc>
          <w:tcPr>
            <w:tcW w:w="25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4,3</w:t>
            </w:r>
          </w:p>
        </w:tc>
        <w:tc>
          <w:tcPr>
            <w:tcW w:w="26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bl>
    <w:p>
      <w:pPr>
        <w:pStyle w:val="style23"/>
        <w:rPr>
          <w:rFonts w:eastAsia="Times New Roman"/>
        </w:rPr>
      </w:pPr>
    </w:p>
    <w:p>
      <w:pPr>
        <w:pStyle w:val="style23"/>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Размеры</w:t>
        <w:t xml:space="preserve"> </w:t>
        <w:t xml:space="preserve">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pPr>
        <w:pStyle w:val="style23"/>
      </w:pPr>
      <w:r>
        <w:rPr>
          <w:rStyle w:val="style22"/>
          <w:rFonts w:ascii="Times New Roman" w:hAnsi="Times New Roman" w:eastAsia="Times New Roman" w:cs="Times New Roman"/>
          <w:sz w:val="28"/>
          <w:szCs w:val="28"/>
        </w:rPr>
        <w:t xml:space="preserve">2. Размещение золош</w:t>
      </w:r>
      <w:r>
        <w:rPr>
          <w:rStyle w:val="style22"/>
          <w:rFonts w:ascii="Times New Roman" w:hAnsi="Times New Roman" w:eastAsia="Times New Roman" w:cs="Times New Roman"/>
          <w:sz w:val="28"/>
          <w:szCs w:val="28"/>
        </w:rPr>
        <w:t xml:space="preserve">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t xml:space="preserve"> </w:t>
      </w:r>
      <w:hyperlink r:id="rId52">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pPr>
    </w:p>
    <w:p>
      <w:pPr>
        <w:pStyle w:val="style23"/>
        <w:ind w:left="0" w:right="0" w:firstLine="698"/>
        <w:jc w:val="right"/>
      </w:pPr>
      <w:bookmarkStart w:id="162" w:name="sub_640"/>
      <w:bookmarkEnd w:id="162"/>
      <w:r>
        <w:rPr>
          <w:rStyle w:val="style64"/>
          <w:rFonts w:ascii="Times New Roman" w:hAnsi="Times New Roman" w:eastAsia="Times New Roman" w:cs="Times New Roman"/>
          <w:bCs/>
          <w:sz w:val="28"/>
          <w:szCs w:val="28"/>
          <w:lang w:eastAsia="ar-SA"/>
        </w:rPr>
        <w:t xml:space="preserve">Таблица 64</w:t>
      </w:r>
    </w:p>
    <w:p>
      <w:pPr>
        <w:pStyle w:val="style23"/>
      </w:pPr>
      <w:bookmarkStart w:id="163" w:name="sub_6402"/>
      <w:bookmarkStart w:id="164" w:name="sub_64011"/>
      <w:bookmarkStart w:id="165" w:name="sub_64012"/>
      <w:bookmarkStart w:id="166" w:name="sub_6401"/>
      <w:bookmarkEnd w:id="163"/>
      <w:bookmarkEnd w:id="164"/>
      <w:bookmarkEnd w:id="165"/>
      <w:bookmarkEnd w:id="166"/>
    </w:p>
    <w:tbl>
      <w:tblPr>
        <w:tblW w:w="9496" w:type="dxa"/>
        <w:tblInd w:w="-225" w:type="dxa"/>
        <w:tblLayout w:type="fixed"/>
      </w:tblPr>
      <w:tblGrid>
        <w:gridCol w:w="1515"/>
        <w:gridCol w:w="1612"/>
        <w:gridCol w:w="3134"/>
        <w:gridCol w:w="3235"/>
      </w:tblGrid>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Классификация газопроводов по давлению</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транспортируемого газа</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Рабочее давление в газопроводе, МПа</w:t>
            </w:r>
          </w:p>
        </w:tc>
      </w:tr>
      <w:tr>
        <w:trPr/>
        <w:tc>
          <w:tcPr>
            <w:tcW w:w="1515"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Высокое</w:t>
            </w: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 включительно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СУГ &lt;</w:t>
            </w:r>
            <w:hyperlink r:id="rId5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1,6 включительно</w:t>
            </w:r>
          </w:p>
        </w:tc>
      </w:tr>
      <w:tr>
        <w:trPr/>
        <w:tc>
          <w:tcPr>
            <w:tcW w:w="151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1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II категория</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0,005 до 0,3 включительно</w:t>
            </w:r>
          </w:p>
        </w:tc>
      </w:tr>
      <w:tr>
        <w:trPr/>
        <w:tc>
          <w:tcPr>
            <w:tcW w:w="312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Низкое</w:t>
            </w:r>
          </w:p>
        </w:tc>
        <w:tc>
          <w:tcPr>
            <w:tcW w:w="3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Природный и СУГ</w:t>
            </w:r>
          </w:p>
        </w:tc>
        <w:tc>
          <w:tcPr>
            <w:tcW w:w="323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0,005 включительно</w:t>
            </w:r>
          </w:p>
        </w:tc>
      </w:tr>
    </w:tbl>
    <w:p>
      <w:pPr>
        <w:pStyle w:val="style23"/>
        <w:rPr>
          <w:rFonts w:eastAsia="Times New Roman"/>
        </w:rPr>
      </w:pPr>
    </w:p>
    <w:p>
      <w:pPr>
        <w:pStyle w:val="style23"/>
        <w:rPr>
          <w:rFonts w:ascii="Times New Roman" w:hAnsi="Times New Roman" w:eastAsia="Times New Roman" w:cs="Times New Roman"/>
          <w:sz w:val="28"/>
          <w:szCs w:val="28"/>
        </w:rPr>
      </w:pPr>
      <w:bookmarkStart w:id="167" w:name="sub_11116"/>
      <w:bookmarkEnd w:id="167"/>
      <w:r>
        <w:rPr>
          <w:rFonts w:ascii="Times New Roman" w:hAnsi="Times New Roman" w:eastAsia="Times New Roman" w:cs="Times New Roman"/>
          <w:sz w:val="28"/>
          <w:szCs w:val="28"/>
        </w:rPr>
        <w:t xml:space="preserve">&lt;*&gt; СУГ - сжиженный</w:t>
        <w:t xml:space="preserve"> </w:t>
        <w:t xml:space="preserve">углеводородный газ</w:t>
      </w:r>
    </w:p>
    <w:p>
      <w:pPr>
        <w:pStyle w:val="style23"/>
      </w:pPr>
      <w:bookmarkStart w:id="168" w:name="sub_111162"/>
      <w:bookmarkStart w:id="169" w:name="sub_1111611"/>
      <w:bookmarkStart w:id="170" w:name="sub_1111612"/>
      <w:bookmarkStart w:id="171" w:name="sub_111161"/>
      <w:bookmarkEnd w:id="168"/>
      <w:bookmarkEnd w:id="169"/>
      <w:bookmarkEnd w:id="170"/>
      <w:bookmarkEnd w:id="171"/>
    </w:p>
    <w:p>
      <w:pPr>
        <w:pStyle w:val="style23"/>
        <w:ind w:left="0" w:right="0" w:firstLine="698"/>
        <w:jc w:val="right"/>
      </w:pPr>
      <w:bookmarkStart w:id="172" w:name="sub_650"/>
      <w:bookmarkEnd w:id="172"/>
      <w:r>
        <w:rPr>
          <w:rStyle w:val="style64"/>
          <w:rFonts w:ascii="Times New Roman" w:hAnsi="Times New Roman" w:eastAsia="Times New Roman" w:cs="Times New Roman"/>
          <w:bCs/>
          <w:sz w:val="28"/>
          <w:szCs w:val="28"/>
          <w:lang w:eastAsia="ar-SA"/>
        </w:rPr>
        <w:t xml:space="preserve">Таблица 65</w:t>
      </w:r>
    </w:p>
    <w:p>
      <w:pPr>
        <w:pStyle w:val="style23"/>
      </w:pPr>
      <w:bookmarkStart w:id="173" w:name="sub_6502"/>
      <w:bookmarkStart w:id="174" w:name="sub_65011"/>
      <w:bookmarkStart w:id="175" w:name="sub_65012"/>
      <w:bookmarkStart w:id="176" w:name="sub_6501"/>
      <w:bookmarkEnd w:id="173"/>
      <w:bookmarkEnd w:id="174"/>
      <w:bookmarkEnd w:id="175"/>
      <w:bookmarkEnd w:id="176"/>
    </w:p>
    <w:p>
      <w:pPr>
        <w:pStyle w:val="style23"/>
        <w:rPr>
          <w:rFonts w:eastAsia="Times New Roman"/>
        </w:rPr>
      </w:pPr>
    </w:p>
    <w:p>
      <w:pPr>
        <w:pStyle w:val="style23"/>
        <w:ind w:left="0" w:right="0" w:firstLine="698"/>
        <w:jc w:val="right"/>
      </w:pPr>
    </w:p>
    <w:p>
      <w:pPr>
        <w:pStyle w:val="style23"/>
      </w:pPr>
      <w:bookmarkStart w:id="177" w:name="sub_111172"/>
      <w:bookmarkStart w:id="178" w:name="sub_1111711"/>
      <w:bookmarkStart w:id="179" w:name="sub_1111712"/>
      <w:bookmarkStart w:id="180" w:name="sub_111171"/>
      <w:bookmarkEnd w:id="177"/>
      <w:bookmarkEnd w:id="178"/>
      <w:bookmarkEnd w:id="179"/>
      <w:bookmarkEnd w:id="180"/>
    </w:p>
    <w:p>
      <w:pPr>
        <w:pStyle w:val="style23"/>
        <w:ind w:left="0" w:right="0" w:firstLine="698"/>
        <w:jc w:val="right"/>
      </w:pPr>
    </w:p>
    <w:p>
      <w:pPr>
        <w:pStyle w:val="style23"/>
      </w:pPr>
      <w:bookmarkStart w:id="181" w:name="sub_6702"/>
      <w:bookmarkStart w:id="182" w:name="sub_67011"/>
      <w:bookmarkStart w:id="183" w:name="sub_67012"/>
      <w:bookmarkStart w:id="184" w:name="sub_6701"/>
      <w:bookmarkEnd w:id="181"/>
      <w:bookmarkEnd w:id="182"/>
      <w:bookmarkEnd w:id="183"/>
      <w:bookmarkEnd w:id="184"/>
    </w:p>
    <w:p>
      <w:pPr>
        <w:pStyle w:val="style23"/>
        <w:rPr>
          <w:rFonts w:eastAsia="Times New Roman"/>
        </w:rPr>
        <w:sectPr>
          <w:type w:val="nextPage"/>
          <w:pgSz w:w="16798" w:h="11906" w:orient="landscape"/>
          <w:pgMar w:top="1134" w:right="567" w:bottom="1134" w:left="1701" w:header="720" w:footer="720" w:gutter="0"/>
          <w:cols w:num="1" w:sep="0" w:space="708" w:equalWidth="1"/>
          <w:docGrid w:linePitch="360"/>
        </w:sectPr>
      </w:pPr>
    </w:p>
    <w:p>
      <w:pPr>
        <w:pStyle w:val="style23"/>
        <w:pageBreakBefore/>
        <w:sectPr>
          <w:headerReference w:type="default" r:id="rId8"/>
          <w:footerReference w:type="default" r:id="rId15"/>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85" w:name="sub_690"/>
      <w:bookmarkEnd w:id="185"/>
      <w:r>
        <w:rPr>
          <w:rStyle w:val="style64"/>
          <w:rFonts w:ascii="Times New Roman" w:hAnsi="Times New Roman" w:eastAsia="Times New Roman" w:cs="Times New Roman"/>
          <w:bCs/>
          <w:sz w:val="28"/>
          <w:szCs w:val="28"/>
          <w:lang w:eastAsia="ar-SA"/>
        </w:rPr>
        <w:t xml:space="preserve">Таблица 69</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 w:name="sub_6902"/>
      <w:bookmarkStart w:id="187" w:name="sub_69011"/>
      <w:bookmarkStart w:id="188" w:name="sub_69012"/>
      <w:bookmarkStart w:id="189" w:name="sub_6901"/>
      <w:bookmarkEnd w:id="186"/>
      <w:bookmarkEnd w:id="187"/>
      <w:bookmarkEnd w:id="188"/>
      <w:bookmarkEnd w:id="189"/>
    </w:p>
    <w:tbl>
      <w:tblPr>
        <w:tblW w:w="9377" w:type="dxa"/>
        <w:tblInd w:w="-225" w:type="dxa"/>
        <w:tblLayout w:type="fixed"/>
      </w:tblPr>
      <w:tblGrid>
        <w:gridCol w:w="3079"/>
        <w:gridCol w:w="2380"/>
        <w:gridCol w:w="1958"/>
        <w:gridCol w:w="1960"/>
      </w:tblGrid>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Расчетный показатель</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участка на единицу измерения</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Отделение почтовой связи (на микрорайон)</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9 - 25 тысяч жителей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микрорайон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Межрайонный почтамт</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50 - 70 опорных станций</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0,6 - 1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АТС (из расчета 600 номеров на 1000 жителей)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10 - 40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Узловая АТС (из расчета 1 узел на 10 АТС)</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w:t>
              <w:t xml:space="preserve"> </w:t>
              <w:t xml:space="preserve">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Концентратор</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 на 1,0 - 5,0 тысяч номеров</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40 - 100 кв. м</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Опорно-усилительная станция (из расчета</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0,1 - 0,15 га на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60 - 120 тыс. абонентов)</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Блок станция проводного вещания (из</w:t>
              <w:t xml:space="preserve"> </w:t>
              <w:t xml:space="preserve">расчета 30 - 60 тыс.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0,05 - 0,1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Звуковые трансформаторные подстанции (из расчета на 10 - 12 тысяч абонентов)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 кв. м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Технический центр кабельного телевидения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на жилой район</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0,3 - 0,5 га на объект</w:t>
            </w:r>
          </w:p>
        </w:tc>
      </w:tr>
      <w:tr>
        <w:trPr/>
        <w:tc>
          <w:tcPr>
            <w:tcW w:w="9378"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Объекты коммунального хозяйства по обслуживанию инженерных коммуникаций (общих коллекторов)</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5 км 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 кв. м</w:t>
              <w:t xml:space="preserve"> </w:t>
              <w:t xml:space="preserve">(0,04 - 0,05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Центральный диспетчерский пункт (из расчета 1 объект на каждые 5 км коммуникационных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 двухэтажный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 кв. м (0,1 - 0,2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Ремонтно-производственная база (из расчета 1 объект на каждые 100 км</w:t>
              <w:t xml:space="preserve"> </w:t>
              <w:t xml:space="preserve">городских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Этажность объекта по проекту</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 кв. м (1,0 га на объект)</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Диспетчерский пункт (из расчета 1 объект на 1,5 - 6 км внутриквартальных коллекторов)</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одноэтажный 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кв. м (0,04 - 0,05 га)</w:t>
            </w:r>
          </w:p>
        </w:tc>
      </w:tr>
      <w:tr>
        <w:trPr/>
        <w:tc>
          <w:tcPr>
            <w:tcW w:w="30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Производственное</w:t>
              <w:t xml:space="preserve"> </w:t>
            </w:r>
            <w:r>
              <w:rPr>
                <w:rStyle w:val="style22"/>
                <w:rFonts w:ascii="Times New Roman" w:hAnsi="Times New Roman" w:eastAsia="Times New Roman" w:cs="Times New Roman"/>
              </w:rPr>
              <w:t xml:space="preserve">п</w:t>
            </w:r>
            <w:r>
              <w:rPr>
                <w:rStyle w:val="style22"/>
                <w:rFonts w:ascii="Times New Roman" w:hAnsi="Times New Roman" w:eastAsia="Times New Roman" w:cs="Times New Roman"/>
              </w:rPr>
              <w:t xml:space="preserve">омещение для обслуживания внутриквартирных коллекторов (из расчета 1 объект на каждый административный округ)</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расчету</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500 - 700 кв. м</w:t>
              <w:t xml:space="preserve"> </w:t>
            </w:r>
            <w:r>
              <w:rPr>
                <w:rStyle w:val="style22"/>
                <w:rFonts w:ascii="Times New Roman" w:hAnsi="Times New Roman" w:eastAsia="Times New Roman" w:cs="Times New Roman"/>
              </w:rPr>
              <w:t xml:space="preserve">(0,25 - 0,3 га)</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0" w:name="sub_700"/>
      <w:bookmarkEnd w:id="190"/>
      <w:r>
        <w:rPr>
          <w:rStyle w:val="style64"/>
          <w:rFonts w:ascii="Times New Roman" w:hAnsi="Times New Roman" w:eastAsia="Times New Roman" w:cs="Times New Roman"/>
          <w:bCs/>
          <w:sz w:val="28"/>
          <w:szCs w:val="28"/>
          <w:lang w:eastAsia="ar-SA"/>
        </w:rPr>
        <w:t xml:space="preserve">Таблица 70</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1" w:name="sub_7002"/>
      <w:bookmarkStart w:id="192" w:name="sub_70011"/>
      <w:bookmarkStart w:id="193" w:name="sub_70012"/>
      <w:bookmarkStart w:id="194" w:name="sub_7001"/>
      <w:bookmarkEnd w:id="191"/>
      <w:bookmarkEnd w:id="192"/>
      <w:bookmarkEnd w:id="193"/>
      <w:bookmarkEnd w:id="194"/>
    </w:p>
    <w:tbl>
      <w:tblPr>
        <w:tblW w:w="9377" w:type="dxa"/>
        <w:tblInd w:w="-225" w:type="dxa"/>
        <w:tblLayout w:type="fixed"/>
      </w:tblPr>
      <w:tblGrid>
        <w:gridCol w:w="6438"/>
        <w:gridCol w:w="2939"/>
      </w:tblGrid>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 связи</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Размер земельного участка, га</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Кабельные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металлических цистернах:</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 уровне грунтовых вод на глубине до 0,4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0,021</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от 0,4 до 1,3 м</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0,013</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 на глубине более 1,3 м</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Необслуживаемые усилительные пункты в контейнерах</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0,001</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Обслуживаемые усилительные пункты и сетевые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осевые узлы выделения</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1,55</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Сетевые узлы управления и коммутации с заглубленными зданиями площадью (кв.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1,98</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6000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9000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4,10</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Технические службы</w:t>
              <w:t xml:space="preserve"> </w:t>
              <w:t xml:space="preserve">кабельных участков</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0,15</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Службы районов технической эксплуатации кабельных и радиорелейных магистралей</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0,37</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Воздушные линии</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0,29</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Дополнительные усилительные пункты</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0,06</w:t>
            </w:r>
          </w:p>
        </w:tc>
      </w:tr>
      <w:tr>
        <w:trPr/>
        <w:tc>
          <w:tcPr>
            <w:tcW w:w="64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Вспомогательные усилительные пункты (со</w:t>
              <w:t xml:space="preserve"> </w:t>
              <w:t xml:space="preserve">служебной жилой площадью)</w:t>
            </w:r>
          </w:p>
        </w:tc>
        <w:tc>
          <w:tcPr>
            <w:tcW w:w="29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93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30"/>
              <w:rPr>
                <w:rFonts w:ascii="Times New Roman" w:hAnsi="Times New Roman" w:eastAsia="Times New Roman" w:cs="Times New Roman"/>
                <w:bCs w:val="0"/>
              </w:rPr>
            </w:pPr>
            <w:r>
              <w:rPr>
                <w:rFonts w:ascii="Times New Roman" w:hAnsi="Times New Roman" w:eastAsia="Times New Roman" w:cs="Times New Roman"/>
                <w:bCs w:val="0"/>
              </w:rPr>
              <w:t xml:space="preserve">Радиорелейные линии</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Узловые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0,30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w:t>
              <w:t xml:space="preserve"> </w:t>
              <w:t xml:space="preserve">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 0,80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0,90</w:t>
            </w:r>
          </w:p>
        </w:tc>
      </w:tr>
      <w:tr>
        <w:trPr/>
        <w:tc>
          <w:tcPr>
            <w:tcW w:w="64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Промежуточные радиорелейные станции с мачтой или башней высотой (м):</w:t>
            </w:r>
          </w:p>
        </w:tc>
        <w:tc>
          <w:tcPr>
            <w:tcW w:w="29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0,80 / 0,40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0,85 / 0,45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0,50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 / 0,55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 / 0,60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 / 0,65</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 0,70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 / 0,80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1,90 /</w:t>
              <w:t xml:space="preserve"> </w:t>
              <w:t xml:space="preserve">0,90</w:t>
            </w:r>
          </w:p>
        </w:tc>
      </w:tr>
      <w:tr>
        <w:trPr/>
        <w:tc>
          <w:tcPr>
            <w:tcW w:w="64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29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 / 1,00</w:t>
            </w:r>
          </w:p>
        </w:tc>
      </w:tr>
      <w:tr>
        <w:trPr/>
        <w:tc>
          <w:tcPr>
            <w:tcW w:w="64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Аварийно-профилактические службы</w:t>
            </w:r>
          </w:p>
        </w:tc>
        <w:tc>
          <w:tcPr>
            <w:tcW w:w="29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Размеры земельных участков для радиорелейных линий даны: в числителе - для радиорелейных станций с мачтами, в знаменателе - для станций с башнями.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Размеры земельных</w:t>
        <w:t xml:space="preserve"> </w:t>
        <w:t xml:space="preserve">участков определяются в соответствии с проектами: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высоте мачты или башни более 120 м, при уклонах рельефа местности более 0,05, а также при пересеченной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w:t>
        <w:t xml:space="preserve"> </w:t>
        <w:t xml:space="preserve">технической эксплуатации кабельных и радиорелейных магистралей, то размеры земельных участков должны увеличиваться на 0,2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195" w:name="sub_710"/>
      <w:bookmarkEnd w:id="195"/>
      <w:r>
        <w:rPr>
          <w:rStyle w:val="style64"/>
          <w:rFonts w:ascii="Times New Roman" w:hAnsi="Times New Roman" w:eastAsia="Times New Roman" w:cs="Times New Roman"/>
          <w:bCs/>
          <w:sz w:val="28"/>
          <w:szCs w:val="28"/>
          <w:lang w:eastAsia="ar-SA"/>
        </w:rPr>
        <w:t xml:space="preserve">Таблица 71</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6" w:name="sub_7102"/>
      <w:bookmarkStart w:id="197" w:name="sub_71011"/>
      <w:bookmarkStart w:id="198" w:name="sub_71012"/>
      <w:bookmarkStart w:id="199" w:name="sub_7101"/>
      <w:bookmarkEnd w:id="196"/>
      <w:bookmarkEnd w:id="197"/>
      <w:bookmarkEnd w:id="198"/>
      <w:bookmarkEnd w:id="199"/>
    </w:p>
    <w:tbl>
      <w:tblPr>
        <w:tblW w:w="9855" w:type="dxa"/>
        <w:tblInd w:w="-220" w:type="dxa"/>
        <w:tblLayout w:type="fixed"/>
      </w:tblPr>
      <w:tblGrid>
        <w:gridCol w:w="2686"/>
        <w:gridCol w:w="4096"/>
        <w:gridCol w:w="3073"/>
      </w:tblGrid>
      <w:tr>
        <w:trPr/>
        <w:tc>
          <w:tcPr>
            <w:tcW w:w="268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объектов</w:t>
            </w:r>
          </w:p>
        </w:tc>
        <w:tc>
          <w:tcPr>
            <w:tcW w:w="40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Основные параметры зоны</w:t>
            </w:r>
          </w:p>
        </w:tc>
        <w:tc>
          <w:tcPr>
            <w:tcW w:w="307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использования</w:t>
            </w:r>
          </w:p>
        </w:tc>
      </w:tr>
      <w:tr>
        <w:trPr/>
        <w:tc>
          <w:tcPr>
            <w:tcW w:w="268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Общие коллекторы для подземных коммуникаций</w:t>
            </w:r>
          </w:p>
        </w:tc>
        <w:tc>
          <w:tcPr>
            <w:tcW w:w="409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городского коллектора - по 5 м в</w:t>
              <w:t xml:space="preserve"> </w:t>
              <w:t xml:space="preserve">каждую сторону от края коллектора охранная зона оголовка вентшахты коллектора - в радиусе 15 м</w:t>
            </w:r>
          </w:p>
        </w:tc>
        <w:tc>
          <w:tcPr>
            <w:tcW w:w="307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 проезды, площадки</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Радиорелейные линии связи</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50 м в обе стороны луча</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мертвая зона</w:t>
            </w:r>
          </w:p>
        </w:tc>
      </w:tr>
      <w:tr>
        <w:trPr/>
        <w:tc>
          <w:tcPr>
            <w:tcW w:w="268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телевидения</w:t>
            </w:r>
          </w:p>
        </w:tc>
        <w:tc>
          <w:tcPr>
            <w:tcW w:w="4096"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охранная зона d - 500 м</w:t>
            </w:r>
          </w:p>
        </w:tc>
        <w:tc>
          <w:tcPr>
            <w:tcW w:w="3073"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озеленение</w:t>
            </w:r>
          </w:p>
        </w:tc>
      </w:tr>
      <w:tr>
        <w:trPr/>
        <w:tc>
          <w:tcPr>
            <w:tcW w:w="268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Автоматические телефонные станции</w:t>
            </w:r>
          </w:p>
        </w:tc>
        <w:tc>
          <w:tcPr>
            <w:tcW w:w="409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расстояние от АТС до жилых домов - 30 м</w:t>
            </w:r>
          </w:p>
        </w:tc>
        <w:tc>
          <w:tcPr>
            <w:tcW w:w="307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проезды, площадки, озеленение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применения электронного коммутационного оборудования.</w:t>
      </w:r>
    </w:p>
    <w:p>
      <w:pPr>
        <w:pStyle w:val="style23"/>
        <w:rPr>
          <w:rFonts w:ascii="Times New Roman" w:hAnsi="Times New Roman" w:eastAsia="Times New Roman" w:cs="Times New Roman"/>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rPr>
          <w:rFonts w:ascii="Times New Roman" w:hAnsi="Times New Roman" w:eastAsia="Times New Roman" w:cs="Times New Roman"/>
          <w:sz w:val="28"/>
          <w:szCs w:val="28"/>
        </w:rPr>
        <w:sectPr>
          <w:headerReference w:type="default" r:id="rId9"/>
          <w:footerReference w:type="default" r:id="rId16"/>
          <w:type w:val="continuous"/>
          <w:pgSz w:w="11906" w:h="16838" w:orient="portrait"/>
          <w:pgMar w:top="1134" w:right="567" w:bottom="1134" w:left="1701" w:header="720" w:footer="720" w:gutter="0"/>
          <w:cols w:num="1" w:sep="0" w:space="708" w:equalWidth="1"/>
          <w:docGrid w:linePitch="360"/>
        </w:sectPr>
      </w:pPr>
      <w:bookmarkStart w:id="200" w:name="sub_1111812"/>
      <w:bookmarkStart w:id="201" w:name="sub_1111811"/>
      <w:bookmarkStart w:id="202" w:name="sub_111182"/>
      <w:bookmarkStart w:id="203" w:name="sub_111181"/>
      <w:bookmarkEnd w:id="200"/>
      <w:bookmarkEnd w:id="201"/>
      <w:bookmarkEnd w:id="202"/>
      <w:bookmarkEnd w:id="203"/>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04" w:name="sub_730"/>
      <w:bookmarkEnd w:id="204"/>
      <w:r>
        <w:rPr>
          <w:rStyle w:val="style64"/>
          <w:rFonts w:ascii="Times New Roman" w:hAnsi="Times New Roman" w:eastAsia="Times New Roman" w:cs="Times New Roman"/>
          <w:bCs/>
          <w:sz w:val="28"/>
          <w:szCs w:val="28"/>
          <w:lang w:eastAsia="ar-SA"/>
        </w:rPr>
        <w:t xml:space="preserve">Таблица 73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5" w:name="sub_7302"/>
      <w:bookmarkStart w:id="206" w:name="sub_73011"/>
      <w:bookmarkStart w:id="207" w:name="sub_73012"/>
      <w:bookmarkStart w:id="208" w:name="sub_7301"/>
      <w:bookmarkEnd w:id="205"/>
      <w:bookmarkEnd w:id="206"/>
      <w:bookmarkEnd w:id="207"/>
      <w:bookmarkEnd w:id="208"/>
    </w:p>
    <w:tbl>
      <w:tblPr>
        <w:tblW w:w="11331" w:type="dxa"/>
        <w:tblInd w:w="-1388" w:type="dxa"/>
        <w:tblLayout w:type="fixed"/>
      </w:tblPr>
      <w:tblGrid>
        <w:gridCol w:w="1134"/>
        <w:gridCol w:w="851"/>
        <w:gridCol w:w="708"/>
        <w:gridCol w:w="1133"/>
        <w:gridCol w:w="993"/>
        <w:gridCol w:w="851"/>
        <w:gridCol w:w="850"/>
        <w:gridCol w:w="709"/>
        <w:gridCol w:w="850"/>
        <w:gridCol w:w="567"/>
        <w:gridCol w:w="851"/>
        <w:gridCol w:w="707"/>
        <w:gridCol w:w="426"/>
        <w:gridCol w:w="701"/>
      </w:tblGrid>
      <w:tr>
        <w:trPr/>
        <w:tc>
          <w:tcPr>
            <w:tcW w:w="113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Инженерные сети</w:t>
            </w:r>
          </w:p>
        </w:tc>
        <w:tc>
          <w:tcPr>
            <w:tcW w:w="10202" w:type="dxa"/>
            <w:gridSpan w:val="1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 по</w:t>
              <w:t xml:space="preserve"> </w:t>
              <w:t xml:space="preserve">горизонтали (в свету) до</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водопровода</w:t>
            </w:r>
          </w:p>
        </w:tc>
        <w:tc>
          <w:tcPr>
            <w:tcW w:w="70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канализации бытовой</w:t>
            </w:r>
          </w:p>
        </w:tc>
        <w:tc>
          <w:tcPr>
            <w:tcW w:w="113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дренажа и дождевой канализации</w:t>
            </w:r>
          </w:p>
        </w:tc>
        <w:tc>
          <w:tcPr>
            <w:tcW w:w="3404"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газопроводов давления, МПа (кгс/кв. см)</w:t>
            </w:r>
          </w:p>
        </w:tc>
        <w:tc>
          <w:tcPr>
            <w:tcW w:w="85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силовых всех напряжений</w:t>
            </w:r>
          </w:p>
        </w:tc>
        <w:tc>
          <w:tcPr>
            <w:tcW w:w="56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кабелей связи</w:t>
            </w:r>
          </w:p>
        </w:tc>
        <w:tc>
          <w:tcPr>
            <w:tcW w:w="15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тепловых сетей</w:t>
            </w:r>
          </w:p>
        </w:tc>
        <w:tc>
          <w:tcPr>
            <w:tcW w:w="42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каналов, тоннелей</w:t>
            </w:r>
          </w:p>
        </w:tc>
        <w:tc>
          <w:tcPr>
            <w:tcW w:w="70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наружных</w:t>
              <w:t xml:space="preserve"> </w:t>
              <w:t xml:space="preserve">пневмомусоропроводов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9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низкого до 0,005</w:t>
            </w: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среднего св. 0,005 до 0,3</w:t>
            </w:r>
          </w:p>
        </w:tc>
        <w:tc>
          <w:tcPr>
            <w:tcW w:w="155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наружная стенка канала, тоннеля</w:t>
            </w:r>
          </w:p>
        </w:tc>
        <w:tc>
          <w:tcPr>
            <w:tcW w:w="70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оболочка бесканальной прокладки</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0,3 до 0,6</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 0,6 до 1,2</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Водопровод</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4">
              <w:r>
                <w:rPr>
                  <w:rStyle w:val="style22"/>
                  <w:rFonts w:ascii="Times New Roman" w:hAnsi="Times New Roman" w:eastAsia="Times New Roman" w:cs="Times New Roman"/>
                  <w:bCs/>
                  <w:color w:val="106bbe"/>
                </w:rPr>
                <w:t xml:space="preserve">примечание 1</w:t>
              </w:r>
            </w:hyperlink>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Канализация бытовая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см.</w:t>
              <w:t xml:space="preserve"> </w:t>
            </w:r>
            <w:hyperlink r:id="rId56">
              <w:r>
                <w:rPr>
                  <w:rStyle w:val="style22"/>
                  <w:rFonts w:ascii="Times New Roman" w:hAnsi="Times New Roman" w:eastAsia="Times New Roman" w:cs="Times New Roman"/>
                  <w:bCs/>
                  <w:color w:val="106bbe"/>
                </w:rPr>
                <w:t xml:space="preserve">примечание 1</w:t>
              </w:r>
            </w:hyperlink>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Дождевая</w:t>
              <w:t xml:space="preserve"> </w:t>
              <w:t xml:space="preserve">канализация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8">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Газопроводы давления, МПа: низкого до 0,005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среднего свыше 0,005 до 0,3</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w:t>
            </w: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3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56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5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42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1134"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0,3 до 0,6</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13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56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42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0,6 до 1,2</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113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силовые всех напряжений</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5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6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0,1 - 0,5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Кабели связи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Тепловые сети: от наружной стенки канала, тоннеля</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 оболочки бесканальной прокладки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Каналы, тоннели</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113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Наружные пневмомусоропроводы</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13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70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5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56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5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42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ind w:left="0" w:right="0" w:firstLine="0"/>
        <w:sectPr>
          <w:headerReference w:type="default" r:id="rId10"/>
          <w:footerReference w:type="default" r:id="rId17"/>
          <w:type w:val="continuous"/>
          <w:pgSz w:w="11906" w:h="16838" w:orient="portrait"/>
          <w:pgMar w:top="1134" w:right="567" w:bottom="1134" w:left="1701" w:header="720" w:footer="720" w:gutter="0"/>
          <w:cols w:num="1" w:sep="0" w:space="708" w:equalWidth="1"/>
          <w:docGrid w:linePitch="360"/>
        </w:sectPr>
      </w:pPr>
      <w:bookmarkStart w:id="209" w:name="sub_111110"/>
      <w:bookmarkEnd w:id="209"/>
      <w:r>
        <w:rPr>
          <w:rStyle w:val="style22"/>
          <w:rFonts w:ascii="Times New Roman" w:hAnsi="Times New Roman" w:eastAsia="Times New Roman" w:cs="Times New Roman"/>
          <w:sz w:val="28"/>
          <w:szCs w:val="28"/>
        </w:rPr>
        <w:t xml:space="preserve">&lt;*&gt; Допускается уменьшать указанные расстояния до 0,5 м при соблюдении требований</w:t>
        <w:t xml:space="preserve"> </w:t>
      </w:r>
      <w:hyperlink r:id="rId62">
        <w:r>
          <w:rPr>
            <w:rStyle w:val="style22"/>
            <w:rFonts w:ascii="Times New Roman" w:hAnsi="Times New Roman" w:eastAsia="Times New Roman" w:cs="Times New Roman"/>
            <w:bCs/>
            <w:sz w:val="28"/>
            <w:szCs w:val="28"/>
          </w:rPr>
          <w:t xml:space="preserve">раздела 2.3</w:t>
        </w:r>
      </w:hyperlink>
      <w:r>
        <w:rPr>
          <w:rStyle w:val="style22"/>
          <w:rFonts w:ascii="Times New Roman" w:hAnsi="Times New Roman" w:eastAsia="Times New Roman" w:cs="Times New Roman"/>
          <w:sz w:val="28"/>
          <w:szCs w:val="28"/>
        </w:rPr>
        <w:t xml:space="preserve"> </w:t>
        <w:t xml:space="preserve">ПУЭ</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 w:name="sub_1111102"/>
      <w:bookmarkStart w:id="211" w:name="sub_11111011"/>
      <w:bookmarkStart w:id="212" w:name="sub_11111012"/>
      <w:bookmarkStart w:id="213" w:name="sub_1111101"/>
      <w:bookmarkEnd w:id="210"/>
      <w:bookmarkEnd w:id="211"/>
      <w:bookmarkEnd w:id="212"/>
      <w:bookmarkEnd w:id="21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 w:name="sub_11119"/>
      <w:bookmarkEnd w:id="214"/>
      <w:r>
        <w:rPr>
          <w:rFonts w:ascii="Times New Roman" w:hAnsi="Times New Roman" w:eastAsia="Times New Roman" w:cs="Times New Roman"/>
          <w:sz w:val="28"/>
          <w:szCs w:val="28"/>
        </w:rPr>
        <w:t xml:space="preserve">1. Расстояние от бытовой канализации до хозяйственно-питьевого водопровода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 w:name="sub_111191"/>
      <w:bookmarkEnd w:id="215"/>
      <w:r>
        <w:rPr>
          <w:rFonts w:ascii="Times New Roman" w:hAnsi="Times New Roman" w:eastAsia="Times New Roman" w:cs="Times New Roman"/>
          <w:sz w:val="28"/>
          <w:szCs w:val="28"/>
        </w:rPr>
        <w:t xml:space="preserve">до водопровода из железобетонных и асбестоцементных труб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чугунных труб диаметром: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200 мм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200 мм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водопровода из пластмассовых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В</w:t>
        <w:t xml:space="preserve"> </w:t>
      </w:r>
      <w:hyperlink r:id="rId63">
        <w:r>
          <w:rPr>
            <w:rStyle w:val="style22"/>
            <w:rFonts w:ascii="Times New Roman" w:hAnsi="Times New Roman" w:eastAsia="Times New Roman" w:cs="Times New Roman"/>
            <w:bCs/>
            <w:sz w:val="28"/>
            <w:szCs w:val="28"/>
          </w:rPr>
          <w:t xml:space="preserve">таблице 73</w:t>
        </w:r>
      </w:hyperlink>
      <w:r>
        <w:rPr>
          <w:rStyle w:val="style22"/>
          <w:rFonts w:ascii="Times New Roman" w:hAnsi="Times New Roman" w:eastAsia="Times New Roman" w:cs="Times New Roman"/>
          <w:sz w:val="28"/>
          <w:szCs w:val="28"/>
        </w:rPr>
        <w:t xml:space="preserve"> </w:t>
        <w:t xml:space="preserve">настоящих Нормативов указаны расстояния до стальных газопроводов. Размещение газопроводов из неметаллических труб следует предусматривать согласно</w:t>
        <w:t xml:space="preserve"> </w:t>
      </w:r>
      <w:hyperlink r:id="rId64">
        <w:r>
          <w:rPr>
            <w:rStyle w:val="style22"/>
            <w:rFonts w:ascii="Times New Roman" w:hAnsi="Times New Roman" w:eastAsia="Times New Roman" w:cs="Times New Roman"/>
            <w:bCs/>
            <w:sz w:val="28"/>
            <w:szCs w:val="28"/>
          </w:rPr>
          <w:t xml:space="preserve">СНиП 42-01-02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nextPage"/>
          <w:pgSz w:w="11906" w:h="16838" w:orient="portrait"/>
          <w:pgMar w:top="1134" w:right="567" w:bottom="1134" w:left="1701" w:header="720" w:footer="720" w:gutter="0"/>
          <w:cols w:num="1" w:sep="0" w:space="708" w:equalWidth="1"/>
          <w:docGrid w:linePitch="360"/>
        </w:sectPr>
      </w:pPr>
      <w:bookmarkStart w:id="216" w:name="sub_1111113"/>
      <w:bookmarkStart w:id="217" w:name="sub_11111121"/>
      <w:bookmarkStart w:id="218" w:name="sub_11111122"/>
      <w:bookmarkStart w:id="219" w:name="sub_1111112"/>
      <w:bookmarkEnd w:id="216"/>
      <w:bookmarkEnd w:id="217"/>
      <w:bookmarkEnd w:id="218"/>
      <w:bookmarkEnd w:id="219"/>
    </w:p>
    <w:p>
      <w:pPr>
        <w:pStyle w:val="style23"/>
        <w:pageBreakBefore/>
        <w:rPr>
          <w:rFonts w:ascii="Times New Roman" w:hAnsi="Times New Roman" w:eastAsia="Times New Roman" w:cs="Times New Roman"/>
          <w:sz w:val="28"/>
          <w:szCs w:val="28"/>
        </w:rPr>
        <w:sectPr>
          <w:headerReference w:type="default" r:id="rId11"/>
          <w:footerReference w:type="default" r:id="rId18"/>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0" w:name="sub_830"/>
      <w:bookmarkEnd w:id="220"/>
      <w:r>
        <w:rPr>
          <w:rStyle w:val="style64"/>
          <w:rFonts w:ascii="Times New Roman" w:hAnsi="Times New Roman" w:eastAsia="Times New Roman" w:cs="Times New Roman"/>
          <w:bCs/>
          <w:sz w:val="28"/>
          <w:szCs w:val="28"/>
          <w:lang w:eastAsia="ar-SA"/>
        </w:rPr>
        <w:t xml:space="preserve">Таблица 83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1" w:name="sub_8302"/>
      <w:bookmarkStart w:id="222" w:name="sub_83011"/>
      <w:bookmarkStart w:id="223" w:name="sub_83012"/>
      <w:bookmarkStart w:id="224" w:name="sub_8301"/>
      <w:bookmarkEnd w:id="221"/>
      <w:bookmarkEnd w:id="222"/>
      <w:bookmarkEnd w:id="223"/>
      <w:bookmarkEnd w:id="224"/>
    </w:p>
    <w:tbl>
      <w:tblPr>
        <w:tblW w:w="9097" w:type="dxa"/>
        <w:tblInd w:w="-225" w:type="dxa"/>
        <w:tblLayout w:type="fixed"/>
      </w:tblPr>
      <w:tblGrid>
        <w:gridCol w:w="5459"/>
        <w:gridCol w:w="3638"/>
      </w:tblGrid>
      <w:tr>
        <w:trPr/>
        <w:tc>
          <w:tcPr>
            <w:tcW w:w="54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Тип транспортных средств</w:t>
            </w:r>
          </w:p>
        </w:tc>
        <w:tc>
          <w:tcPr>
            <w:tcW w:w="36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Коэффициент приведения</w:t>
            </w:r>
          </w:p>
        </w:tc>
      </w:tr>
      <w:tr>
        <w:trPr/>
        <w:tc>
          <w:tcPr>
            <w:tcW w:w="54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Легковые автомобили</w:t>
            </w:r>
          </w:p>
        </w:tc>
        <w:tc>
          <w:tcPr>
            <w:tcW w:w="36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Грузовые автомобили грузоподъемностью, т:</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14</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Троллейбусы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Микроавтобусы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54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и мопеды</w:t>
            </w:r>
          </w:p>
        </w:tc>
        <w:tc>
          <w:tcPr>
            <w:tcW w:w="36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54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Мотоциклы с коляской</w:t>
            </w:r>
          </w:p>
        </w:tc>
        <w:tc>
          <w:tcPr>
            <w:tcW w:w="36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Arial" w:hAnsi="Arial" w:eastAsia="Arial" w:cs="Arial"/>
          <w:bCs/>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25" w:name="sub_850"/>
      <w:bookmarkEnd w:id="225"/>
      <w:r>
        <w:rPr>
          <w:rStyle w:val="style64"/>
          <w:rFonts w:ascii="Times New Roman" w:hAnsi="Times New Roman" w:eastAsia="Times New Roman" w:cs="Times New Roman"/>
          <w:bCs/>
          <w:sz w:val="28"/>
          <w:szCs w:val="28"/>
          <w:lang w:eastAsia="ar-SA"/>
        </w:rPr>
        <w:t xml:space="preserve">Таблица 85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 w:name="sub_8502"/>
      <w:bookmarkStart w:id="227" w:name="sub_85011"/>
      <w:bookmarkStart w:id="228" w:name="sub_85012"/>
      <w:bookmarkStart w:id="229" w:name="sub_8501"/>
      <w:bookmarkEnd w:id="226"/>
      <w:bookmarkEnd w:id="227"/>
      <w:bookmarkEnd w:id="228"/>
      <w:bookmarkEnd w:id="229"/>
    </w:p>
    <w:tbl>
      <w:tblPr>
        <w:tblW w:w="9517" w:type="dxa"/>
        <w:tblInd w:w="-225" w:type="dxa"/>
        <w:tblLayout w:type="fixed"/>
      </w:tblPr>
      <w:tblGrid>
        <w:gridCol w:w="4338"/>
        <w:gridCol w:w="5179"/>
      </w:tblGrid>
      <w:tr>
        <w:trPr/>
        <w:tc>
          <w:tcPr>
            <w:tcW w:w="43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кривых, м</w:t>
            </w:r>
          </w:p>
        </w:tc>
        <w:tc>
          <w:tcPr>
            <w:tcW w:w="51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на каждую полосу движения, м</w:t>
            </w:r>
          </w:p>
        </w:tc>
      </w:tr>
      <w:tr>
        <w:trPr/>
        <w:tc>
          <w:tcPr>
            <w:tcW w:w="43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700 - 800</w:t>
            </w:r>
          </w:p>
        </w:tc>
        <w:tc>
          <w:tcPr>
            <w:tcW w:w="51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500 - 600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43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51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43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51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0" w:name="sub_860"/>
      <w:bookmarkEnd w:id="230"/>
      <w:r>
        <w:rPr>
          <w:rStyle w:val="style64"/>
          <w:rFonts w:ascii="Times New Roman" w:hAnsi="Times New Roman" w:eastAsia="Times New Roman" w:cs="Times New Roman"/>
          <w:bCs/>
          <w:sz w:val="28"/>
          <w:szCs w:val="28"/>
          <w:lang w:eastAsia="ar-SA"/>
        </w:rPr>
        <w:t xml:space="preserve">Таблица 86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1" w:name="sub_8602"/>
      <w:bookmarkStart w:id="232" w:name="sub_86011"/>
      <w:bookmarkStart w:id="233" w:name="sub_86012"/>
      <w:bookmarkStart w:id="234" w:name="sub_8601"/>
      <w:bookmarkEnd w:id="231"/>
      <w:bookmarkEnd w:id="232"/>
      <w:bookmarkEnd w:id="233"/>
      <w:bookmarkEnd w:id="234"/>
    </w:p>
    <w:tbl>
      <w:tblPr>
        <w:tblW w:w="9377" w:type="dxa"/>
        <w:tblInd w:w="-225" w:type="dxa"/>
        <w:tblLayout w:type="fixed"/>
      </w:tblPr>
      <w:tblGrid>
        <w:gridCol w:w="2097"/>
        <w:gridCol w:w="841"/>
        <w:gridCol w:w="840"/>
        <w:gridCol w:w="840"/>
        <w:gridCol w:w="841"/>
        <w:gridCol w:w="838"/>
        <w:gridCol w:w="982"/>
        <w:gridCol w:w="981"/>
        <w:gridCol w:w="1117"/>
      </w:tblGrid>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 круговой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600 - 1000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1000 - 2000</w:t>
            </w:r>
          </w:p>
        </w:tc>
      </w:tr>
      <w:tr>
        <w:trPr/>
        <w:tc>
          <w:tcPr>
            <w:tcW w:w="209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 м</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98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9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w:t>
            </w:r>
          </w:p>
        </w:tc>
        <w:tc>
          <w:tcPr>
            <w:tcW w:w="111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35" w:name="sub_870"/>
      <w:bookmarkEnd w:id="235"/>
      <w:r>
        <w:rPr>
          <w:rStyle w:val="style64"/>
          <w:rFonts w:ascii="Times New Roman" w:hAnsi="Times New Roman" w:eastAsia="Times New Roman" w:cs="Times New Roman"/>
          <w:bCs/>
          <w:sz w:val="28"/>
          <w:szCs w:val="28"/>
          <w:lang w:eastAsia="ar-SA"/>
        </w:rPr>
        <w:t xml:space="preserve">Таблица 87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 w:name="sub_8702"/>
      <w:bookmarkStart w:id="237" w:name="sub_87011"/>
      <w:bookmarkStart w:id="238" w:name="sub_87012"/>
      <w:bookmarkStart w:id="239" w:name="sub_8701"/>
      <w:bookmarkEnd w:id="236"/>
      <w:bookmarkEnd w:id="237"/>
      <w:bookmarkEnd w:id="238"/>
      <w:bookmarkEnd w:id="239"/>
    </w:p>
    <w:tbl>
      <w:tblPr>
        <w:tblW w:w="9097" w:type="dxa"/>
        <w:tblInd w:w="-225" w:type="dxa"/>
        <w:tblLayout w:type="fixed"/>
      </w:tblPr>
      <w:tblGrid>
        <w:gridCol w:w="2098"/>
        <w:gridCol w:w="840"/>
        <w:gridCol w:w="840"/>
        <w:gridCol w:w="840"/>
        <w:gridCol w:w="841"/>
        <w:gridCol w:w="838"/>
        <w:gridCol w:w="842"/>
        <w:gridCol w:w="980"/>
        <w:gridCol w:w="978"/>
      </w:tblGrid>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Угол поворота, градусов</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Минимальный радиус кривой, м</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6000</w:t>
            </w:r>
          </w:p>
        </w:tc>
        <w:tc>
          <w:tcPr>
            <w:tcW w:w="8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c>
          <w:tcPr>
            <w:tcW w:w="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8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c>
          <w:tcPr>
            <w:tcW w:w="9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0" w:name="sub_880"/>
      <w:bookmarkEnd w:id="240"/>
      <w:r>
        <w:rPr>
          <w:rStyle w:val="style64"/>
          <w:rFonts w:ascii="Times New Roman" w:hAnsi="Times New Roman" w:eastAsia="Times New Roman" w:cs="Times New Roman"/>
          <w:bCs/>
          <w:lang w:eastAsia="ar-SA"/>
        </w:rPr>
        <w:t xml:space="preserve">Таблица 88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1" w:name="sub_8802"/>
      <w:bookmarkStart w:id="242" w:name="sub_88011"/>
      <w:bookmarkStart w:id="243" w:name="sub_88012"/>
      <w:bookmarkStart w:id="244" w:name="sub_8801"/>
      <w:bookmarkEnd w:id="241"/>
      <w:bookmarkEnd w:id="242"/>
      <w:bookmarkEnd w:id="243"/>
      <w:bookmarkEnd w:id="244"/>
    </w:p>
    <w:tbl>
      <w:tblPr>
        <w:tblW w:w="9377" w:type="dxa"/>
        <w:tblInd w:w="-225" w:type="dxa"/>
        <w:tblLayout w:type="fixed"/>
      </w:tblPr>
      <w:tblGrid>
        <w:gridCol w:w="2237"/>
        <w:gridCol w:w="1401"/>
        <w:gridCol w:w="1539"/>
        <w:gridCol w:w="1401"/>
        <w:gridCol w:w="1399"/>
        <w:gridCol w:w="1400"/>
      </w:tblGrid>
      <w:tr>
        <w:trPr/>
        <w:tc>
          <w:tcPr>
            <w:tcW w:w="223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c>
          <w:tcPr>
            <w:tcW w:w="7142"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Смещение начала кривой при радиусе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23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40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3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45" w:name="sub_890"/>
      <w:bookmarkEnd w:id="245"/>
      <w:r>
        <w:rPr>
          <w:rStyle w:val="style64"/>
          <w:rFonts w:ascii="Times New Roman" w:hAnsi="Times New Roman" w:eastAsia="Times New Roman" w:cs="Times New Roman"/>
          <w:bCs/>
          <w:sz w:val="28"/>
          <w:szCs w:val="28"/>
          <w:lang w:eastAsia="ar-SA"/>
        </w:rPr>
        <w:t xml:space="preserve">Таблица 89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 w:name="sub_8902"/>
      <w:bookmarkStart w:id="247" w:name="sub_89011"/>
      <w:bookmarkStart w:id="248" w:name="sub_89012"/>
      <w:bookmarkStart w:id="249" w:name="sub_8901"/>
      <w:bookmarkEnd w:id="246"/>
      <w:bookmarkEnd w:id="247"/>
      <w:bookmarkEnd w:id="248"/>
      <w:bookmarkEnd w:id="249"/>
    </w:p>
    <w:tbl>
      <w:tblPr>
        <w:tblW w:w="9520" w:type="dxa"/>
        <w:tblInd w:w="-225" w:type="dxa"/>
        <w:tblLayout w:type="fixed"/>
      </w:tblPr>
      <w:tblGrid>
        <w:gridCol w:w="4620"/>
        <w:gridCol w:w="2380"/>
        <w:gridCol w:w="2520"/>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улиц и</w:t>
              <w:t xml:space="preserve"> </w:t>
              <w:t xml:space="preserve">магистралей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видимости,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Поверхности проезжей части</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r>
      <w:tr>
        <w:trPr/>
        <w:tc>
          <w:tcPr>
            <w:tcW w:w="46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c>
          <w:tcPr>
            <w:tcW w:w="23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и дороги местного значения:</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6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 жилой застройке</w:t>
            </w:r>
          </w:p>
        </w:tc>
        <w:tc>
          <w:tcPr>
            <w:tcW w:w="23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46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улицы в</w:t>
              <w:t xml:space="preserve"> </w:t>
              <w:t xml:space="preserve">производственных зонах</w:t>
            </w:r>
          </w:p>
        </w:tc>
        <w:tc>
          <w:tcPr>
            <w:tcW w:w="23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0" w:name="sub_900"/>
      <w:bookmarkEnd w:id="250"/>
      <w:r>
        <w:rPr>
          <w:rStyle w:val="style64"/>
          <w:rFonts w:ascii="Times New Roman" w:hAnsi="Times New Roman" w:eastAsia="Times New Roman" w:cs="Times New Roman"/>
          <w:bCs/>
          <w:sz w:val="28"/>
          <w:szCs w:val="28"/>
          <w:lang w:eastAsia="ar-SA"/>
        </w:rPr>
        <w:t xml:space="preserve">Таблица 90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 w:name="sub_9002"/>
      <w:bookmarkStart w:id="252" w:name="sub_90011"/>
      <w:bookmarkStart w:id="253" w:name="sub_90012"/>
      <w:bookmarkStart w:id="254" w:name="sub_9001"/>
      <w:bookmarkEnd w:id="251"/>
      <w:bookmarkEnd w:id="252"/>
      <w:bookmarkEnd w:id="253"/>
      <w:bookmarkEnd w:id="254"/>
    </w:p>
    <w:tbl>
      <w:tblPr>
        <w:tblW w:w="9520" w:type="dxa"/>
        <w:tblInd w:w="-225" w:type="dxa"/>
        <w:tblLayout w:type="fixed"/>
      </w:tblPr>
      <w:tblGrid>
        <w:gridCol w:w="3356"/>
        <w:gridCol w:w="1542"/>
        <w:gridCol w:w="1542"/>
        <w:gridCol w:w="1536"/>
        <w:gridCol w:w="1544"/>
      </w:tblGrid>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Продольный уклон, %</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335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Предельная длина участка, м</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1200</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55" w:name="sub_910"/>
      <w:bookmarkEnd w:id="255"/>
      <w:r>
        <w:rPr>
          <w:rStyle w:val="style64"/>
          <w:rFonts w:ascii="Times New Roman" w:hAnsi="Times New Roman" w:eastAsia="Times New Roman" w:cs="Times New Roman"/>
          <w:bCs/>
          <w:sz w:val="28"/>
          <w:szCs w:val="28"/>
          <w:lang w:eastAsia="ar-SA"/>
        </w:rPr>
        <w:t xml:space="preserve">Таблица 91</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 w:name="sub_9102"/>
      <w:bookmarkStart w:id="257" w:name="sub_91011"/>
      <w:bookmarkStart w:id="258" w:name="sub_91012"/>
      <w:bookmarkStart w:id="259" w:name="sub_9101"/>
      <w:bookmarkEnd w:id="256"/>
      <w:bookmarkEnd w:id="257"/>
      <w:bookmarkEnd w:id="258"/>
      <w:bookmarkEnd w:id="259"/>
    </w:p>
    <w:tbl>
      <w:tblPr>
        <w:tblW w:w="9520" w:type="dxa"/>
        <w:tblInd w:w="-225" w:type="dxa"/>
        <w:tblLayout w:type="fixed"/>
      </w:tblPr>
      <w:tblGrid>
        <w:gridCol w:w="2518"/>
        <w:gridCol w:w="1822"/>
        <w:gridCol w:w="1820"/>
        <w:gridCol w:w="1676"/>
        <w:gridCol w:w="1684"/>
      </w:tblGrid>
      <w:tr>
        <w:trPr/>
        <w:tc>
          <w:tcPr>
            <w:tcW w:w="25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Местоположение полосы</w:t>
            </w:r>
          </w:p>
        </w:tc>
        <w:tc>
          <w:tcPr>
            <w:tcW w:w="700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5319"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магистральных улиц</w:t>
            </w:r>
          </w:p>
        </w:tc>
        <w:tc>
          <w:tcPr>
            <w:tcW w:w="16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улиц местного значения, улиц в жилой застройке</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642"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w:t>
            </w:r>
          </w:p>
        </w:tc>
        <w:tc>
          <w:tcPr>
            <w:tcW w:w="167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82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непрерывным движением</w:t>
            </w:r>
          </w:p>
        </w:tc>
        <w:tc>
          <w:tcPr>
            <w:tcW w:w="18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регулируемым движением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Центральная разделительная</w:t>
            </w:r>
          </w:p>
        </w:tc>
        <w:tc>
          <w:tcPr>
            <w:tcW w:w="182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67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основной проезжей частью и местными проездами</w:t>
            </w:r>
          </w:p>
        </w:tc>
        <w:tc>
          <w:tcPr>
            <w:tcW w:w="182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8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Между проезжей частью и тротуаром</w:t>
            </w:r>
          </w:p>
        </w:tc>
        <w:tc>
          <w:tcPr>
            <w:tcW w:w="182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7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условиях сложившейся застройки</w:t>
        <w:t xml:space="preserve"> </w:t>
        <w:t xml:space="preserve">допускается уменьшать ширину центральной разделительной полосы на магистральных улицах общегородского значения до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0" w:name="sub_920"/>
      <w:bookmarkEnd w:id="260"/>
      <w:r>
        <w:rPr>
          <w:rStyle w:val="style64"/>
          <w:rFonts w:ascii="Times New Roman" w:hAnsi="Times New Roman" w:eastAsia="Times New Roman" w:cs="Times New Roman"/>
          <w:bCs/>
          <w:sz w:val="28"/>
          <w:szCs w:val="28"/>
          <w:lang w:eastAsia="ar-SA"/>
        </w:rPr>
        <w:t xml:space="preserve">Таблица 92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 w:name="sub_9202"/>
      <w:bookmarkStart w:id="262" w:name="sub_92011"/>
      <w:bookmarkStart w:id="263" w:name="sub_92012"/>
      <w:bookmarkStart w:id="264" w:name="sub_9201"/>
      <w:bookmarkEnd w:id="261"/>
      <w:bookmarkEnd w:id="262"/>
      <w:bookmarkEnd w:id="263"/>
      <w:bookmarkEnd w:id="264"/>
    </w:p>
    <w:tbl>
      <w:tblPr>
        <w:tblW w:w="9240" w:type="dxa"/>
        <w:tblInd w:w="-225" w:type="dxa"/>
        <w:tblLayout w:type="fixed"/>
      </w:tblPr>
      <w:tblGrid>
        <w:gridCol w:w="2660"/>
        <w:gridCol w:w="1960"/>
        <w:gridCol w:w="1540"/>
        <w:gridCol w:w="1536"/>
        <w:gridCol w:w="1544"/>
      </w:tblGrid>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Основное направление</w:t>
            </w: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Пересекающее направление</w:t>
            </w: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6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Магистральные улицы</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76"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общегородского значения с движением</w:t>
            </w:r>
          </w:p>
        </w:tc>
        <w:tc>
          <w:tcPr>
            <w:tcW w:w="154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районного значения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непрерывным</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регулируемым</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6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Магистральные улицы общегородского значения с непрерывным движением</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въезд</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на съездах и въездах</w:t>
        <w:t xml:space="preserve"> </w:t>
        <w:t xml:space="preserve">транспортных развязок при соответствующем обосновании расчетная скорость может быть уменьшена, но не более чем на 20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65" w:name="sub_930"/>
      <w:bookmarkEnd w:id="265"/>
      <w:r>
        <w:rPr>
          <w:rStyle w:val="style64"/>
          <w:rFonts w:ascii="Times New Roman" w:hAnsi="Times New Roman" w:eastAsia="Times New Roman" w:cs="Times New Roman"/>
          <w:bCs/>
          <w:sz w:val="28"/>
          <w:szCs w:val="28"/>
          <w:lang w:eastAsia="ar-SA"/>
        </w:rPr>
        <w:t xml:space="preserve">Таблица 93</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 w:name="sub_9302"/>
      <w:bookmarkStart w:id="267" w:name="sub_93011"/>
      <w:bookmarkStart w:id="268" w:name="sub_93012"/>
      <w:bookmarkStart w:id="269" w:name="sub_9301"/>
      <w:bookmarkEnd w:id="266"/>
      <w:bookmarkEnd w:id="267"/>
      <w:bookmarkEnd w:id="268"/>
      <w:bookmarkEnd w:id="269"/>
    </w:p>
    <w:tbl>
      <w:tblPr>
        <w:tblW w:w="9520" w:type="dxa"/>
        <w:tblInd w:w="-225" w:type="dxa"/>
        <w:tblLayout w:type="fixed"/>
      </w:tblPr>
      <w:tblGrid>
        <w:gridCol w:w="3640"/>
        <w:gridCol w:w="3080"/>
        <w:gridCol w:w="2800"/>
      </w:tblGrid>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км/ч (на основном направлении)</w:t>
            </w:r>
          </w:p>
        </w:tc>
        <w:tc>
          <w:tcPr>
            <w:tcW w:w="58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Минимальный радиус круговой кривой (м) при уклоне виража</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30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w:t>
            </w:r>
          </w:p>
        </w:tc>
        <w:tc>
          <w:tcPr>
            <w:tcW w:w="28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w:t>
            </w:r>
          </w:p>
        </w:tc>
      </w:tr>
      <w:tr>
        <w:trPr/>
        <w:tc>
          <w:tcPr>
            <w:tcW w:w="36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30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375</w:t>
            </w:r>
          </w:p>
        </w:tc>
        <w:tc>
          <w:tcPr>
            <w:tcW w:w="28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30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8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30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8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Радиусы кривых на виражах при коэффициенте поперечной силы, равном 0,15.</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0" w:name="sub_940"/>
      <w:bookmarkEnd w:id="270"/>
      <w:r>
        <w:rPr>
          <w:rStyle w:val="style64"/>
          <w:rFonts w:ascii="Times New Roman" w:hAnsi="Times New Roman" w:eastAsia="Times New Roman" w:cs="Times New Roman"/>
          <w:bCs/>
          <w:sz w:val="28"/>
          <w:szCs w:val="28"/>
          <w:lang w:eastAsia="ar-SA"/>
        </w:rPr>
        <w:t xml:space="preserve">Таблица 94</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 w:name="sub_9402"/>
      <w:bookmarkStart w:id="272" w:name="sub_94011"/>
      <w:bookmarkStart w:id="273" w:name="sub_94012"/>
      <w:bookmarkStart w:id="274" w:name="sub_9401"/>
      <w:bookmarkEnd w:id="271"/>
      <w:bookmarkEnd w:id="272"/>
      <w:bookmarkEnd w:id="273"/>
      <w:bookmarkEnd w:id="274"/>
    </w:p>
    <w:tbl>
      <w:tblPr>
        <w:tblW w:w="9517" w:type="dxa"/>
        <w:tblInd w:w="-225" w:type="dxa"/>
        <w:tblLayout w:type="fixed"/>
      </w:tblPr>
      <w:tblGrid>
        <w:gridCol w:w="2658"/>
        <w:gridCol w:w="1540"/>
        <w:gridCol w:w="2660"/>
        <w:gridCol w:w="2659"/>
      </w:tblGrid>
      <w:tr>
        <w:trPr/>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на съездах и въездах, км/ч</w:t>
            </w:r>
          </w:p>
        </w:tc>
        <w:tc>
          <w:tcPr>
            <w:tcW w:w="15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Вираж</w:t>
            </w: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Радиусы круговых</w:t>
              <w:t xml:space="preserve"> </w:t>
              <w:t xml:space="preserve">кривых,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переходных кривых, м</w:t>
            </w:r>
          </w:p>
        </w:tc>
      </w:tr>
      <w:tr>
        <w:trPr/>
        <w:tc>
          <w:tcPr>
            <w:tcW w:w="26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6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26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6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75" w:name="sub_950"/>
      <w:bookmarkEnd w:id="275"/>
      <w:r>
        <w:rPr>
          <w:rStyle w:val="style64"/>
          <w:rFonts w:ascii="Times New Roman" w:hAnsi="Times New Roman" w:eastAsia="Times New Roman" w:cs="Times New Roman"/>
          <w:bCs/>
          <w:sz w:val="28"/>
          <w:szCs w:val="28"/>
          <w:lang w:eastAsia="ar-SA"/>
        </w:rPr>
        <w:t xml:space="preserve">Таблица 95</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 w:name="sub_9502"/>
      <w:bookmarkStart w:id="277" w:name="sub_95011"/>
      <w:bookmarkStart w:id="278" w:name="sub_95012"/>
      <w:bookmarkStart w:id="279" w:name="sub_9501"/>
      <w:bookmarkEnd w:id="276"/>
      <w:bookmarkEnd w:id="277"/>
      <w:bookmarkEnd w:id="278"/>
      <w:bookmarkEnd w:id="279"/>
    </w:p>
    <w:tbl>
      <w:tblPr>
        <w:tblW w:w="9377" w:type="dxa"/>
        <w:tblInd w:w="-225" w:type="dxa"/>
        <w:tblLayout w:type="fixed"/>
      </w:tblPr>
      <w:tblGrid>
        <w:gridCol w:w="2518"/>
        <w:gridCol w:w="2240"/>
        <w:gridCol w:w="2381"/>
        <w:gridCol w:w="2238"/>
      </w:tblGrid>
      <w:tr>
        <w:trPr/>
        <w:tc>
          <w:tcPr>
            <w:tcW w:w="475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461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Длина переходно-скоростных полос, м</w:t>
            </w:r>
          </w:p>
        </w:tc>
      </w:tr>
      <w:tr>
        <w:trPr/>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основном направлении</w:t>
            </w: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съезде</w:t>
            </w:r>
          </w:p>
        </w:tc>
        <w:tc>
          <w:tcPr>
            <w:tcW w:w="23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 торможения</w:t>
            </w:r>
          </w:p>
        </w:tc>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для</w:t>
              <w:t xml:space="preserve"> </w:t>
              <w:t xml:space="preserve">разгона</w:t>
            </w:r>
          </w:p>
        </w:tc>
      </w:tr>
      <w:tr>
        <w:trPr/>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130</w:t>
            </w:r>
          </w:p>
        </w:tc>
        <w:tc>
          <w:tcPr>
            <w:tcW w:w="22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185</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390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380</w:t>
            </w:r>
          </w:p>
        </w:tc>
      </w:tr>
      <w:tr>
        <w:trPr/>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3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w:t>
            </w:r>
          </w:p>
        </w:tc>
        <w:tc>
          <w:tcPr>
            <w:tcW w:w="22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345</w:t>
            </w:r>
          </w:p>
        </w:tc>
      </w:tr>
      <w:tr>
        <w:trPr/>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23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210</w:t>
            </w:r>
          </w:p>
        </w:tc>
        <w:tc>
          <w:tcPr>
            <w:tcW w:w="22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Длина переходно-скоростной полосы разгона определена из условия свободного входа автомобилей на</w:t>
        <w:t xml:space="preserve"> </w:t>
        <w:t xml:space="preserve">крайнюю правую полосу основного направления и полосы торможения - при условии свободного входа автомобилей на полосу торможения.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0" w:name="sub_960"/>
      <w:bookmarkEnd w:id="280"/>
      <w:r>
        <w:rPr>
          <w:rStyle w:val="style64"/>
          <w:rFonts w:ascii="Times New Roman" w:hAnsi="Times New Roman" w:eastAsia="Times New Roman" w:cs="Times New Roman"/>
          <w:bCs/>
          <w:sz w:val="28"/>
          <w:szCs w:val="28"/>
          <w:lang w:eastAsia="ar-SA"/>
        </w:rPr>
        <w:t xml:space="preserve">Таблица 96</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1" w:name="sub_9602"/>
      <w:bookmarkStart w:id="282" w:name="sub_96011"/>
      <w:bookmarkStart w:id="283" w:name="sub_96012"/>
      <w:bookmarkStart w:id="284" w:name="sub_9601"/>
      <w:bookmarkEnd w:id="281"/>
      <w:bookmarkEnd w:id="282"/>
      <w:bookmarkEnd w:id="283"/>
      <w:bookmarkEnd w:id="284"/>
    </w:p>
    <w:tbl>
      <w:tblPr>
        <w:tblW w:w="9380" w:type="dxa"/>
        <w:tblInd w:w="-225" w:type="dxa"/>
        <w:tblLayout w:type="fixed"/>
      </w:tblPr>
      <w:tblGrid>
        <w:gridCol w:w="2798"/>
        <w:gridCol w:w="1680"/>
        <w:gridCol w:w="1542"/>
        <w:gridCol w:w="1680"/>
        <w:gridCol w:w="1680"/>
      </w:tblGrid>
      <w:tr>
        <w:trPr/>
        <w:tc>
          <w:tcPr>
            <w:tcW w:w="27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сельских улиц и дорог</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c>
          <w:tcPr>
            <w:tcW w:w="15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движения, м</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пешеходной части тротуара, м</w:t>
            </w:r>
          </w:p>
        </w:tc>
      </w:tr>
      <w:tr>
        <w:trPr/>
        <w:tc>
          <w:tcPr>
            <w:tcW w:w="27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Поселковая дорога</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54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Главная улица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1,5 - 2,25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Улица в жилой застройке:</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Второстепенная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(переулок)</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7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Проезд</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1542"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2,75 - 3,0</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0 - 1,0</w:t>
            </w:r>
          </w:p>
        </w:tc>
      </w:tr>
      <w:tr>
        <w:trPr/>
        <w:tc>
          <w:tcPr>
            <w:tcW w:w="27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Хозяйственный проезд,</w:t>
              <w:t xml:space="preserve"> </w:t>
              <w:t xml:space="preserve">скотопрогон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54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85" w:name="sub_970"/>
      <w:bookmarkEnd w:id="285"/>
      <w:r>
        <w:rPr>
          <w:rStyle w:val="style64"/>
          <w:rFonts w:ascii="Times New Roman" w:hAnsi="Times New Roman" w:eastAsia="Times New Roman" w:cs="Times New Roman"/>
          <w:bCs/>
          <w:sz w:val="28"/>
          <w:szCs w:val="28"/>
          <w:lang w:eastAsia="ar-SA"/>
        </w:rPr>
        <w:t xml:space="preserve">Таблица 97</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 w:name="sub_9702"/>
      <w:bookmarkStart w:id="287" w:name="sub_97011"/>
      <w:bookmarkStart w:id="288" w:name="sub_97012"/>
      <w:bookmarkStart w:id="289" w:name="sub_9701"/>
      <w:bookmarkEnd w:id="286"/>
      <w:bookmarkEnd w:id="287"/>
      <w:bookmarkEnd w:id="288"/>
      <w:bookmarkEnd w:id="289"/>
    </w:p>
    <w:tbl>
      <w:tblPr>
        <w:tblW w:w="9380" w:type="dxa"/>
        <w:tblInd w:w="-225" w:type="dxa"/>
        <w:tblLayout w:type="fixed"/>
      </w:tblPr>
      <w:tblGrid>
        <w:gridCol w:w="4478"/>
        <w:gridCol w:w="2378"/>
        <w:gridCol w:w="2524"/>
      </w:tblGrid>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внутрихозяйственных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Расчетный объем грузовых перевозок, тыс. т нетто, в месяц "пик"</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r>
      <w:tr>
        <w:trPr/>
        <w:tc>
          <w:tcPr>
            <w:tcW w:w="447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соединяющие центральные усадьбы сельскохозяйственных предприятий и организаций с их</w:t>
              <w:t xml:space="preserve"> </w:t>
              <w:t xml:space="preserve">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10</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r>
      <w:tr>
        <w:trPr/>
        <w:tc>
          <w:tcPr>
            <w:tcW w:w="44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Дороги полевые вспомогательные, предназначенные для транспортного обслуживания отдельных</w:t>
              <w:t xml:space="preserve"> </w:t>
              <w:t xml:space="preserve">сельскохозяйственных угодий или их составных частей</w:t>
            </w:r>
          </w:p>
        </w:tc>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52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0" w:name="sub_980"/>
      <w:bookmarkEnd w:id="290"/>
      <w:r>
        <w:rPr>
          <w:rStyle w:val="style64"/>
          <w:rFonts w:ascii="Times New Roman" w:hAnsi="Times New Roman" w:eastAsia="Times New Roman" w:cs="Times New Roman"/>
          <w:bCs/>
          <w:sz w:val="28"/>
          <w:szCs w:val="28"/>
          <w:lang w:eastAsia="ar-SA"/>
        </w:rPr>
        <w:t xml:space="preserve">Таблица 98</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 w:name="sub_9802"/>
      <w:bookmarkStart w:id="292" w:name="sub_98011"/>
      <w:bookmarkStart w:id="293" w:name="sub_98012"/>
      <w:bookmarkStart w:id="294" w:name="sub_9801"/>
      <w:bookmarkEnd w:id="291"/>
      <w:bookmarkEnd w:id="292"/>
      <w:bookmarkEnd w:id="293"/>
      <w:bookmarkEnd w:id="294"/>
    </w:p>
    <w:tbl>
      <w:tblPr>
        <w:tblW w:w="9097" w:type="dxa"/>
        <w:tblInd w:w="-225" w:type="dxa"/>
        <w:tblLayout w:type="fixed"/>
      </w:tblPr>
      <w:tblGrid>
        <w:gridCol w:w="2098"/>
        <w:gridCol w:w="1960"/>
        <w:gridCol w:w="2520"/>
        <w:gridCol w:w="2519"/>
      </w:tblGrid>
      <w:tr>
        <w:trPr/>
        <w:tc>
          <w:tcPr>
            <w:tcW w:w="20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дороги</w:t>
            </w:r>
          </w:p>
        </w:tc>
        <w:tc>
          <w:tcPr>
            <w:tcW w:w="700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 скорость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основная</w:t>
            </w:r>
          </w:p>
        </w:tc>
        <w:tc>
          <w:tcPr>
            <w:tcW w:w="503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допускаемая на участках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трудных</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особо трудных</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r>
      <w:tr>
        <w:trPr/>
        <w:tc>
          <w:tcPr>
            <w:tcW w:w="20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25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295" w:name="sub_990"/>
      <w:bookmarkEnd w:id="295"/>
      <w:r>
        <w:rPr>
          <w:rStyle w:val="style64"/>
          <w:rFonts w:ascii="Times New Roman" w:hAnsi="Times New Roman" w:eastAsia="Times New Roman" w:cs="Times New Roman"/>
          <w:bCs/>
          <w:sz w:val="28"/>
          <w:szCs w:val="28"/>
          <w:lang w:eastAsia="ar-SA"/>
        </w:rPr>
        <w:t xml:space="preserve">Таблица 99</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 w:name="sub_9902"/>
      <w:bookmarkStart w:id="297" w:name="sub_99011"/>
      <w:bookmarkStart w:id="298" w:name="sub_99012"/>
      <w:bookmarkStart w:id="299" w:name="sub_9901"/>
      <w:bookmarkEnd w:id="296"/>
      <w:bookmarkEnd w:id="297"/>
      <w:bookmarkEnd w:id="298"/>
      <w:bookmarkEnd w:id="299"/>
    </w:p>
    <w:tbl>
      <w:tblPr>
        <w:tblW w:w="9517" w:type="dxa"/>
        <w:tblInd w:w="-225" w:type="dxa"/>
        <w:tblLayout w:type="fixed"/>
      </w:tblPr>
      <w:tblGrid>
        <w:gridCol w:w="3498"/>
        <w:gridCol w:w="1120"/>
        <w:gridCol w:w="1120"/>
        <w:gridCol w:w="1260"/>
        <w:gridCol w:w="1258"/>
        <w:gridCol w:w="1261"/>
      </w:tblGrid>
      <w:tr>
        <w:trPr/>
        <w:tc>
          <w:tcPr>
            <w:tcW w:w="34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плана и продольного профиля</w:t>
            </w:r>
          </w:p>
        </w:tc>
        <w:tc>
          <w:tcPr>
            <w:tcW w:w="6021"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параметров при расчетной скорости движения, км/ч</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34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Наибольший продольный уклон, промилле Расчетное расстояние видимости, м:</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c>
          <w:tcPr>
            <w:tcW w:w="12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поверхности дороги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встречного автомобиля</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Наименьшие радиусы кривых, 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плане</w:t>
            </w:r>
          </w:p>
          <w:p>
            <w:pPr>
              <w:pStyle w:val="style43"/>
              <w:rPr>
                <w:rFonts w:ascii="Times New Roman" w:hAnsi="Times New Roman" w:eastAsia="Times New Roman" w:cs="Times New Roman"/>
              </w:rPr>
            </w:pPr>
            <w:r>
              <w:rPr>
                <w:rFonts w:ascii="Times New Roman" w:hAnsi="Times New Roman" w:eastAsia="Times New Roman" w:cs="Times New Roman"/>
              </w:rPr>
              <w:t xml:space="preserve">в продольном профиле:</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Выпуклых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2500</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2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r>
      <w:tr>
        <w:trPr/>
        <w:tc>
          <w:tcPr>
            <w:tcW w:w="34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вогнутых в трудных условиях</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2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2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0" w:name="sub_10011"/>
      <w:bookmarkEnd w:id="300"/>
      <w:r>
        <w:rPr>
          <w:rStyle w:val="style64"/>
          <w:rFonts w:ascii="Times New Roman" w:hAnsi="Times New Roman" w:eastAsia="Times New Roman" w:cs="Times New Roman"/>
          <w:bCs/>
          <w:sz w:val="28"/>
          <w:szCs w:val="28"/>
          <w:lang w:eastAsia="ar-SA"/>
        </w:rPr>
        <w:t xml:space="preserve">Таблица 100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1" w:name="sub_10013"/>
      <w:bookmarkStart w:id="302" w:name="sub_100121"/>
      <w:bookmarkStart w:id="303" w:name="sub_100122"/>
      <w:bookmarkStart w:id="304" w:name="sub_10012"/>
      <w:bookmarkEnd w:id="301"/>
      <w:bookmarkEnd w:id="302"/>
      <w:bookmarkEnd w:id="303"/>
      <w:bookmarkEnd w:id="304"/>
    </w:p>
    <w:tbl>
      <w:tblPr>
        <w:tblW w:w="9237" w:type="dxa"/>
        <w:tblInd w:w="-225" w:type="dxa"/>
        <w:tblLayout w:type="fixed"/>
      </w:tblPr>
      <w:tblGrid>
        <w:gridCol w:w="4058"/>
        <w:gridCol w:w="1680"/>
        <w:gridCol w:w="1821"/>
        <w:gridCol w:w="1678"/>
      </w:tblGrid>
      <w:tr>
        <w:trPr/>
        <w:tc>
          <w:tcPr>
            <w:tcW w:w="405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 поперечного профиля</w:t>
            </w:r>
          </w:p>
        </w:tc>
        <w:tc>
          <w:tcPr>
            <w:tcW w:w="5180"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параметра для дорог категорий</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I-с</w:t>
            </w:r>
          </w:p>
        </w:tc>
        <w:tc>
          <w:tcPr>
            <w:tcW w:w="182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II-с</w:t>
            </w:r>
          </w:p>
        </w:tc>
        <w:tc>
          <w:tcPr>
            <w:tcW w:w="16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III-с</w:t>
            </w:r>
          </w:p>
        </w:tc>
      </w:tr>
      <w:tr>
        <w:trPr/>
        <w:tc>
          <w:tcPr>
            <w:tcW w:w="40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Число полос движения</w:t>
            </w:r>
          </w:p>
        </w:tc>
        <w:tc>
          <w:tcPr>
            <w:tcW w:w="168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м:</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полосы движения</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проезжей части</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земляного полотна</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40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Обочины</w:t>
            </w:r>
          </w:p>
        </w:tc>
        <w:tc>
          <w:tcPr>
            <w:tcW w:w="168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82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1,75</w:t>
            </w:r>
          </w:p>
        </w:tc>
        <w:tc>
          <w:tcPr>
            <w:tcW w:w="16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r>
      <w:tr>
        <w:trPr/>
        <w:tc>
          <w:tcPr>
            <w:tcW w:w="40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укрепления обочин</w:t>
            </w:r>
          </w:p>
        </w:tc>
        <w:tc>
          <w:tcPr>
            <w:tcW w:w="168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182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c>
          <w:tcPr>
            <w:tcW w:w="16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участках дорог, где</w:t>
        <w:t xml:space="preserve"> </w:t>
        <w:t xml:space="preserve">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Ширину земляного полотна, возводимого на ценных сельскохозяйственных угодьях, допускается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м - для дорог 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м - для дорог 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дорог III-с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05" w:name="sub_1010"/>
      <w:bookmarkEnd w:id="305"/>
      <w:r>
        <w:rPr>
          <w:rStyle w:val="style64"/>
          <w:rFonts w:ascii="Times New Roman" w:hAnsi="Times New Roman" w:eastAsia="Times New Roman" w:cs="Times New Roman"/>
          <w:bCs/>
          <w:sz w:val="28"/>
          <w:szCs w:val="28"/>
          <w:lang w:eastAsia="ar-SA"/>
        </w:rPr>
        <w:t xml:space="preserve">Таблица 101</w:t>
      </w:r>
    </w:p>
    <w:p>
      <w:pPr>
        <w:pStyle w:val="style23"/>
        <w:sectPr>
          <w:type w:val="continuous"/>
          <w:pgSz w:w="11906" w:h="16838" w:orient="portrait"/>
          <w:pgMar w:top="1134" w:right="567" w:bottom="1134" w:left="1701" w:header="720" w:footer="720" w:gutter="0"/>
          <w:cols w:num="1" w:sep="0" w:space="708" w:equalWidth="1"/>
          <w:docGrid w:linePitch="360"/>
        </w:sectPr>
      </w:pPr>
      <w:bookmarkStart w:id="306" w:name="sub_10102"/>
      <w:bookmarkStart w:id="307" w:name="sub_101011"/>
      <w:bookmarkStart w:id="308" w:name="sub_101012"/>
      <w:bookmarkStart w:id="309" w:name="sub_10101"/>
      <w:bookmarkEnd w:id="306"/>
      <w:bookmarkEnd w:id="307"/>
      <w:bookmarkEnd w:id="308"/>
      <w:bookmarkEnd w:id="309"/>
    </w:p>
    <w:tbl>
      <w:tblPr>
        <w:tblW w:w="10217" w:type="dxa"/>
        <w:tblInd w:w="-225" w:type="dxa"/>
        <w:tblLayout w:type="fixed"/>
      </w:tblPr>
      <w:tblGrid>
        <w:gridCol w:w="2378"/>
        <w:gridCol w:w="701"/>
        <w:gridCol w:w="700"/>
        <w:gridCol w:w="700"/>
        <w:gridCol w:w="698"/>
        <w:gridCol w:w="700"/>
        <w:gridCol w:w="700"/>
        <w:gridCol w:w="700"/>
        <w:gridCol w:w="701"/>
        <w:gridCol w:w="700"/>
        <w:gridCol w:w="700"/>
        <w:gridCol w:w="839"/>
      </w:tblGrid>
      <w:tr>
        <w:trPr/>
        <w:tc>
          <w:tcPr>
            <w:tcW w:w="23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Элемент кривой в плане</w:t>
            </w:r>
          </w:p>
        </w:tc>
        <w:tc>
          <w:tcPr>
            <w:tcW w:w="7844" w:type="dxa"/>
            <w:gridSpan w:val="11"/>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Значения элементов кривой в плане, м</w:t>
            </w:r>
          </w:p>
        </w:tc>
      </w:tr>
      <w:tr>
        <w:trPr/>
        <w:tc>
          <w:tcPr>
            <w:tcW w:w="23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Радиус</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70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7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8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r>
      <w:tr>
        <w:trPr/>
        <w:tc>
          <w:tcPr>
            <w:tcW w:w="23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Длина переходной кривой</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7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8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0" w:name="sub_1020"/>
      <w:bookmarkEnd w:id="310"/>
      <w:r>
        <w:rPr>
          <w:rStyle w:val="style64"/>
          <w:rFonts w:ascii="Times New Roman" w:hAnsi="Times New Roman" w:eastAsia="Times New Roman" w:cs="Times New Roman"/>
          <w:bCs/>
          <w:sz w:val="28"/>
          <w:szCs w:val="28"/>
          <w:lang w:eastAsia="ar-SA"/>
        </w:rPr>
        <w:t xml:space="preserve">Таблица 102</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1" w:name="sub_10202"/>
      <w:bookmarkStart w:id="312" w:name="sub_102011"/>
      <w:bookmarkStart w:id="313" w:name="sub_102012"/>
      <w:bookmarkStart w:id="314" w:name="sub_10201"/>
      <w:bookmarkEnd w:id="311"/>
      <w:bookmarkEnd w:id="312"/>
      <w:bookmarkEnd w:id="313"/>
      <w:bookmarkEnd w:id="314"/>
    </w:p>
    <w:tbl>
      <w:tblPr>
        <w:tblW w:w="9237" w:type="dxa"/>
        <w:tblInd w:w="-225" w:type="dxa"/>
        <w:tblLayout w:type="fixed"/>
      </w:tblPr>
      <w:tblGrid>
        <w:gridCol w:w="1677"/>
        <w:gridCol w:w="1961"/>
        <w:gridCol w:w="2940"/>
        <w:gridCol w:w="2659"/>
      </w:tblGrid>
      <w:tr>
        <w:trPr/>
        <w:tc>
          <w:tcPr>
            <w:tcW w:w="167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Радиус кривой в плане, м</w:t>
            </w:r>
          </w:p>
        </w:tc>
        <w:tc>
          <w:tcPr>
            <w:tcW w:w="75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проезжей части (м) для движения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96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одиночных транспортных средств</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(l &lt; 8 м)</w:t>
            </w:r>
          </w:p>
        </w:tc>
        <w:tc>
          <w:tcPr>
            <w:tcW w:w="5599"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автопоездов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с одним или</w:t>
              <w:t xml:space="preserve"> </w:t>
              <w:t xml:space="preserve">двумя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 м &lt;= l &lt;= 13 м)</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 полуприцепом и одним прицепом; с тремя прицепами</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м &lt;= l &lt;= 23 м)</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 (0,7)</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t xml:space="preserve"> </w:t>
              <w:t xml:space="preserve">(1,5)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 (0,4)</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(2)</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 (0,4)</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(0,5)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(0,6)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 (0,8)</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 (1,2)</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2,7 (1,7)</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 (1,6)</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(2,5)</w:t>
            </w:r>
          </w:p>
        </w:tc>
        <w:tc>
          <w:tcPr>
            <w:tcW w:w="29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l - расстояние от переднего бампера до задней оси</w:t>
        <w:t xml:space="preserve"> </w:t>
        <w:t xml:space="preserve">автомобиля, полуприцепа или прицепа.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скобках приведены уширения для дорог II-с категории с шириной проезжей части 4,5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движении автопоездов с числом прицепов и полуприцепов, а также расстоянием l, отличными от приведенных в таблице, требуемое</w:t>
        <w:t xml:space="preserve"> </w:t>
        <w:t xml:space="preserve">уширение проезжей части надлежит определять расчетом.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Для дорог III-с категории величину уширения проезжей части следует уменьшать на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15" w:name="sub_1030"/>
      <w:bookmarkEnd w:id="315"/>
      <w:r>
        <w:rPr>
          <w:rStyle w:val="style64"/>
          <w:rFonts w:ascii="Times New Roman" w:hAnsi="Times New Roman" w:eastAsia="Times New Roman" w:cs="Times New Roman"/>
          <w:bCs/>
          <w:sz w:val="28"/>
          <w:szCs w:val="28"/>
          <w:lang w:eastAsia="ar-SA"/>
        </w:rPr>
        <w:t xml:space="preserve">Таблица 103</w:t>
      </w:r>
    </w:p>
    <w:p>
      <w:pPr>
        <w:pStyle w:val="style23"/>
        <w:sectPr>
          <w:type w:val="continuous"/>
          <w:pgSz w:w="11906" w:h="16838" w:orient="portrait"/>
          <w:pgMar w:top="1134" w:right="567" w:bottom="1134" w:left="1701" w:header="720" w:footer="720" w:gutter="0"/>
          <w:cols w:num="1" w:sep="0" w:space="708" w:equalWidth="1"/>
          <w:docGrid w:linePitch="360"/>
        </w:sectPr>
      </w:pPr>
      <w:bookmarkStart w:id="316" w:name="sub_10302"/>
      <w:bookmarkStart w:id="317" w:name="sub_103011"/>
      <w:bookmarkStart w:id="318" w:name="sub_103012"/>
      <w:bookmarkStart w:id="319" w:name="sub_10301"/>
      <w:bookmarkEnd w:id="316"/>
      <w:bookmarkEnd w:id="317"/>
      <w:bookmarkEnd w:id="318"/>
      <w:bookmarkEnd w:id="319"/>
    </w:p>
    <w:tbl>
      <w:tblPr>
        <w:tblW w:w="9240" w:type="dxa"/>
        <w:tblInd w:w="-225" w:type="dxa"/>
        <w:tblLayout w:type="fixed"/>
      </w:tblPr>
      <w:tblGrid>
        <w:gridCol w:w="4060"/>
        <w:gridCol w:w="2660"/>
        <w:gridCol w:w="2520"/>
      </w:tblGrid>
      <w:tr>
        <w:trPr/>
        <w:tc>
          <w:tcPr>
            <w:tcW w:w="40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Параметры</w:t>
            </w:r>
          </w:p>
        </w:tc>
        <w:tc>
          <w:tcPr>
            <w:tcW w:w="518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Значение параметров (м) для дорог</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производственных</w:t>
            </w:r>
          </w:p>
        </w:tc>
        <w:tc>
          <w:tcPr>
            <w:tcW w:w="25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вспомогательных</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проезжей части при</w:t>
            </w:r>
          </w:p>
        </w:tc>
        <w:tc>
          <w:tcPr>
            <w:tcW w:w="26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движении транспортных</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средств:</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Одностороннем</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обочины</w:t>
            </w:r>
          </w:p>
        </w:tc>
        <w:tc>
          <w:tcPr>
            <w:tcW w:w="26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5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Ширина укрепления обочины</w:t>
            </w:r>
          </w:p>
        </w:tc>
        <w:tc>
          <w:tcPr>
            <w:tcW w:w="26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c>
          <w:tcPr>
            <w:tcW w:w="25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0" w:name="sub_1040"/>
      <w:bookmarkEnd w:id="320"/>
      <w:r>
        <w:rPr>
          <w:rStyle w:val="style64"/>
          <w:rFonts w:ascii="Times New Roman" w:hAnsi="Times New Roman" w:eastAsia="Times New Roman" w:cs="Times New Roman"/>
          <w:bCs/>
          <w:sz w:val="28"/>
          <w:szCs w:val="28"/>
          <w:lang w:eastAsia="ar-SA"/>
        </w:rPr>
        <w:t xml:space="preserve">Таблица 104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1" w:name="sub_10402"/>
      <w:bookmarkStart w:id="322" w:name="sub_104011"/>
      <w:bookmarkStart w:id="323" w:name="sub_104012"/>
      <w:bookmarkStart w:id="324" w:name="sub_10401"/>
      <w:bookmarkEnd w:id="321"/>
      <w:bookmarkEnd w:id="322"/>
      <w:bookmarkEnd w:id="323"/>
      <w:bookmarkEnd w:id="324"/>
    </w:p>
    <w:tbl>
      <w:tblPr>
        <w:tblW w:w="9660" w:type="dxa"/>
        <w:tblInd w:w="-225" w:type="dxa"/>
        <w:tblLayout w:type="fixed"/>
      </w:tblPr>
      <w:tblGrid>
        <w:gridCol w:w="4060"/>
        <w:gridCol w:w="2936"/>
        <w:gridCol w:w="2664"/>
      </w:tblGrid>
      <w:tr>
        <w:trPr/>
        <w:tc>
          <w:tcPr>
            <w:tcW w:w="40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колеи транспортных средств, самоходных и прицепных машин, м</w:t>
            </w:r>
          </w:p>
        </w:tc>
        <w:tc>
          <w:tcPr>
            <w:tcW w:w="293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полосы движения, м</w:t>
            </w:r>
          </w:p>
        </w:tc>
        <w:tc>
          <w:tcPr>
            <w:tcW w:w="26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Ширина земляного полотна, м</w:t>
            </w:r>
          </w:p>
        </w:tc>
      </w:tr>
      <w:tr>
        <w:trPr/>
        <w:tc>
          <w:tcPr>
            <w:tcW w:w="40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2,7 и менее</w:t>
            </w:r>
          </w:p>
        </w:tc>
        <w:tc>
          <w:tcPr>
            <w:tcW w:w="293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3,5</w:t>
            </w:r>
          </w:p>
        </w:tc>
        <w:tc>
          <w:tcPr>
            <w:tcW w:w="2664"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2,7 до 3,1</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40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свыше 3,1 до 3,6</w:t>
            </w:r>
          </w:p>
        </w:tc>
        <w:tc>
          <w:tcPr>
            <w:tcW w:w="2936"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4,5</w:t>
            </w:r>
          </w:p>
        </w:tc>
        <w:tc>
          <w:tcPr>
            <w:tcW w:w="2664"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5,5</w:t>
            </w:r>
          </w:p>
        </w:tc>
      </w:tr>
      <w:tr>
        <w:trPr/>
        <w:tc>
          <w:tcPr>
            <w:tcW w:w="40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свыше 3,6 до 5</w:t>
            </w:r>
          </w:p>
        </w:tc>
        <w:tc>
          <w:tcPr>
            <w:tcW w:w="293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5,5</w:t>
            </w:r>
          </w:p>
        </w:tc>
        <w:tc>
          <w:tcPr>
            <w:tcW w:w="2664"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25" w:name="sub_1050"/>
      <w:bookmarkEnd w:id="325"/>
      <w:r>
        <w:rPr>
          <w:rStyle w:val="style64"/>
          <w:rFonts w:ascii="Times New Roman" w:hAnsi="Times New Roman" w:eastAsia="Times New Roman" w:cs="Times New Roman"/>
          <w:bCs/>
          <w:sz w:val="28"/>
          <w:szCs w:val="28"/>
          <w:lang w:eastAsia="ar-SA"/>
        </w:rPr>
        <w:t xml:space="preserve">Таблица 105</w:t>
      </w:r>
    </w:p>
    <w:p>
      <w:pPr>
        <w:pStyle w:val="style23"/>
        <w:sectPr>
          <w:type w:val="continuous"/>
          <w:pgSz w:w="11906" w:h="16838" w:orient="portrait"/>
          <w:pgMar w:top="1134" w:right="567" w:bottom="1134" w:left="1701" w:header="720" w:footer="720" w:gutter="0"/>
          <w:cols w:num="1" w:sep="0" w:space="708" w:equalWidth="1"/>
          <w:docGrid w:linePitch="360"/>
        </w:sectPr>
      </w:pPr>
      <w:bookmarkStart w:id="326" w:name="sub_10502"/>
      <w:bookmarkStart w:id="327" w:name="sub_105011"/>
      <w:bookmarkStart w:id="328" w:name="sub_105012"/>
      <w:bookmarkStart w:id="329" w:name="sub_10501"/>
      <w:bookmarkEnd w:id="326"/>
      <w:bookmarkEnd w:id="327"/>
      <w:bookmarkEnd w:id="328"/>
      <w:bookmarkEnd w:id="329"/>
    </w:p>
    <w:tbl>
      <w:tblPr>
        <w:tblW w:w="9377" w:type="dxa"/>
        <w:tblInd w:w="-225" w:type="dxa"/>
        <w:tblLayout w:type="fixed"/>
      </w:tblPr>
      <w:tblGrid>
        <w:gridCol w:w="3079"/>
        <w:gridCol w:w="1120"/>
        <w:gridCol w:w="1260"/>
        <w:gridCol w:w="1259"/>
        <w:gridCol w:w="1259"/>
        <w:gridCol w:w="1400"/>
      </w:tblGrid>
      <w:tr>
        <w:trPr/>
        <w:tc>
          <w:tcPr>
            <w:tcW w:w="307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Трактор</w:t>
            </w:r>
          </w:p>
        </w:tc>
        <w:tc>
          <w:tcPr>
            <w:tcW w:w="630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Уширение земляного полотна, м, при радиусах кривых в плане,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4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0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прицепа</w:t>
            </w:r>
          </w:p>
        </w:tc>
        <w:tc>
          <w:tcPr>
            <w:tcW w:w="112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0,35</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w:t>
            </w:r>
          </w:p>
        </w:tc>
        <w:tc>
          <w:tcPr>
            <w:tcW w:w="14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одним прицепом</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0,25</w:t>
            </w:r>
          </w:p>
        </w:tc>
      </w:tr>
      <w:tr>
        <w:trPr/>
        <w:tc>
          <w:tcPr>
            <w:tcW w:w="30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двумя прицепами</w:t>
            </w:r>
          </w:p>
        </w:tc>
        <w:tc>
          <w:tcPr>
            <w:tcW w:w="112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2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0,95</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w:t>
            </w:r>
          </w:p>
        </w:tc>
        <w:tc>
          <w:tcPr>
            <w:tcW w:w="14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0,45</w:t>
            </w:r>
          </w:p>
        </w:tc>
      </w:tr>
      <w:tr>
        <w:trPr/>
        <w:tc>
          <w:tcPr>
            <w:tcW w:w="30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тремя прицепами</w:t>
            </w:r>
          </w:p>
        </w:tc>
        <w:tc>
          <w:tcPr>
            <w:tcW w:w="112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2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2,15</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c>
          <w:tcPr>
            <w:tcW w:w="14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0" w:name="sub_1060"/>
      <w:bookmarkEnd w:id="330"/>
      <w:r>
        <w:rPr>
          <w:rStyle w:val="style64"/>
          <w:rFonts w:ascii="Times New Roman" w:hAnsi="Times New Roman" w:eastAsia="Times New Roman" w:cs="Times New Roman"/>
          <w:bCs/>
          <w:sz w:val="28"/>
          <w:szCs w:val="28"/>
          <w:lang w:eastAsia="ar-SA"/>
        </w:rPr>
        <w:t xml:space="preserve">Таблица 106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1" w:name="sub_10602"/>
      <w:bookmarkStart w:id="332" w:name="sub_106011"/>
      <w:bookmarkStart w:id="333" w:name="sub_106012"/>
      <w:bookmarkStart w:id="334" w:name="sub_10601"/>
      <w:bookmarkEnd w:id="331"/>
      <w:bookmarkEnd w:id="332"/>
      <w:bookmarkEnd w:id="333"/>
      <w:bookmarkEnd w:id="334"/>
    </w:p>
    <w:tbl>
      <w:tblPr>
        <w:tblW w:w="8817" w:type="dxa"/>
        <w:tblInd w:w="-225" w:type="dxa"/>
        <w:tblLayout w:type="fixed"/>
      </w:tblPr>
      <w:tblGrid>
        <w:gridCol w:w="4198"/>
        <w:gridCol w:w="1259"/>
        <w:gridCol w:w="1681"/>
        <w:gridCol w:w="1679"/>
      </w:tblGrid>
      <w:tr>
        <w:trPr/>
        <w:tc>
          <w:tcPr>
            <w:tcW w:w="419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показателя</w:t>
            </w:r>
          </w:p>
        </w:tc>
        <w:tc>
          <w:tcPr>
            <w:tcW w:w="1259"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Единица измерения</w:t>
            </w:r>
          </w:p>
        </w:tc>
        <w:tc>
          <w:tcPr>
            <w:tcW w:w="33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маршрутов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6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3 - 4</w:t>
            </w:r>
          </w:p>
        </w:tc>
      </w:tr>
      <w:tr>
        <w:trPr/>
        <w:tc>
          <w:tcPr>
            <w:tcW w:w="41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Площадь участка</w:t>
            </w:r>
          </w:p>
        </w:tc>
        <w:tc>
          <w:tcPr>
            <w:tcW w:w="12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кв. м</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225</w:t>
            </w:r>
          </w:p>
        </w:tc>
        <w:tc>
          <w:tcPr>
            <w:tcW w:w="167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256</w:t>
            </w:r>
          </w:p>
        </w:tc>
      </w:tr>
      <w:tr>
        <w:trPr/>
        <w:tc>
          <w:tcPr>
            <w:tcW w:w="419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Размеры участка под размещение типового объекта с помещениями для обслуживающего персонала</w:t>
            </w:r>
          </w:p>
        </w:tc>
        <w:tc>
          <w:tcPr>
            <w:tcW w:w="12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 x 15</w:t>
            </w:r>
          </w:p>
        </w:tc>
        <w:tc>
          <w:tcPr>
            <w:tcW w:w="16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x 16</w:t>
            </w:r>
          </w:p>
        </w:tc>
      </w:tr>
      <w:tr>
        <w:trPr/>
        <w:tc>
          <w:tcPr>
            <w:tcW w:w="41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Этажность здания</w:t>
            </w:r>
          </w:p>
        </w:tc>
        <w:tc>
          <w:tcPr>
            <w:tcW w:w="12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этажей</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6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108</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941" w:type="dxa"/>
        <w:tblInd w:w="-225" w:type="dxa"/>
        <w:tblLayout w:type="fixed"/>
      </w:tblPr>
      <w:tblGrid>
        <w:gridCol w:w="4200"/>
        <w:gridCol w:w="2377"/>
        <w:gridCol w:w="3364"/>
      </w:tblGrid>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территории, объекты отдыха, здания 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Расчетная</w:t>
              <w:t xml:space="preserve"> </w:t>
              <w:t xml:space="preserve">единица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машино-мест (парковочных мест)</w:t>
            </w:r>
          </w:p>
        </w:tc>
      </w:tr>
      <w:tr>
        <w:trPr/>
        <w:tc>
          <w:tcPr>
            <w:tcW w:w="6577"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 расчетную единицу</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и сооружения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Административные общественные учреждения, кредитно-финансовые и юридические учреждения, учреждения, оказывающие государственные и (или)</w:t>
              <w:t xml:space="preserve"> </w:t>
              <w:t xml:space="preserve">муниципальные услуги.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Коммерческо-деловые центры, офисные здания и помещения, страховые компании, научные и проектные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Промышленные предприятия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6-8 работающих в двух смежных сменах</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Здания и</w:t>
              <w:t xml:space="preserve"> </w:t>
              <w:t xml:space="preserve">комплексы многофункциональные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отдельно для каждого функционального объекта в составе МФЦ</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Образовательные учреждения</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Дошкольные 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7</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детей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5 для единовременной высадки</w:t>
            </w:r>
          </w:p>
        </w:tc>
      </w:tr>
      <w:tr>
        <w:trPr/>
        <w:tc>
          <w:tcPr>
            <w:tcW w:w="420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организации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объект</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8</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 обучающихся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менее 15 для единовременной высадки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Высшие и средние специальные учебные заведения</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Медицинские организации</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Больницы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Принимать в соответствии с</w:t>
              <w:t xml:space="preserve"> </w:t>
              <w:t xml:space="preserve">заданием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Поликлиники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Принимать в соответствии с заданием на проектирование</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Спортивные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объекты с местами для зрителей</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мест для зрителей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 машино-мест на 100</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работающих</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тренировочные залы,</w:t>
              <w:t xml:space="preserve"> </w:t>
              <w:t xml:space="preserve">спортклубы, спорткомплексы (теннис, конный спорт, горнолыжные центры)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 до 1000 м2/ 50 м2 общей площади более 1000 м2</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25</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машино-мест мест на объект</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Учреждения культуры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Театры, цирки, кинотеатры, концертные залы,</w:t>
              <w:t xml:space="preserve"> </w:t>
              <w:t xml:space="preserve">музеи, выставки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Дома культуры, клубы, танцевальные 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единовременных посетителя</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Парки культуры и отдыха</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единовременных посетителей</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Торговые объекты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Магазины-склады (мелкооптовой и розничной торговли)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w:t>
              <w:t xml:space="preserve"> </w:t>
              <w:t xml:space="preserve">т.п.), аптеки и аптечные магазины, фотосалоны, салоны красоты, солярии, салоны моды, свадебные салоны парикмахерские.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Специализированные магазины по продаже товаров эпизодического спроса непродовольственной группы</w:t>
              <w:t xml:space="preserve"> </w:t>
              <w:t xml:space="preserve">(автосалоны, мебельные, бытовой техники и т.п.) от 500 м2</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Рынки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общественного питания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Рестораны и кафе, клубы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посадочных места</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гостиничного размещения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до 1000 м2 общей</w:t>
              <w:t xml:space="preserve"> </w:t>
              <w:t xml:space="preserve">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свыше 1000 м2 общей площади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 менее 6</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Объекты коммунально-бытового обслуживания</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Объекты бытового обслуживания, (ателье, химчистки, прачечные, мастерские)</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м2 общей площади</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 не</w:t>
              <w:t xml:space="preserve"> </w:t>
              <w:t xml:space="preserve">менее 1</w:t>
            </w:r>
          </w:p>
        </w:tc>
      </w:tr>
      <w:tr>
        <w:trPr/>
        <w:tc>
          <w:tcPr>
            <w:tcW w:w="9942"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Вокзалы</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Вокзалы всех видов транспорта, в том числе аэропорты, речные вокзалы</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 заданию на проектирование</w:t>
            </w:r>
          </w:p>
        </w:tc>
      </w:tr>
      <w:tr>
        <w:trPr/>
        <w:tc>
          <w:tcPr>
            <w:tcW w:w="42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Станции технического обслуживания, автомойки</w:t>
            </w:r>
          </w:p>
        </w:tc>
        <w:tc>
          <w:tcPr>
            <w:tcW w:w="23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бокс</w:t>
            </w:r>
          </w:p>
        </w:tc>
        <w:tc>
          <w:tcPr>
            <w:tcW w:w="336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335" w:name="sub_1085"/>
      <w:bookmarkEnd w:id="335"/>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36" w:name="sub_10851"/>
      <w:bookmarkEnd w:id="336"/>
      <w:r>
        <w:rPr>
          <w:rFonts w:ascii="Times New Roman" w:hAnsi="Times New Roman" w:eastAsia="Times New Roman" w:cs="Times New Roman"/>
          <w:sz w:val="28"/>
          <w:szCs w:val="28"/>
        </w:rPr>
        <w:t xml:space="preserve">1) Рядом с границами участков объектов образования</w:t>
        <w:t xml:space="preserve"> </w:t>
        <w:t xml:space="preserve">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Длина пешеходных подходов от стоянок</w:t>
        <w:t xml:space="preserve"> </w:t>
        <w:t xml:space="preserve">для временного хранения легковых автомобилей до объектов в зонах массового отдыха не должна превышать 1 000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При расчете общей площади не учитывается площадь встроено-пристроенных гаражей-стоянок и неотапливаемых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w:t>
        <w:t xml:space="preserve"> </w:t>
        <w:t xml:space="preserve">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 Для гостиниц и мотелей следует предусматривать стоянки для легковых автомобилей обслуживающего персонала не менее 10%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37" w:name="sub_1090"/>
      <w:bookmarkEnd w:id="337"/>
      <w:r>
        <w:rPr>
          <w:rStyle w:val="style64"/>
          <w:rFonts w:ascii="Times New Roman" w:hAnsi="Times New Roman" w:eastAsia="Times New Roman" w:cs="Times New Roman"/>
          <w:bCs/>
          <w:sz w:val="28"/>
          <w:szCs w:val="28"/>
          <w:lang w:eastAsia="ar-SA"/>
        </w:rPr>
        <w:t xml:space="preserve">Таблица 109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38" w:name="sub_10902"/>
      <w:bookmarkStart w:id="339" w:name="sub_109011"/>
      <w:bookmarkStart w:id="340" w:name="sub_109012"/>
      <w:bookmarkStart w:id="341" w:name="sub_10901"/>
      <w:bookmarkEnd w:id="338"/>
      <w:bookmarkEnd w:id="339"/>
      <w:bookmarkEnd w:id="340"/>
      <w:bookmarkEnd w:id="341"/>
    </w:p>
    <w:tbl>
      <w:tblPr>
        <w:tblW w:w="9237" w:type="dxa"/>
        <w:tblInd w:w="-225" w:type="dxa"/>
        <w:tblLayout w:type="fixed"/>
      </w:tblPr>
      <w:tblGrid>
        <w:gridCol w:w="3078"/>
        <w:gridCol w:w="2100"/>
        <w:gridCol w:w="2100"/>
        <w:gridCol w:w="1959"/>
      </w:tblGrid>
      <w:tr>
        <w:trPr/>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Объект</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Расчетная единица</w:t>
            </w:r>
          </w:p>
        </w:tc>
        <w:tc>
          <w:tcPr>
            <w:tcW w:w="21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Вместимость объекта</w:t>
            </w:r>
          </w:p>
        </w:tc>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Площадь участка под объект, га</w:t>
            </w:r>
          </w:p>
        </w:tc>
      </w:tr>
      <w:tr>
        <w:trPr/>
        <w:tc>
          <w:tcPr>
            <w:tcW w:w="30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Многоэтажные гаражи для легковых</w:t>
              <w:t xml:space="preserve"> </w:t>
              <w:t xml:space="preserve">таксомоторов и базы проката легковых автомобилей</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таксомотор, автомобиль проката</w:t>
            </w:r>
          </w:p>
        </w:tc>
        <w:tc>
          <w:tcPr>
            <w:tcW w:w="210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Гаражи грузовых автомобилей</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автомобиль</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Автобусные парки (гаражи)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машина</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Трамвайные депо:</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без ремонтных мастерских</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вагон</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 ремонтными мастерскими</w:t>
            </w: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w:t>
            </w:r>
          </w:p>
        </w:tc>
        <w:tc>
          <w:tcPr>
            <w:tcW w:w="195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r>
      <w:tr>
        <w:trPr/>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10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c>
          <w:tcPr>
            <w:tcW w:w="1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размеры земельных участков при соответствующем обосновании</w:t>
        <w:t xml:space="preserve"> </w:t>
        <w:t xml:space="preserve">допускается уменьшать, но не более чем на 20 процентов.</w:t>
      </w: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42" w:name="sub_1101011"/>
      <w:bookmarkEnd w:id="342"/>
      <w:r>
        <w:rPr>
          <w:rStyle w:val="style64"/>
          <w:rFonts w:ascii="Times New Roman" w:hAnsi="Times New Roman" w:eastAsia="Times New Roman" w:cs="Times New Roman"/>
          <w:bCs/>
          <w:sz w:val="28"/>
          <w:szCs w:val="28"/>
          <w:lang w:eastAsia="ar-SA"/>
        </w:rPr>
        <w:t xml:space="preserve">Таблица 110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3" w:name="sub_110103"/>
      <w:bookmarkStart w:id="344" w:name="sub_1101021"/>
      <w:bookmarkStart w:id="345" w:name="sub_1101022"/>
      <w:bookmarkStart w:id="346" w:name="sub_110102"/>
      <w:bookmarkEnd w:id="343"/>
      <w:bookmarkEnd w:id="344"/>
      <w:bookmarkEnd w:id="345"/>
      <w:bookmarkEnd w:id="346"/>
    </w:p>
    <w:tbl>
      <w:tblPr>
        <w:tblW w:w="9240" w:type="dxa"/>
        <w:tblInd w:w="-225" w:type="dxa"/>
        <w:tblLayout w:type="fixed"/>
      </w:tblPr>
      <w:tblGrid>
        <w:gridCol w:w="5040"/>
        <w:gridCol w:w="2240"/>
        <w:gridCol w:w="1960"/>
      </w:tblGrid>
      <w:tr>
        <w:trPr/>
        <w:tc>
          <w:tcPr>
            <w:tcW w:w="50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Здания, до которых определяется расстояние</w:t>
            </w: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Расстояние,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42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станций технического обслуживания при числе постов</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2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и менее</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11 - 30</w:t>
            </w:r>
          </w:p>
        </w:tc>
      </w:tr>
      <w:tr>
        <w:trPr/>
        <w:tc>
          <w:tcPr>
            <w:tcW w:w="50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дома,</w:t>
            </w:r>
          </w:p>
        </w:tc>
        <w:tc>
          <w:tcPr>
            <w:tcW w:w="22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 том числе торцы жилых</w:t>
              <w:t xml:space="preserve"> </w:t>
              <w:t xml:space="preserve">домов без окон</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Общественные здания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r>
      <w:tr>
        <w:trPr/>
        <w:tc>
          <w:tcPr>
            <w:tcW w:w="50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Общеобразовательные школы и дошкольные образовательные учреждения</w:t>
            </w:r>
          </w:p>
        </w:tc>
        <w:tc>
          <w:tcPr>
            <w:tcW w:w="22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tcW w:w="50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Лечебные учреждения со стационаром</w:t>
            </w:r>
          </w:p>
        </w:tc>
        <w:tc>
          <w:tcPr>
            <w:tcW w:w="22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47" w:name="sub_111115"/>
      <w:bookmarkEnd w:id="347"/>
      <w:r>
        <w:rPr>
          <w:rFonts w:ascii="Times New Roman" w:hAnsi="Times New Roman" w:eastAsia="Times New Roman" w:cs="Times New Roman"/>
          <w:sz w:val="28"/>
          <w:szCs w:val="28"/>
        </w:rPr>
        <w:t xml:space="preserve">&lt;*&gt; Определяется по согласованию с органами Государственного санитарно-эпидемиологического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348" w:name="sub_1111152"/>
      <w:bookmarkStart w:id="349" w:name="sub_11111511"/>
      <w:bookmarkStart w:id="350" w:name="sub_11111512"/>
      <w:bookmarkStart w:id="351" w:name="sub_1111151"/>
      <w:bookmarkEnd w:id="348"/>
      <w:bookmarkEnd w:id="349"/>
      <w:bookmarkEnd w:id="350"/>
      <w:bookmarkEnd w:id="351"/>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111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01" w:type="dxa"/>
        <w:tblInd w:w="-225" w:type="dxa"/>
        <w:tblLayout w:type="fixed"/>
      </w:tblPr>
      <w:tblGrid>
        <w:gridCol w:w="3640"/>
        <w:gridCol w:w="2661"/>
        <w:gridCol w:w="3500"/>
      </w:tblGrid>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Класс (категория) автомобильной дороги</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Вид объекта дорожного сервиса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Максимальное расстояние между объектами дорожного сервиса одного вида, км</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Автомагистраль (IA), скоростная автомобильная дорога (1Б)</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мотель (кемпинг)</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отдыха</w:t>
              <w:t xml:space="preserve"> </w:t>
            </w:r>
            <w:hyperlink r:id="rId67">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(IB)</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(III)</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w:t>
              <w:t xml:space="preserve"> </w:t>
            </w:r>
            <w:r>
              <w:rPr>
                <w:rStyle w:val="style22"/>
                <w:rFonts w:ascii="Times New Roman" w:hAnsi="Times New Roman" w:eastAsia="Times New Roman" w:cs="Times New Roman"/>
              </w:rPr>
              <w:t xml:space="preserve">отдыха</w:t>
              <w:t xml:space="preserve"> </w:t>
            </w:r>
            <w:hyperlink r:id="rId68">
              <w:r>
                <w:rPr>
                  <w:rStyle w:val="style22"/>
                  <w:rFonts w:ascii="Times New Roman" w:hAnsi="Times New Roman" w:eastAsia="Times New Roman" w:cs="Times New Roman"/>
                  <w:bCs/>
                  <w:color w:val="106bbe"/>
                </w:rPr>
                <w:t xml:space="preserve">&lt;*&gt;</w:t>
              </w:r>
            </w:hyperlink>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(IV)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станция технического обслуживания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отдыха</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36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Нескоростная автомобильная дорога (V)</w:t>
            </w: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автозаправочная станция (включая предприятие торговли, зарядные колонки (станции) для транспортный средств с</w:t>
              <w:t xml:space="preserve"> </w:t>
              <w:t xml:space="preserve">электродвигателями)</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пункт общественного питания</w:t>
            </w:r>
          </w:p>
        </w:tc>
        <w:tc>
          <w:tcPr>
            <w:tcW w:w="350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2" w:name="sub_111116"/>
      <w:bookmarkEnd w:id="352"/>
      <w:r>
        <w:rPr>
          <w:rStyle w:val="style22"/>
          <w:rFonts w:ascii="Times New Roman" w:hAnsi="Times New Roman" w:eastAsia="Times New Roman" w:cs="Times New Roman"/>
          <w:sz w:val="28"/>
          <w:szCs w:val="28"/>
        </w:rPr>
        <w:t xml:space="preserve">&lt;*&gt;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3" w:name="sub_1111162"/>
      <w:bookmarkStart w:id="354" w:name="sub_11111611"/>
      <w:bookmarkStart w:id="355" w:name="sub_11111612"/>
      <w:bookmarkStart w:id="356" w:name="sub_1111161"/>
      <w:bookmarkEnd w:id="353"/>
      <w:bookmarkEnd w:id="354"/>
      <w:bookmarkEnd w:id="355"/>
      <w:bookmarkEnd w:id="356"/>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57" w:name="sub_1140"/>
      <w:bookmarkEnd w:id="357"/>
      <w:r>
        <w:rPr>
          <w:rStyle w:val="style64"/>
          <w:rFonts w:ascii="Times New Roman" w:hAnsi="Times New Roman" w:eastAsia="Times New Roman" w:cs="Times New Roman"/>
          <w:bCs/>
          <w:sz w:val="28"/>
          <w:szCs w:val="28"/>
          <w:lang w:eastAsia="ar-SA"/>
        </w:rPr>
        <w:t xml:space="preserve">Таблица 114</w:t>
      </w:r>
    </w:p>
    <w:p>
      <w:pPr>
        <w:pStyle w:val="style23"/>
        <w:sectPr>
          <w:type w:val="continuous"/>
          <w:pgSz w:w="11906" w:h="16838" w:orient="portrait"/>
          <w:pgMar w:top="1134" w:right="567" w:bottom="1134" w:left="1701" w:header="720" w:footer="720" w:gutter="0"/>
          <w:cols w:num="1" w:sep="0" w:space="708" w:equalWidth="1"/>
          <w:docGrid w:linePitch="360"/>
        </w:sectPr>
      </w:pPr>
      <w:bookmarkStart w:id="358" w:name="sub_11402"/>
      <w:bookmarkStart w:id="359" w:name="sub_114011"/>
      <w:bookmarkStart w:id="360" w:name="sub_114012"/>
      <w:bookmarkStart w:id="361" w:name="sub_11401"/>
      <w:bookmarkEnd w:id="358"/>
      <w:bookmarkEnd w:id="359"/>
      <w:bookmarkEnd w:id="360"/>
      <w:bookmarkEnd w:id="361"/>
    </w:p>
    <w:tbl>
      <w:tblPr>
        <w:tblW w:w="8957" w:type="dxa"/>
        <w:tblInd w:w="-225" w:type="dxa"/>
        <w:tblLayout w:type="fixed"/>
      </w:tblPr>
      <w:tblGrid>
        <w:gridCol w:w="6439"/>
        <w:gridCol w:w="2518"/>
      </w:tblGrid>
      <w:tr>
        <w:trPr/>
        <w:tc>
          <w:tcPr>
            <w:tcW w:w="64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Полоса</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Ширина полосы, м, не менее</w:t>
            </w:r>
          </w:p>
        </w:tc>
      </w:tr>
      <w:tr>
        <w:trPr/>
        <w:tc>
          <w:tcPr>
            <w:tcW w:w="64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рядовой посадкой деревьев или деревьев в одном ряду с кустарниками:</w:t>
            </w:r>
          </w:p>
        </w:tc>
        <w:tc>
          <w:tcPr>
            <w:tcW w:w="251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однорядная посадка</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двухрядная посадка</w:t>
            </w:r>
          </w:p>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однорядной посадкой кустарников высотой, м:</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свыше 1,2 до 1,8</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1,2</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деревьев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4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 с групповой или куртинной посадкой кустарников</w:t>
            </w:r>
          </w:p>
        </w:tc>
        <w:tc>
          <w:tcPr>
            <w:tcW w:w="251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64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Газон</w:t>
            </w:r>
          </w:p>
        </w:tc>
        <w:tc>
          <w:tcPr>
            <w:tcW w:w="251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2" w:name="sub_1160"/>
      <w:bookmarkEnd w:id="362"/>
      <w:r>
        <w:rPr>
          <w:rStyle w:val="style64"/>
          <w:rFonts w:ascii="Times New Roman" w:hAnsi="Times New Roman" w:eastAsia="Times New Roman" w:cs="Times New Roman"/>
          <w:bCs/>
          <w:sz w:val="28"/>
          <w:szCs w:val="28"/>
          <w:lang w:eastAsia="ar-SA"/>
        </w:rPr>
        <w:t xml:space="preserve">Таблица 116</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3" w:name="sub_11602"/>
      <w:bookmarkStart w:id="364" w:name="sub_116011"/>
      <w:bookmarkStart w:id="365" w:name="sub_116012"/>
      <w:bookmarkStart w:id="366" w:name="sub_11601"/>
      <w:bookmarkEnd w:id="363"/>
      <w:bookmarkEnd w:id="364"/>
      <w:bookmarkEnd w:id="365"/>
      <w:bookmarkEnd w:id="366"/>
    </w:p>
    <w:tbl>
      <w:tblPr>
        <w:tblW w:w="9097" w:type="dxa"/>
        <w:tblInd w:w="-225" w:type="dxa"/>
        <w:tblLayout w:type="fixed"/>
      </w:tblPr>
      <w:tblGrid>
        <w:gridCol w:w="7139"/>
        <w:gridCol w:w="1958"/>
      </w:tblGrid>
      <w:tr>
        <w:trPr/>
        <w:tc>
          <w:tcPr>
            <w:tcW w:w="713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Здания и сооружения</w:t>
            </w:r>
          </w:p>
        </w:tc>
        <w:tc>
          <w:tcPr>
            <w:tcW w:w="19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Расстояние, м</w:t>
            </w:r>
          </w:p>
        </w:tc>
      </w:tr>
      <w:tr>
        <w:trPr/>
        <w:tc>
          <w:tcPr>
            <w:tcW w:w="713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pPr>
            <w:r>
              <w:t xml:space="preserve">Наружные грани стен зданий:</w:t>
            </w:r>
          </w:p>
        </w:tc>
        <w:tc>
          <w:tcPr>
            <w:tcW w:w="19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eastAsia="Times New Roman"/>
              </w:rPr>
            </w:pP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отсутствии въезда в здание и при</w:t>
              <w:t xml:space="preserve"> </w:t>
              <w:t xml:space="preserve">длине здания до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то же, более 20</w:t>
            </w:r>
            <w:r>
              <w:rPr>
                <w:rStyle w:val="style22"/>
                <w:rFonts w:eastAsia="Times New Roman"/>
              </w:rPr>
              <w:t xml:space="preserve"> </w:t>
            </w:r>
            <w:r>
              <w:t xml:space="preserve">м</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3</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для электрокаров, автокаров, автопогрузчиков и двухосных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8</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при наличии въезда в здание трехосных автомобилей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12</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площадок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1,5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опор эстакад, осветительных столбов, мачт и других сооружений</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0,5</w:t>
            </w:r>
          </w:p>
        </w:tc>
      </w:tr>
      <w:tr>
        <w:trPr/>
        <w:tc>
          <w:tcPr>
            <w:tcW w:w="713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pPr>
            <w:r>
              <w:t xml:space="preserve">Ограждения охраняемой части предприятия</w:t>
            </w:r>
          </w:p>
        </w:tc>
        <w:tc>
          <w:tcPr>
            <w:tcW w:w="195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pPr>
            <w:r>
              <w:t xml:space="preserve">5</w:t>
            </w:r>
          </w:p>
        </w:tc>
      </w:tr>
      <w:tr>
        <w:trPr/>
        <w:tc>
          <w:tcPr>
            <w:tcW w:w="713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t xml:space="preserve">Оси параллельно расположенных путей колеи 1520</w:t>
            </w:r>
            <w:r>
              <w:rPr>
                <w:rStyle w:val="style22"/>
                <w:rFonts w:eastAsia="Times New Roman"/>
              </w:rPr>
              <w:t xml:space="preserve"> </w:t>
            </w:r>
            <w:r>
              <w:t xml:space="preserve">мм</w:t>
            </w:r>
          </w:p>
        </w:tc>
        <w:tc>
          <w:tcPr>
            <w:tcW w:w="19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t xml:space="preserve">3,75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color w:val="000000"/>
          <w:sz w:val="16"/>
          <w:szCs w:val="16"/>
          <w:shd w:val="clear" w:color="auto" w:fill="f0f0f0"/>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67" w:name="sub_1180"/>
      <w:bookmarkEnd w:id="367"/>
      <w:r>
        <w:rPr>
          <w:rStyle w:val="style64"/>
          <w:rFonts w:ascii="Times New Roman" w:hAnsi="Times New Roman" w:eastAsia="Times New Roman" w:cs="Times New Roman"/>
          <w:bCs/>
          <w:sz w:val="28"/>
          <w:szCs w:val="28"/>
          <w:lang w:eastAsia="ar-SA"/>
        </w:rPr>
        <w:t xml:space="preserve">Таблица 118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68" w:name="sub_11802"/>
      <w:bookmarkStart w:id="369" w:name="sub_118011"/>
      <w:bookmarkStart w:id="370" w:name="sub_118012"/>
      <w:bookmarkStart w:id="371" w:name="sub_11801"/>
      <w:bookmarkEnd w:id="368"/>
      <w:bookmarkEnd w:id="369"/>
      <w:bookmarkEnd w:id="370"/>
      <w:bookmarkEnd w:id="371"/>
    </w:p>
    <w:tbl>
      <w:tblPr>
        <w:tblW w:w="9482" w:type="dxa"/>
        <w:tblInd w:w="-225" w:type="dxa"/>
        <w:tblLayout w:type="fixed"/>
      </w:tblPr>
      <w:tblGrid>
        <w:gridCol w:w="2263"/>
        <w:gridCol w:w="1698"/>
        <w:gridCol w:w="3683"/>
        <w:gridCol w:w="1838"/>
      </w:tblGrid>
      <w:tr>
        <w:trPr>
          <w:trHeight w:val="14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Зоны территорий</w:t>
              <w:t xml:space="preserve"> </w:t>
              <w:t xml:space="preserve">лечебно-оздоровительных местностей и курортов Краснодарского края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над уровнем моря, м</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Рекреационные ресурсы и факторы, определяющие планировочную организацию района</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зоны, в % к общей площади городского округа, городского или сельского поселения</w:t>
            </w:r>
          </w:p>
        </w:tc>
      </w:tr>
      <w:tr>
        <w:trPr>
          <w:trHeight w:val="1924"/>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Прибрежная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&lt;</w:t>
            </w:r>
            <w:hyperlink r:id="rId69">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Морская акватория, благоприятный температурно-ветровой и радиационный режим, запасы лечебной грязи, источник минеральных вод, исторические достопримечательности</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r>
        <w:trPr>
          <w:trHeight w:val="2480"/>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Предгорная</w:t>
            </w:r>
          </w:p>
        </w:tc>
        <w:tc>
          <w:tcPr>
            <w:tcW w:w="169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100 - 500</w:t>
            </w:r>
          </w:p>
        </w:tc>
        <w:tc>
          <w:tcPr>
            <w:tcW w:w="368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озера и</w:t>
              <w:t xml:space="preserve"> </w:t>
              <w:t xml:space="preserve">водоемы, водопады, отдельные скалы, реликтовые рощи, пещеры, исторические достопримечательности, термальные и углекислые источники минеральных вод, благоприятный температурно-ветровой и радиационный режим</w:t>
            </w:r>
          </w:p>
        </w:tc>
        <w:tc>
          <w:tcPr>
            <w:tcW w:w="18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30 - 35</w:t>
            </w:r>
          </w:p>
        </w:tc>
      </w:tr>
      <w:tr>
        <w:trPr>
          <w:trHeight w:val="1112"/>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Горная, в том числе: горно-лесная подзона;</w:t>
            </w:r>
          </w:p>
        </w:tc>
        <w:tc>
          <w:tcPr>
            <w:tcW w:w="169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500 - 2000</w:t>
            </w:r>
          </w:p>
        </w:tc>
        <w:tc>
          <w:tcPr>
            <w:tcW w:w="368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Лес, горные вершины, скалы, ледники, водопады, пещеры,</w:t>
            </w:r>
          </w:p>
        </w:tc>
        <w:tc>
          <w:tcPr>
            <w:tcW w:w="18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50 - 60</w:t>
            </w:r>
          </w:p>
        </w:tc>
      </w:tr>
      <w:tr>
        <w:trPr>
          <w:trHeight w:val="1383"/>
        </w:trPr>
        <w:tc>
          <w:tcPr>
            <w:tcW w:w="226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высокогорная подзона</w:t>
            </w:r>
          </w:p>
        </w:tc>
        <w:tc>
          <w:tcPr>
            <w:tcW w:w="169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2000 и более</w:t>
            </w:r>
          </w:p>
        </w:tc>
        <w:tc>
          <w:tcPr>
            <w:tcW w:w="368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горные озера, горнолыжные склоны, минеральные источники, благоприятный температурно-ветровой и радиационный режим</w:t>
            </w:r>
          </w:p>
        </w:tc>
        <w:tc>
          <w:tcPr>
            <w:tcW w:w="18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10 - 15</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72" w:name="sub_1190"/>
      <w:bookmarkEnd w:id="372"/>
      <w:r>
        <w:rPr>
          <w:rStyle w:val="style64"/>
          <w:rFonts w:ascii="Times New Roman" w:hAnsi="Times New Roman" w:eastAsia="Times New Roman" w:cs="Times New Roman"/>
          <w:bCs/>
          <w:sz w:val="28"/>
          <w:szCs w:val="28"/>
          <w:lang w:eastAsia="ar-SA"/>
        </w:rPr>
        <w:t xml:space="preserve">Таблица 119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3" w:name="sub_11902"/>
      <w:bookmarkStart w:id="374" w:name="sub_119011"/>
      <w:bookmarkStart w:id="375" w:name="sub_119012"/>
      <w:bookmarkStart w:id="376" w:name="sub_11901"/>
      <w:bookmarkEnd w:id="373"/>
      <w:bookmarkEnd w:id="374"/>
      <w:bookmarkEnd w:id="375"/>
      <w:bookmarkEnd w:id="376"/>
    </w:p>
    <w:tbl>
      <w:tblPr>
        <w:tblW w:w="9657" w:type="dxa"/>
        <w:tblInd w:w="-225" w:type="dxa"/>
        <w:tblLayout w:type="fixed"/>
      </w:tblPr>
      <w:tblGrid>
        <w:gridCol w:w="6579"/>
        <w:gridCol w:w="3078"/>
      </w:tblGrid>
      <w:tr>
        <w:trPr/>
        <w:tc>
          <w:tcPr>
            <w:tcW w:w="65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Нормируемый компонент ландшафта и вид его использования</w:t>
            </w:r>
          </w:p>
        </w:tc>
        <w:tc>
          <w:tcPr>
            <w:tcW w:w="30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Рекреационная нагрузка, чел./га</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Берег и прибрежная акватория водоема (для любительского рыболовства):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лодки (2 чел. на лодку)</w:t>
            </w:r>
          </w:p>
          <w:p>
            <w:pPr>
              <w:pStyle w:val="style43"/>
              <w:rPr>
                <w:rFonts w:ascii="Times New Roman" w:hAnsi="Times New Roman" w:eastAsia="Times New Roman" w:cs="Times New Roman"/>
              </w:rPr>
            </w:pPr>
            <w:r>
              <w:rPr>
                <w:rFonts w:ascii="Times New Roman" w:hAnsi="Times New Roman" w:eastAsia="Times New Roman" w:cs="Times New Roman"/>
              </w:rPr>
              <w:t xml:space="preserve">для ловли рыбы с берега</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50 - 100</w:t>
            </w: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Территория для размещения палаточных лагерей:</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579"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глубинных участков</w:t>
            </w:r>
          </w:p>
        </w:tc>
        <w:tc>
          <w:tcPr>
            <w:tcW w:w="30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250 - 300</w:t>
            </w:r>
          </w:p>
        </w:tc>
      </w:tr>
      <w:tr>
        <w:trPr/>
        <w:tc>
          <w:tcPr>
            <w:tcW w:w="657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для прибрежных участков</w:t>
            </w:r>
          </w:p>
        </w:tc>
        <w:tc>
          <w:tcPr>
            <w:tcW w:w="30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300 - 400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Таблица 121</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854" w:type="dxa"/>
        <w:tblInd w:w="-220" w:type="dxa"/>
        <w:tblLayout w:type="fixed"/>
      </w:tblPr>
      <w:tblGrid>
        <w:gridCol w:w="2184"/>
        <w:gridCol w:w="960"/>
        <w:gridCol w:w="959"/>
        <w:gridCol w:w="961"/>
        <w:gridCol w:w="959"/>
        <w:gridCol w:w="959"/>
        <w:gridCol w:w="960"/>
        <w:gridCol w:w="959"/>
        <w:gridCol w:w="953"/>
      </w:tblGrid>
      <w:tr>
        <w:trPr/>
        <w:tc>
          <w:tcPr>
            <w:tcW w:w="2184"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Сооружение</w:t>
            </w:r>
          </w:p>
        </w:tc>
        <w:tc>
          <w:tcPr>
            <w:tcW w:w="7673" w:type="dxa"/>
            <w:gridSpan w:val="8"/>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Количество и площадь сооружений (шт./кв. м) при вместимости учреждения и общей площади участка, под</w:t>
              <w:t xml:space="preserve"> </w:t>
              <w:t xml:space="preserve">физкультурно-оздоровительные сооружения</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120 &lt;</w:t>
            </w:r>
            <w:hyperlink r:id="rId70">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160 &lt;</w:t>
            </w:r>
            <w:hyperlink r:id="rId71">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240 &lt;</w:t>
            </w:r>
            <w:hyperlink r:id="rId72">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360 &lt;</w:t>
            </w:r>
            <w:hyperlink r:id="rId73">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400 &lt;</w:t>
            </w:r>
            <w:hyperlink r:id="rId7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480 &lt;</w:t>
            </w:r>
            <w:hyperlink r:id="rId7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560 &lt;</w:t>
            </w:r>
            <w:hyperlink r:id="rId76">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800 &lt;</w:t>
            </w:r>
            <w:hyperlink r:id="rId7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2400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3200</w:t>
            </w:r>
          </w:p>
        </w:tc>
        <w:tc>
          <w:tcPr>
            <w:tcW w:w="96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4800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7200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8000</w:t>
            </w:r>
          </w:p>
        </w:tc>
        <w:tc>
          <w:tcPr>
            <w:tcW w:w="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9600</w:t>
            </w:r>
          </w:p>
        </w:tc>
        <w:tc>
          <w:tcPr>
            <w:tcW w:w="95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11200</w:t>
            </w:r>
          </w:p>
        </w:tc>
        <w:tc>
          <w:tcPr>
            <w:tcW w:w="95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720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1080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w:t>
              <w:t xml:space="preserve"> </w:t>
              <w:t xml:space="preserve">1440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Площадка для бадминтона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240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360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480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560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720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настольного тенниса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72</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144</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216</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 / 288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 360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432</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высоту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493</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493</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Место для прыжков в длину</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121</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Прямая беговая дорожка</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650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легкой атлетики</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3000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3000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Дорожка для здоровья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1200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игровых видов спорта (комбинированная)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1032</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волейбола и баскетбола</w:t>
              <w:t xml:space="preserve"> </w:t>
              <w:t xml:space="preserve">(комбинированная)</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558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1116</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спортивных игр и метаний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3225</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Спорт-ядро с легкоатлетической площадкой и беговой дорожкой 333,3 м</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8500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Футбольное поле</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2400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2400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 с учебной стенкой</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840</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Теннисный корт</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648</w:t>
            </w:r>
          </w:p>
        </w:tc>
      </w:tr>
      <w:tr>
        <w:trPr/>
        <w:tc>
          <w:tcPr>
            <w:tcW w:w="21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Площадка для катания на роликовых коньках и досках</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400</w:t>
            </w:r>
          </w:p>
        </w:tc>
        <w:tc>
          <w:tcPr>
            <w:tcW w:w="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800</w:t>
            </w:r>
          </w:p>
        </w:tc>
        <w:tc>
          <w:tcPr>
            <w:tcW w:w="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w:t>
              <w:t xml:space="preserve"> </w:t>
              <w:t xml:space="preserve">800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2"/>
          <w:footerReference w:type="default" r:id="rId19"/>
          <w:type w:val="continuous"/>
          <w:pgSz w:w="11906" w:h="16838" w:orient="portrait"/>
          <w:pgMar w:top="1134" w:right="567" w:bottom="1134" w:left="1701" w:header="720" w:footer="720" w:gutter="0"/>
          <w:cols w:num="1" w:sep="0" w:space="708" w:equalWidth="1"/>
          <w:docGrid w:linePitch="360"/>
        </w:sectPr>
      </w:pPr>
      <w:r>
        <w:t xml:space="preserve">________________________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377" w:name="sub_111119"/>
      <w:bookmarkEnd w:id="377"/>
      <w:r>
        <w:rPr>
          <w:rFonts w:ascii="Times New Roman" w:hAnsi="Times New Roman" w:eastAsia="Times New Roman" w:cs="Times New Roman"/>
          <w:sz w:val="28"/>
          <w:szCs w:val="28"/>
        </w:rPr>
        <w:t xml:space="preserve">&lt;*&gt; В числителе - вместимость оздоровительной организации, в знаменателе - общая площадь участка оздоровительной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378" w:name="sub_1111192"/>
      <w:bookmarkStart w:id="379" w:name="sub_11111911"/>
      <w:bookmarkStart w:id="380" w:name="sub_11111912"/>
      <w:bookmarkStart w:id="381" w:name="sub_1111191"/>
      <w:bookmarkEnd w:id="378"/>
      <w:bookmarkEnd w:id="379"/>
      <w:bookmarkEnd w:id="380"/>
      <w:bookmarkEnd w:id="381"/>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30"/>
        <w:rPr>
          <w:rFonts w:ascii="Times New Roman" w:hAnsi="Times New Roman" w:eastAsia="Times New Roman" w:cs="Times New Roman"/>
          <w:bCs w:val="0"/>
          <w:sz w:val="28"/>
          <w:szCs w:val="28"/>
        </w:rPr>
        <w:sectPr>
          <w:type w:val="nextPage"/>
          <w:pgSz w:w="11906" w:h="16838" w:orient="portrait"/>
          <w:pgMar w:top="1134" w:right="567" w:bottom="1134" w:left="1701" w:header="720" w:footer="720" w:gutter="0"/>
          <w:cols w:num="1" w:sep="0" w:space="708" w:equalWidth="1"/>
          <w:docGrid w:linePitch="360"/>
        </w:sectPr>
      </w:pPr>
    </w:p>
    <w:p>
      <w:pPr>
        <w:pStyle w:val="style23"/>
        <w:pageBreakBefore/>
        <w:ind w:left="0" w:right="0" w:firstLine="0"/>
        <w:rPr>
          <w:rFonts w:ascii="Times New Roman" w:hAnsi="Times New Roman" w:eastAsia="Times New Roman" w:cs="Times New Roman"/>
          <w:sz w:val="28"/>
          <w:szCs w:val="28"/>
        </w:rPr>
        <w:sectPr>
          <w:headerReference w:type="default" r:id="rId13"/>
          <w:footerReference w:type="default" r:id="rId20"/>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2" w:name="sub_1250"/>
      <w:bookmarkEnd w:id="382"/>
      <w:r>
        <w:rPr>
          <w:rStyle w:val="style64"/>
          <w:rFonts w:ascii="Times New Roman" w:hAnsi="Times New Roman" w:eastAsia="Times New Roman" w:cs="Times New Roman"/>
          <w:bCs/>
          <w:sz w:val="28"/>
          <w:szCs w:val="28"/>
          <w:lang w:eastAsia="ar-SA"/>
        </w:rPr>
        <w:t xml:space="preserve">Таблица 125</w:t>
      </w:r>
    </w:p>
    <w:tbl>
      <w:tblPr>
        <w:tblW w:w="10591" w:type="dxa"/>
        <w:tblInd w:w="-220" w:type="dxa"/>
        <w:tblLayout w:type="fixed"/>
      </w:tblPr>
      <w:tblGrid>
        <w:gridCol w:w="2092"/>
        <w:gridCol w:w="1278"/>
        <w:gridCol w:w="993"/>
        <w:gridCol w:w="849"/>
        <w:gridCol w:w="1038"/>
        <w:gridCol w:w="1230"/>
        <w:gridCol w:w="1271"/>
        <w:gridCol w:w="1840"/>
      </w:tblGrid>
      <w:tr>
        <w:trPr/>
        <w:tc>
          <w:tcPr>
            <w:tcW w:w="2092"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383" w:name="sub_12502"/>
            <w:bookmarkStart w:id="384" w:name="sub_12501"/>
            <w:bookmarkEnd w:id="383"/>
            <w:bookmarkEnd w:id="384"/>
            <w:r>
              <w:rPr>
                <w:rFonts w:ascii="Times New Roman" w:hAnsi="Times New Roman" w:eastAsia="Times New Roman" w:cs="Times New Roman"/>
              </w:rPr>
              <w:t xml:space="preserve">Потенциал загрязнения атмосферы (ПЗА)</w:t>
            </w:r>
          </w:p>
        </w:tc>
        <w:tc>
          <w:tcPr>
            <w:tcW w:w="312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Приземные инверсии</w:t>
            </w:r>
          </w:p>
        </w:tc>
        <w:tc>
          <w:tcPr>
            <w:tcW w:w="2268"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1271"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Высота слоя перемещения, км</w:t>
            </w:r>
          </w:p>
        </w:tc>
        <w:tc>
          <w:tcPr>
            <w:tcW w:w="184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Продолжительность тумана, часов в год</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Повторяемость, %</w:t>
            </w:r>
          </w:p>
        </w:tc>
        <w:tc>
          <w:tcPr>
            <w:tcW w:w="99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мощность, км</w:t>
            </w:r>
          </w:p>
        </w:tc>
        <w:tc>
          <w:tcPr>
            <w:tcW w:w="84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интенсивность, С</w:t>
            </w:r>
          </w:p>
        </w:tc>
        <w:tc>
          <w:tcPr>
            <w:tcW w:w="10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скорость ветра 0 - 1 м/сек.</w:t>
            </w:r>
          </w:p>
        </w:tc>
        <w:tc>
          <w:tcPr>
            <w:tcW w:w="123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 том числе непрерывно подряд дней застоя воздуха</w:t>
            </w: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r>
      <w:tr>
        <w:trPr/>
        <w:tc>
          <w:tcPr>
            <w:tcW w:w="2092"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Низкий</w:t>
            </w:r>
          </w:p>
        </w:tc>
        <w:tc>
          <w:tcPr>
            <w:tcW w:w="1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99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0,3 - 0,4</w:t>
            </w:r>
          </w:p>
        </w:tc>
        <w:tc>
          <w:tcPr>
            <w:tcW w:w="84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2 - 3</w:t>
            </w:r>
          </w:p>
        </w:tc>
        <w:tc>
          <w:tcPr>
            <w:tcW w:w="103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10 - 20</w:t>
            </w:r>
          </w:p>
        </w:tc>
        <w:tc>
          <w:tcPr>
            <w:tcW w:w="123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5 -</w:t>
              <w:t xml:space="preserve"> </w:t>
              <w:t xml:space="preserve">10</w:t>
            </w:r>
          </w:p>
        </w:tc>
        <w:tc>
          <w:tcPr>
            <w:tcW w:w="127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0,7 - 0,8</w:t>
            </w: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80 - 350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0,4 - 0,5</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3 - 5</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7 - 12</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100 - 550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Повышенный: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0,3 - 0,6</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3 - 18</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0,7 - 1,0</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континентальный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приморский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30 - 45</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10 - 25</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0,4 - 1,1</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100 - 600</w:t>
            </w:r>
          </w:p>
        </w:tc>
      </w:tr>
      <w:tr>
        <w:trPr/>
        <w:tc>
          <w:tcPr>
            <w:tcW w:w="2092"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высокий</w:t>
            </w:r>
          </w:p>
        </w:tc>
        <w:tc>
          <w:tcPr>
            <w:tcW w:w="127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0,3 - 0,7</w:t>
            </w:r>
          </w:p>
        </w:tc>
        <w:tc>
          <w:tcPr>
            <w:tcW w:w="84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c>
          <w:tcPr>
            <w:tcW w:w="1038"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30 - 60</w:t>
            </w:r>
          </w:p>
        </w:tc>
        <w:tc>
          <w:tcPr>
            <w:tcW w:w="123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10 - 30</w:t>
            </w:r>
          </w:p>
        </w:tc>
        <w:tc>
          <w:tcPr>
            <w:tcW w:w="127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0,7 - 1,6</w:t>
            </w:r>
          </w:p>
        </w:tc>
        <w:tc>
          <w:tcPr>
            <w:tcW w:w="184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50 - 200</w:t>
            </w:r>
          </w:p>
        </w:tc>
      </w:tr>
      <w:tr>
        <w:trPr/>
        <w:tc>
          <w:tcPr>
            <w:tcW w:w="2092"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очень высокий</w:t>
            </w:r>
          </w:p>
        </w:tc>
        <w:tc>
          <w:tcPr>
            <w:tcW w:w="1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40 - 60</w:t>
            </w:r>
          </w:p>
        </w:tc>
        <w:tc>
          <w:tcPr>
            <w:tcW w:w="993"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0,3 - 0,9</w:t>
            </w:r>
          </w:p>
        </w:tc>
        <w:tc>
          <w:tcPr>
            <w:tcW w:w="84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3 - 10</w:t>
            </w:r>
          </w:p>
        </w:tc>
        <w:tc>
          <w:tcPr>
            <w:tcW w:w="103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50 - 70</w:t>
            </w:r>
          </w:p>
        </w:tc>
        <w:tc>
          <w:tcPr>
            <w:tcW w:w="123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20 - 45</w:t>
            </w:r>
          </w:p>
        </w:tc>
        <w:tc>
          <w:tcPr>
            <w:tcW w:w="127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0,8 - 1,6</w:t>
            </w:r>
          </w:p>
        </w:tc>
        <w:tc>
          <w:tcPr>
            <w:tcW w:w="184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10 - 600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eastAsia="Times New Roman"/>
        </w:rPr>
        <w:sectPr>
          <w:type w:val="nextPage"/>
          <w:pgSz w:w="11906" w:h="16838" w:orient="portrait"/>
          <w:pgMar w:top="1134" w:right="567" w:bottom="1134" w:left="1701" w:header="720" w:footer="720" w:gutter="0"/>
          <w:cols w:num="1" w:sep="0" w:space="708" w:equalWidth="1"/>
          <w:docGrid w:linePitch="360"/>
        </w:sectPr>
      </w:pPr>
    </w:p>
    <w:p>
      <w:pPr>
        <w:pStyle w:val="style23"/>
        <w:pageBreakBefore/>
        <w:sectPr>
          <w:headerReference w:type="default" r:id="rId14"/>
          <w:footerReference w:type="default" r:id="rId21"/>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85" w:name="sub_1270"/>
      <w:bookmarkEnd w:id="385"/>
      <w:r>
        <w:rPr>
          <w:rStyle w:val="style64"/>
          <w:rFonts w:ascii="Times New Roman" w:hAnsi="Times New Roman" w:eastAsia="Times New Roman" w:cs="Times New Roman"/>
          <w:bCs/>
          <w:sz w:val="28"/>
          <w:szCs w:val="28"/>
          <w:lang w:eastAsia="ar-SA"/>
        </w:rPr>
        <w:t xml:space="preserve">Таблица 127</w:t>
      </w:r>
    </w:p>
    <w:p>
      <w:pPr>
        <w:pStyle w:val="style23"/>
        <w:sectPr>
          <w:type w:val="continuous"/>
          <w:pgSz w:w="11906" w:h="16838" w:orient="portrait"/>
          <w:pgMar w:top="1134" w:right="567" w:bottom="1134" w:left="1701" w:header="720" w:footer="720" w:gutter="0"/>
          <w:cols w:num="1" w:sep="0" w:space="708" w:equalWidth="1"/>
          <w:docGrid w:linePitch="360"/>
        </w:sectPr>
      </w:pPr>
      <w:bookmarkStart w:id="386" w:name="sub_12702"/>
      <w:bookmarkStart w:id="387" w:name="sub_127011"/>
      <w:bookmarkStart w:id="388" w:name="sub_127012"/>
      <w:bookmarkStart w:id="389" w:name="sub_12701"/>
      <w:bookmarkEnd w:id="386"/>
      <w:bookmarkEnd w:id="387"/>
      <w:bookmarkEnd w:id="388"/>
      <w:bookmarkEnd w:id="389"/>
    </w:p>
    <w:tbl>
      <w:tblPr>
        <w:tblW w:w="9751" w:type="dxa"/>
        <w:tblInd w:w="-225" w:type="dxa"/>
        <w:tblLayout w:type="fixed"/>
      </w:tblPr>
      <w:tblGrid>
        <w:gridCol w:w="1959"/>
        <w:gridCol w:w="2379"/>
        <w:gridCol w:w="2518"/>
        <w:gridCol w:w="2895"/>
      </w:tblGrid>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загрязненности почв</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Характеристика загрязненности почв</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Возможное</w:t>
              <w:t xml:space="preserve"> </w:t>
              <w:t xml:space="preserve">использование территории</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Рекомендации по оздоровлению почв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1. Допустимая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фоновое, но не выше ПДК</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снижение уровня воздействия источников загрязнения почвы.</w:t>
              <w:t xml:space="preserve"> </w:t>
              <w:t xml:space="preserve">Осуществление мероприятий по снижению доступности токсикантов для растений (известкование, внесение органических удобрений и другое)</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2. Умеренно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общесанитарном,</w:t>
              <w:t xml:space="preserve"> </w:t>
              <w:t xml:space="preserve">миграционном водном и миграционном воздушном показателях вредности, но ниже допустимого уровня по транслокационному показателю</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любые культуры при условии контроля качества сельскохозяйственных растений</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3.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в почве превышает их ПДК при лимитирующем транслокационном показателе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использование под сельскохозяйственные культуры ограничено с учетом растений концентраторов</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кроме мероприятий, указанных для кате</w:t>
            </w:r>
            <w:r>
              <w:rPr>
                <w:rStyle w:val="style22"/>
                <w:rFonts w:ascii="Times New Roman" w:hAnsi="Times New Roman" w:eastAsia="Times New Roman" w:cs="Times New Roman"/>
              </w:rPr>
              <w:t xml:space="preserve">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w:t>
            </w:r>
            <w:r>
              <w:rPr>
                <w:rStyle w:val="style22"/>
                <w:rFonts w:ascii="Times New Roman" w:hAnsi="Times New Roman" w:eastAsia="Times New Roman" w:cs="Times New Roman"/>
              </w:rPr>
              <w:t xml:space="preserve"> </w:t>
              <w:t xml:space="preserve">зеленой массы на корм скоту с учетом растений - концентраторов</w:t>
            </w:r>
          </w:p>
        </w:tc>
      </w:tr>
      <w:tr>
        <w:trPr/>
        <w:tc>
          <w:tcPr>
            <w:tcW w:w="19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4. Чрезвычайно опасная</w:t>
            </w:r>
          </w:p>
        </w:tc>
        <w:tc>
          <w:tcPr>
            <w:tcW w:w="237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содержание химических веществ превышает ПДК в почве по всем показателям вредности</w:t>
            </w:r>
          </w:p>
        </w:tc>
        <w:tc>
          <w:tcPr>
            <w:tcW w:w="25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под технические культуры или исключение из сельскохозяйственного использования. Лесозащитные полосы</w:t>
            </w:r>
          </w:p>
        </w:tc>
        <w:tc>
          <w:tcPr>
            <w:tcW w:w="289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мероприятия по снижению уровня загрязненности и</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0" w:name="sub_1280"/>
      <w:bookmarkEnd w:id="390"/>
      <w:r>
        <w:rPr>
          <w:rStyle w:val="style64"/>
          <w:rFonts w:ascii="Times New Roman" w:hAnsi="Times New Roman" w:eastAsia="Times New Roman" w:cs="Times New Roman"/>
          <w:bCs/>
          <w:sz w:val="28"/>
          <w:szCs w:val="28"/>
          <w:lang w:eastAsia="ar-SA"/>
        </w:rPr>
        <w:t xml:space="preserve">Таблица 128</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1" w:name="sub_12802"/>
      <w:bookmarkStart w:id="392" w:name="sub_128011"/>
      <w:bookmarkStart w:id="393" w:name="sub_128012"/>
      <w:bookmarkStart w:id="394" w:name="sub_12801"/>
      <w:bookmarkEnd w:id="391"/>
      <w:bookmarkEnd w:id="392"/>
      <w:bookmarkEnd w:id="393"/>
      <w:bookmarkEnd w:id="394"/>
    </w:p>
    <w:tbl>
      <w:tblPr>
        <w:tblW w:w="9751" w:type="dxa"/>
        <w:tblInd w:w="-225" w:type="dxa"/>
        <w:tblLayout w:type="fixed"/>
      </w:tblPr>
      <w:tblGrid>
        <w:gridCol w:w="2659"/>
        <w:gridCol w:w="7092"/>
      </w:tblGrid>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Категория загрязнения почв</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Рекомендация по использованию почв</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Чистая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Допустимая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без ограничений, исключая</w:t>
              <w:t xml:space="preserve"> </w:t>
              <w:t xml:space="preserve">объекты повышенного риска</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Умеренно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использование в ходе строительных работ под отсыпки котлованов и выемок, на участках озеленения с подсыпкой слоя чистого грунта не менее 0,2 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ограниченное использование под отсыпки выемок и котлованов с</w:t>
              <w:t xml:space="preserve"> </w:t>
              <w:t xml:space="preserve">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trPr/>
        <w:tc>
          <w:tcPr>
            <w:tcW w:w="26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Чрезвычайно опасная</w:t>
            </w:r>
          </w:p>
        </w:tc>
        <w:tc>
          <w:tcPr>
            <w:tcW w:w="709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395" w:name="sub_1290"/>
      <w:bookmarkEnd w:id="395"/>
      <w:r>
        <w:rPr>
          <w:rStyle w:val="style64"/>
          <w:rFonts w:ascii="Times New Roman" w:hAnsi="Times New Roman" w:eastAsia="Times New Roman" w:cs="Times New Roman"/>
          <w:bCs/>
          <w:sz w:val="28"/>
          <w:szCs w:val="28"/>
          <w:lang w:eastAsia="ar-SA"/>
        </w:rPr>
        <w:t xml:space="preserve">Таблица 129</w:t>
      </w:r>
    </w:p>
    <w:p>
      <w:pPr>
        <w:pStyle w:val="style23"/>
        <w:sectPr>
          <w:type w:val="continuous"/>
          <w:pgSz w:w="11906" w:h="16838" w:orient="portrait"/>
          <w:pgMar w:top="1134" w:right="567" w:bottom="1134" w:left="1701" w:header="720" w:footer="720" w:gutter="0"/>
          <w:cols w:num="1" w:sep="0" w:space="708" w:equalWidth="1"/>
          <w:docGrid w:linePitch="360"/>
        </w:sectPr>
      </w:pPr>
      <w:bookmarkStart w:id="396" w:name="sub_12902"/>
      <w:bookmarkStart w:id="397" w:name="sub_129011"/>
      <w:bookmarkStart w:id="398" w:name="sub_129012"/>
      <w:bookmarkStart w:id="399" w:name="sub_12901"/>
      <w:bookmarkEnd w:id="396"/>
      <w:bookmarkEnd w:id="397"/>
      <w:bookmarkEnd w:id="398"/>
      <w:bookmarkEnd w:id="399"/>
    </w:p>
    <w:tbl>
      <w:tblPr>
        <w:tblW w:w="9894" w:type="dxa"/>
        <w:tblInd w:w="-225" w:type="dxa"/>
        <w:tblLayout w:type="fixed"/>
      </w:tblPr>
      <w:tblGrid>
        <w:gridCol w:w="696"/>
        <w:gridCol w:w="3953"/>
        <w:gridCol w:w="1560"/>
        <w:gridCol w:w="1840"/>
        <w:gridCol w:w="1845"/>
      </w:tblGrid>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N</w:t>
            </w:r>
            <w:r>
              <w:br/>
            </w:r>
            <w:r>
              <w:rPr>
                <w:rStyle w:val="style22"/>
                <w:rFonts w:ascii="Times New Roman" w:hAnsi="Times New Roman" w:eastAsia="Times New Roman" w:cs="Times New Roman"/>
              </w:rPr>
              <w:t xml:space="preserve">п/п</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Назначение помещений или территорий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Время суток, ч</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Эквивалентный уровень звука L, дБА Амакс</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звука L, дБА Амакс</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0" w:name="sub_1291"/>
            <w:bookmarkEnd w:id="400"/>
            <w:r>
              <w:rPr>
                <w:rFonts w:ascii="Times New Roman" w:hAnsi="Times New Roman" w:eastAsia="Times New Roman" w:cs="Times New Roman"/>
              </w:rPr>
              <w:t xml:space="preserve">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w:t>
              <w:t xml:space="preserve"> </w:t>
              <w:t xml:space="preserve">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Рабочие помещения диспетчерских служб, кабины наблюдения и дистанционного управления с речевой связью</w:t>
              <w:t xml:space="preserve"> </w:t>
              <w:t xml:space="preserve">по телефону, участки точной сборки, телефонные и телеграфные станции</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Помещения с</w:t>
              <w:t xml:space="preserve"> </w:t>
            </w:r>
            <w:r>
              <w:rPr>
                <w:rStyle w:val="style22"/>
                <w:rFonts w:ascii="Times New Roman" w:hAnsi="Times New Roman" w:eastAsia="Times New Roman" w:cs="Times New Roman"/>
              </w:rPr>
              <w:t xml:space="preserve">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w:t>
              <w:t xml:space="preserve"> </w:t>
            </w:r>
            <w:hyperlink r:id="rId78">
              <w:r>
                <w:rPr>
                  <w:rStyle w:val="style22"/>
                  <w:rFonts w:ascii="Times New Roman" w:hAnsi="Times New Roman" w:eastAsia="Times New Roman" w:cs="Times New Roman"/>
                  <w:bCs/>
                  <w:color w:val="106bbe"/>
                </w:rPr>
                <w:t xml:space="preserve">пунктах 1 - 3</w:t>
              </w:r>
            </w:hyperlink>
            <w:r>
              <w:rPr>
                <w:rStyle w:val="style22"/>
                <w:rFonts w:ascii="Times New Roman" w:hAnsi="Times New Roman" w:eastAsia="Times New Roman" w:cs="Times New Roman"/>
              </w:rPr>
              <w:t xml:space="preserve">)</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1" w:name="sub_1295"/>
            <w:bookmarkEnd w:id="401"/>
            <w:r>
              <w:rPr>
                <w:rFonts w:ascii="Times New Roman" w:hAnsi="Times New Roman" w:eastAsia="Times New Roman" w:cs="Times New Roman"/>
              </w:rPr>
              <w:t xml:space="preserve">5</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Палаты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Операционные больниц, кабинеты врачей больниц, поликлиник,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Классные помещения, учебные кабинеты, аудитории учебных заведений, конференц-залы, читальные залы библиотек, зрительные залы клубов и</w:t>
              <w:t xml:space="preserve"> </w:t>
              <w:t xml:space="preserve">кинотеатров, залы судебных заседаний, культовые здания, зрительные залы с обычным оборудованием</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8</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Музыкальные классы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bookmarkStart w:id="402" w:name="sub_1299"/>
            <w:bookmarkEnd w:id="402"/>
            <w:r>
              <w:rPr>
                <w:rFonts w:ascii="Times New Roman" w:hAnsi="Times New Roman" w:eastAsia="Times New Roman" w:cs="Times New Roman"/>
              </w:rPr>
              <w:t xml:space="preserve">9</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квартир</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комнаты общежитий</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11</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Номера гостиниц:</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пять и четыре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три звезды</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w:t>
              <w:t xml:space="preserve"> </w:t>
              <w:t xml:space="preserve">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гостиницы, имеющие по международной классификации менее трех звезд</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помещения домов отдыха, пансионатов, домов-интернатов для престарелых и инвалидов, спальные помещения детских</w:t>
              <w:t xml:space="preserve"> </w:t>
              <w:t xml:space="preserve">дошкольных учреждений и школ-интернатов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Помещения офисов, административных зданий, конструкторских, проектных и научно-исследовательских организаций:</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14</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Залы кафе, ресторанов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Фойе</w:t>
              <w:t xml:space="preserve"> </w:t>
              <w:t xml:space="preserve">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Зрительные залы театров и концертных залов</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17</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Многоцелевые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18</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Кинотеатры с оборудованием "Долби"</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19</w:t>
            </w:r>
          </w:p>
        </w:tc>
        <w:tc>
          <w:tcPr>
            <w:tcW w:w="3953"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Спортивные залы</w:t>
            </w:r>
          </w:p>
        </w:tc>
        <w:tc>
          <w:tcPr>
            <w:tcW w:w="15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20</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Торговые залы магазинов, пассажирские залы вокзалов и аэровокзалов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21</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больниц и санаториев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w:t>
            </w:r>
          </w:p>
        </w:tc>
      </w:tr>
      <w:tr>
        <w:trPr/>
        <w:tc>
          <w:tcPr>
            <w:tcW w:w="696"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22</w:t>
            </w:r>
          </w:p>
        </w:tc>
        <w:tc>
          <w:tcPr>
            <w:tcW w:w="3953"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жилым</w:t>
              <w:t xml:space="preserve"> </w:t>
              <w:t xml:space="preserve">зданиям, домам отдыха, домам-интернатам для престарелых и инвалидов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7.00 - 23.00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23.00 - 7.00</w:t>
            </w: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r>
      <w:tr>
        <w:trPr/>
        <w:tc>
          <w:tcPr>
            <w:tcW w:w="69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23</w:t>
            </w:r>
          </w:p>
        </w:tc>
        <w:tc>
          <w:tcPr>
            <w:tcW w:w="3953"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Территории, непосредственно прилегающие к зданиям поликлиник, школ и других учебных заведений, детских дошкольных учреждений, площадки</w:t>
              <w:t xml:space="preserve"> </w:t>
              <w:t xml:space="preserve">отдыха микрорайонов и групп жилых домов</w:t>
            </w:r>
          </w:p>
        </w:tc>
        <w:tc>
          <w:tcPr>
            <w:tcW w:w="15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845"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Допустимые уровни шума в помещениях, приведенные в</w:t>
        <w:t xml:space="preserve"> </w:t>
      </w:r>
      <w:hyperlink r:id="rId79">
        <w:r>
          <w:rPr>
            <w:rStyle w:val="style22"/>
            <w:rFonts w:ascii="Times New Roman" w:hAnsi="Times New Roman" w:eastAsia="Times New Roman" w:cs="Times New Roman"/>
            <w:bCs/>
            <w:sz w:val="28"/>
            <w:szCs w:val="28"/>
          </w:rPr>
          <w:t xml:space="preserve">поз. 1</w:t>
        </w:r>
      </w:hyperlink>
      <w:r>
        <w:rPr>
          <w:rStyle w:val="style22"/>
          <w:rFonts w:ascii="Times New Roman" w:hAnsi="Times New Roman" w:eastAsia="Times New Roman" w:cs="Times New Roman"/>
          <w:sz w:val="28"/>
          <w:szCs w:val="28"/>
        </w:rPr>
        <w:t xml:space="preserve">,</w:t>
        <w:t xml:space="preserve"> </w:t>
      </w:r>
      <w:hyperlink r:id="rId80">
        <w:r>
          <w:rPr>
            <w:rStyle w:val="style22"/>
            <w:rFonts w:ascii="Times New Roman" w:hAnsi="Times New Roman" w:eastAsia="Times New Roman" w:cs="Times New Roman"/>
            <w:bCs/>
            <w:sz w:val="28"/>
            <w:szCs w:val="28"/>
          </w:rPr>
          <w:t xml:space="preserve">5 - 13</w:t>
        </w:r>
      </w:hyperlink>
      <w:r>
        <w:rPr>
          <w:rStyle w:val="style22"/>
          <w:rFonts w:ascii="Times New Roman" w:hAnsi="Times New Roman" w:eastAsia="Times New Roman" w:cs="Times New Roman"/>
          <w:sz w:val="28"/>
          <w:szCs w:val="28"/>
        </w:rPr>
        <w:t xml:space="preserve">, относятся только к шуму, проникающему из других помещений и</w:t>
        <w:t xml:space="preserve"> </w:t>
      </w:r>
      <w:r>
        <w:rPr>
          <w:rStyle w:val="style22"/>
          <w:rFonts w:ascii="Times New Roman" w:hAnsi="Times New Roman" w:eastAsia="Times New Roman" w:cs="Times New Roman"/>
          <w:sz w:val="28"/>
          <w:szCs w:val="28"/>
        </w:rPr>
        <w:t xml:space="preserve">извне.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2. Допустимые уровни шума от внешних источников в помещениях, приведенные в</w:t>
        <w:t xml:space="preserve"> </w:t>
      </w:r>
      <w:hyperlink r:id="rId81">
        <w:r>
          <w:rPr>
            <w:rStyle w:val="style22"/>
            <w:rFonts w:ascii="Times New Roman" w:hAnsi="Times New Roman" w:eastAsia="Times New Roman" w:cs="Times New Roman"/>
            <w:bCs/>
            <w:sz w:val="28"/>
            <w:szCs w:val="28"/>
          </w:rPr>
          <w:t xml:space="preserve">поз. 5 - 12</w:t>
        </w:r>
      </w:hyperlink>
      <w:r>
        <w:rPr>
          <w:rStyle w:val="style22"/>
          <w:rFonts w:ascii="Times New Roman" w:hAnsi="Times New Roman" w:eastAsia="Times New Roman" w:cs="Times New Roman"/>
          <w:sz w:val="28"/>
          <w:szCs w:val="28"/>
        </w:rPr>
        <w:t xml:space="preserve">, установлены при условии обеспечения нормативного воздухообмена, т.е. при отсутствии принудительной системы вентиляции или кондиционир</w:t>
      </w:r>
      <w:r>
        <w:rPr>
          <w:rStyle w:val="style22"/>
          <w:rFonts w:ascii="Times New Roman" w:hAnsi="Times New Roman" w:eastAsia="Times New Roman" w:cs="Times New Roman"/>
          <w:sz w:val="28"/>
          <w:szCs w:val="28"/>
        </w:rPr>
        <w:t xml:space="preserve">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w:t>
      </w:r>
      <w:r>
        <w:rPr>
          <w:rStyle w:val="style22"/>
          <w:rFonts w:ascii="Times New Roman" w:hAnsi="Times New Roman" w:eastAsia="Times New Roman" w:cs="Times New Roman"/>
          <w:sz w:val="28"/>
          <w:szCs w:val="28"/>
        </w:rPr>
        <w:t xml:space="preserve">шнего шума у зданий (15 - 17) могут быть увеличены из расчета обеспечения допустимых уровней в помещениях при закрытых окнах.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 Допустимые уровни шума от оборудования систем вентиляции, кондиционирования воздуха и воздушного отопления, а также от насосов</w:t>
        <w:t xml:space="preserve"> </w:t>
      </w:r>
      <w:r>
        <w:rPr>
          <w:rStyle w:val="style22"/>
          <w:rFonts w:ascii="Times New Roman" w:hAnsi="Times New Roman" w:eastAsia="Times New Roman" w:cs="Times New Roman"/>
          <w:sz w:val="28"/>
          <w:szCs w:val="28"/>
        </w:rPr>
        <w:t xml:space="preserve">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w:t>
        <w:t xml:space="preserve"> </w:t>
      </w:r>
      <w:hyperlink r:id="rId82">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за исключением</w:t>
        <w:t xml:space="preserve"> </w:t>
      </w:r>
      <w:hyperlink r:id="rId83">
        <w:r>
          <w:rPr>
            <w:rStyle w:val="style22"/>
            <w:rFonts w:ascii="Times New Roman" w:hAnsi="Times New Roman" w:eastAsia="Times New Roman" w:cs="Times New Roman"/>
            <w:bCs/>
            <w:sz w:val="28"/>
            <w:szCs w:val="28"/>
          </w:rPr>
          <w:t xml:space="preserve">поз. 9 - 12</w:t>
        </w:r>
      </w:hyperlink>
      <w:r>
        <w:rPr>
          <w:rStyle w:val="style22"/>
          <w:rFonts w:ascii="Times New Roman" w:hAnsi="Times New Roman" w:eastAsia="Times New Roman" w:cs="Times New Roman"/>
          <w:sz w:val="28"/>
          <w:szCs w:val="28"/>
        </w:rPr>
        <w:t xml:space="preserve"> </w:t>
        <w:t xml:space="preserve">(для ночного времени суток). При этом поправку на тональность шума не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3" w:name="sub_130123"/>
      <w:bookmarkStart w:id="404" w:name="sub_130122"/>
      <w:bookmarkStart w:id="405" w:name="sub_13013"/>
      <w:bookmarkStart w:id="406" w:name="sub_130121"/>
      <w:bookmarkEnd w:id="403"/>
      <w:bookmarkEnd w:id="404"/>
      <w:bookmarkEnd w:id="405"/>
      <w:bookmarkEnd w:id="406"/>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07" w:name="sub_1310"/>
      <w:bookmarkEnd w:id="407"/>
      <w:r>
        <w:rPr>
          <w:rStyle w:val="style64"/>
          <w:rFonts w:ascii="Times New Roman" w:hAnsi="Times New Roman" w:eastAsia="Times New Roman" w:cs="Times New Roman"/>
          <w:bCs/>
          <w:sz w:val="28"/>
          <w:szCs w:val="28"/>
          <w:lang w:eastAsia="ar-SA"/>
        </w:rPr>
        <w:t xml:space="preserve">Таблица 131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08" w:name="sub_13102"/>
      <w:bookmarkStart w:id="409" w:name="sub_131011"/>
      <w:bookmarkStart w:id="410" w:name="sub_131012"/>
      <w:bookmarkStart w:id="411" w:name="sub_13101"/>
      <w:bookmarkEnd w:id="408"/>
      <w:bookmarkEnd w:id="409"/>
      <w:bookmarkEnd w:id="410"/>
      <w:bookmarkEnd w:id="411"/>
    </w:p>
    <w:tbl>
      <w:tblPr>
        <w:tblW w:w="8957" w:type="dxa"/>
        <w:tblInd w:w="-225" w:type="dxa"/>
        <w:tblLayout w:type="fixed"/>
      </w:tblPr>
      <w:tblGrid>
        <w:gridCol w:w="2238"/>
        <w:gridCol w:w="1259"/>
        <w:gridCol w:w="1261"/>
        <w:gridCol w:w="1260"/>
        <w:gridCol w:w="1262"/>
        <w:gridCol w:w="1677"/>
      </w:tblGrid>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Диапазон частот</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кГц</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 МГц</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3 - 30 МГц</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30 - 300 МГц</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0,3 - 300 ГГц</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Нормируемый параметр</w:t>
            </w:r>
          </w:p>
        </w:tc>
        <w:tc>
          <w:tcPr>
            <w:tcW w:w="5043" w:type="dxa"/>
            <w:gridSpan w:val="4"/>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напряженность электрического поля, Е (В/м)</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Плотность потока энергии, мкВт/кв. см</w:t>
            </w:r>
          </w:p>
        </w:tc>
      </w:tr>
      <w:tr>
        <w:trPr/>
        <w:tc>
          <w:tcPr>
            <w:tcW w:w="223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Предельно допустимые уровни</w:t>
            </w:r>
          </w:p>
        </w:tc>
        <w:tc>
          <w:tcPr>
            <w:tcW w:w="125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c>
          <w:tcPr>
            <w:tcW w:w="126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w:t>
            </w:r>
          </w:p>
        </w:tc>
        <w:tc>
          <w:tcPr>
            <w:tcW w:w="12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126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3 &lt;</w:t>
            </w:r>
            <w:hyperlink r:id="rId84">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677"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p>
            <w:pPr>
              <w:pStyle w:val="style41"/>
              <w:jc w:val="center"/>
            </w:pPr>
            <w:r>
              <w:rPr>
                <w:rStyle w:val="style22"/>
                <w:rFonts w:ascii="Times New Roman" w:hAnsi="Times New Roman" w:eastAsia="Times New Roman" w:cs="Times New Roman"/>
              </w:rPr>
              <w:t xml:space="preserve">25 &lt;</w:t>
            </w:r>
            <w:hyperlink r:id="rId85">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2" w:name="sub_22227"/>
      <w:bookmarkEnd w:id="412"/>
      <w:r>
        <w:rPr>
          <w:rFonts w:ascii="Times New Roman" w:hAnsi="Times New Roman" w:eastAsia="Times New Roman" w:cs="Times New Roman"/>
          <w:sz w:val="28"/>
          <w:szCs w:val="28"/>
        </w:rPr>
        <w:t xml:space="preserve">&lt;*&gt; Кроме средств радио- и</w:t>
        <w:t xml:space="preserve"> </w:t>
        <w:t xml:space="preserve">телевизионного вещания (диапазон частот 48,5 - 108; 174 - 230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13" w:name="sub_1111201"/>
      <w:bookmarkStart w:id="414" w:name="sub_111120"/>
      <w:bookmarkEnd w:id="413"/>
      <w:bookmarkEnd w:id="414"/>
      <w:r>
        <w:rPr>
          <w:rFonts w:ascii="Times New Roman" w:hAnsi="Times New Roman" w:eastAsia="Times New Roman" w:cs="Times New Roman"/>
          <w:sz w:val="28"/>
          <w:szCs w:val="28"/>
        </w:rPr>
        <w:t xml:space="preserve">&lt;**&gt; Для случаев облучения от антенн, работающих в режиме кругового обзора или сканирования.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15" w:name="sub_1111203"/>
      <w:bookmarkStart w:id="416" w:name="sub_11112021"/>
      <w:bookmarkStart w:id="417" w:name="sub_11112022"/>
      <w:bookmarkStart w:id="418" w:name="sub_1111202"/>
      <w:bookmarkEnd w:id="415"/>
      <w:bookmarkEnd w:id="416"/>
      <w:bookmarkEnd w:id="417"/>
      <w:bookmarkEnd w:id="41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 Диапазоны, приведенные в</w:t>
        <w:t xml:space="preserve"> </w:t>
      </w:r>
      <w:hyperlink r:id="rId86">
        <w:r>
          <w:rPr>
            <w:rStyle w:val="style22"/>
            <w:rFonts w:ascii="Times New Roman" w:hAnsi="Times New Roman" w:eastAsia="Times New Roman" w:cs="Times New Roman"/>
            <w:bCs/>
            <w:color w:val="106bbe"/>
            <w:sz w:val="28"/>
            <w:szCs w:val="28"/>
          </w:rPr>
          <w:t xml:space="preserve">таблице 131</w:t>
        </w:r>
      </w:hyperlink>
      <w:r>
        <w:rPr>
          <w:rStyle w:val="style22"/>
          <w:rFonts w:ascii="Times New Roman" w:hAnsi="Times New Roman" w:eastAsia="Times New Roman" w:cs="Times New Roman"/>
          <w:sz w:val="28"/>
          <w:szCs w:val="28"/>
        </w:rPr>
        <w:t xml:space="preserve"> </w:t>
        <w:t xml:space="preserve">настоящих Норма</w:t>
      </w:r>
      <w:r>
        <w:rPr>
          <w:rStyle w:val="style22"/>
          <w:rFonts w:ascii="Times New Roman" w:hAnsi="Times New Roman" w:eastAsia="Times New Roman" w:cs="Times New Roman"/>
          <w:sz w:val="28"/>
          <w:szCs w:val="28"/>
        </w:rPr>
        <w:t xml:space="preserve">тивов, исключают нижний и включают верхний предел частоты.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Представленные ПДУ для населения распространяются также на другие источники электромагнитного поля радиочастотного диапазона.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19" w:name="sub_1320"/>
      <w:bookmarkEnd w:id="419"/>
      <w:r>
        <w:rPr>
          <w:rStyle w:val="style64"/>
          <w:rFonts w:ascii="Times New Roman" w:hAnsi="Times New Roman" w:eastAsia="Times New Roman" w:cs="Times New Roman"/>
          <w:bCs/>
          <w:sz w:val="28"/>
          <w:szCs w:val="28"/>
          <w:lang w:eastAsia="ar-SA"/>
        </w:rPr>
        <w:t xml:space="preserve">Таблица 132</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0" w:name="sub_13202"/>
      <w:bookmarkStart w:id="421" w:name="sub_132011"/>
      <w:bookmarkStart w:id="422" w:name="sub_132012"/>
      <w:bookmarkStart w:id="423" w:name="sub_13201"/>
      <w:bookmarkEnd w:id="420"/>
      <w:bookmarkEnd w:id="421"/>
      <w:bookmarkEnd w:id="422"/>
      <w:bookmarkEnd w:id="423"/>
    </w:p>
    <w:tbl>
      <w:tblPr>
        <w:tblW w:w="9752" w:type="dxa"/>
        <w:tblInd w:w="-225" w:type="dxa"/>
        <w:tblLayout w:type="fixed"/>
      </w:tblPr>
      <w:tblGrid>
        <w:gridCol w:w="2241"/>
        <w:gridCol w:w="1729"/>
        <w:gridCol w:w="1746"/>
        <w:gridCol w:w="1758"/>
        <w:gridCol w:w="2278"/>
      </w:tblGrid>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Зона</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шумового воздействия, ДБА</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загрязнения атмосферного воздуха</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Максимальный уровень электромагнитного излучения от радиотехнических объектов</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Загрязненность сточных вод</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224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Жилые зоны: усадебная застройка</w:t>
            </w:r>
          </w:p>
        </w:tc>
        <w:tc>
          <w:tcPr>
            <w:tcW w:w="172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на</w:t>
              <w:t xml:space="preserve"> </w:t>
              <w:t xml:space="preserve">локальных очистных сооружениях;</w:t>
            </w:r>
          </w:p>
        </w:tc>
      </w:tr>
      <w:tr>
        <w:trPr/>
        <w:tc>
          <w:tcPr>
            <w:tcW w:w="224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многоэтажная застройка</w:t>
            </w:r>
          </w:p>
        </w:tc>
        <w:tc>
          <w:tcPr>
            <w:tcW w:w="172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55</w:t>
            </w:r>
          </w:p>
        </w:tc>
        <w:tc>
          <w:tcPr>
            <w:tcW w:w="1746"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ПДК</w:t>
            </w:r>
          </w:p>
        </w:tc>
        <w:tc>
          <w:tcPr>
            <w:tcW w:w="175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2278"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выпуск в городской коллектор с последующей очисткой на городских канализационных очистных сооружениях (КОС)</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pPr>
            <w:r>
              <w:rPr>
                <w:rStyle w:val="style22"/>
                <w:rFonts w:ascii="Times New Roman" w:hAnsi="Times New Roman" w:eastAsia="Times New Roman" w:cs="Times New Roman"/>
              </w:rPr>
              <w:t xml:space="preserve">Общественно - деловые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Производственные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нормируется по границе объединенной СЗЗ 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очистных сооружениях с самостоятельным или централизованным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Рекреационные зоны</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0,8 ПДК</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ПДУ</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нормативно очищенные стоки на локальных сооружениях с возможным самостоятельным выпуском</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Зона особо охраняемых природных территорий</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65</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нормируется</w:t>
            </w:r>
          </w:p>
        </w:tc>
      </w:tr>
      <w:tr>
        <w:trPr/>
        <w:tc>
          <w:tcPr>
            <w:tcW w:w="22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Зоны</w:t>
              <w:t xml:space="preserve"> </w:t>
              <w:t xml:space="preserve">сельскохозяйственного использования</w:t>
            </w:r>
          </w:p>
        </w:tc>
        <w:tc>
          <w:tcPr>
            <w:tcW w:w="172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70</w:t>
            </w:r>
          </w:p>
        </w:tc>
        <w:tc>
          <w:tcPr>
            <w:tcW w:w="174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17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то же</w:t>
            </w:r>
          </w:p>
        </w:tc>
        <w:tc>
          <w:tcPr>
            <w:tcW w:w="227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то же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bCs/>
          <w:lang w:eastAsia="ar-SA"/>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4" w:name="sub_1400"/>
      <w:bookmarkEnd w:id="424"/>
      <w:r>
        <w:rPr>
          <w:rStyle w:val="style64"/>
          <w:rFonts w:ascii="Times New Roman" w:hAnsi="Times New Roman" w:eastAsia="Times New Roman" w:cs="Times New Roman"/>
          <w:bCs/>
          <w:sz w:val="28"/>
          <w:szCs w:val="28"/>
          <w:lang w:eastAsia="ar-SA"/>
        </w:rPr>
        <w:t xml:space="preserve">Таблица 140</w:t>
      </w:r>
    </w:p>
    <w:p>
      <w:pPr>
        <w:pStyle w:val="style23"/>
        <w:sectPr>
          <w:type w:val="continuous"/>
          <w:pgSz w:w="11906" w:h="16838" w:orient="portrait"/>
          <w:pgMar w:top="1134" w:right="567" w:bottom="1134" w:left="1701" w:header="720" w:footer="720" w:gutter="0"/>
          <w:cols w:num="1" w:sep="0" w:space="708" w:equalWidth="1"/>
          <w:docGrid w:linePitch="360"/>
        </w:sectPr>
      </w:pPr>
      <w:bookmarkStart w:id="425" w:name="sub_14002"/>
      <w:bookmarkStart w:id="426" w:name="sub_140011"/>
      <w:bookmarkStart w:id="427" w:name="sub_140012"/>
      <w:bookmarkStart w:id="428" w:name="sub_14001"/>
      <w:bookmarkEnd w:id="425"/>
      <w:bookmarkEnd w:id="426"/>
      <w:bookmarkEnd w:id="427"/>
      <w:bookmarkEnd w:id="428"/>
    </w:p>
    <w:tbl>
      <w:tblPr>
        <w:tblW w:w="9326" w:type="dxa"/>
        <w:tblInd w:w="-225" w:type="dxa"/>
        <w:tblLayout w:type="fixed"/>
      </w:tblPr>
      <w:tblGrid>
        <w:gridCol w:w="1818"/>
        <w:gridCol w:w="840"/>
        <w:gridCol w:w="1120"/>
        <w:gridCol w:w="980"/>
        <w:gridCol w:w="1541"/>
        <w:gridCol w:w="3027"/>
      </w:tblGrid>
      <w:tr>
        <w:trPr/>
        <w:tc>
          <w:tcPr>
            <w:tcW w:w="1818"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территории населенного пункта, тыс. га</w:t>
            </w:r>
          </w:p>
        </w:tc>
        <w:tc>
          <w:tcPr>
            <w:tcW w:w="7510" w:type="dxa"/>
            <w:gridSpan w:val="5"/>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Население, 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w:t>
            </w: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 до 20</w:t>
            </w: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20 до 50</w:t>
            </w: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свыше 50 до 100</w:t>
            </w:r>
          </w:p>
        </w:tc>
        <w:tc>
          <w:tcPr>
            <w:tcW w:w="3027" w:type="dxa"/>
            <w:vMerge w:val="restart"/>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2 до 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4 до 6</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6</w:t>
              <w:t xml:space="preserve"> </w:t>
              <w:t xml:space="preserve">до 8</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8 до 10</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 до 12</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r>
        <w:trPr/>
        <w:tc>
          <w:tcPr>
            <w:tcW w:w="181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12 до 14</w:t>
            </w:r>
          </w:p>
        </w:tc>
        <w:tc>
          <w:tcPr>
            <w:tcW w:w="84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1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9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tcW w:w="154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rPr>
                <w:rFonts w:ascii="Times New Roman" w:hAnsi="Times New Roman" w:eastAsia="Times New Roman" w:cs="Times New Roman"/>
              </w:rPr>
            </w:pPr>
          </w:p>
        </w:tc>
        <w:tc>
          <w:tcPr>
            <w:vMerge w:val="continue"/>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21"/>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29" w:name="sub_1410"/>
      <w:bookmarkEnd w:id="429"/>
      <w:r>
        <w:rPr>
          <w:rStyle w:val="style64"/>
          <w:rFonts w:ascii="Times New Roman" w:hAnsi="Times New Roman" w:eastAsia="Times New Roman" w:cs="Times New Roman"/>
          <w:bCs/>
          <w:sz w:val="28"/>
          <w:szCs w:val="28"/>
          <w:lang w:eastAsia="ar-SA"/>
        </w:rPr>
        <w:t xml:space="preserve">Таблица 141</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0" w:name="sub_14102"/>
      <w:bookmarkStart w:id="431" w:name="sub_141011"/>
      <w:bookmarkStart w:id="432" w:name="sub_141012"/>
      <w:bookmarkStart w:id="433" w:name="sub_14101"/>
      <w:bookmarkEnd w:id="430"/>
      <w:bookmarkEnd w:id="431"/>
      <w:bookmarkEnd w:id="432"/>
      <w:bookmarkEnd w:id="433"/>
    </w:p>
    <w:tbl>
      <w:tblPr>
        <w:tblW w:w="9377" w:type="dxa"/>
        <w:tblInd w:w="-225" w:type="dxa"/>
        <w:tblLayout w:type="fixed"/>
      </w:tblPr>
      <w:tblGrid>
        <w:gridCol w:w="3917"/>
        <w:gridCol w:w="1681"/>
        <w:gridCol w:w="1819"/>
        <w:gridCol w:w="1960"/>
      </w:tblGrid>
      <w:tr>
        <w:trPr/>
        <w:tc>
          <w:tcPr>
            <w:tcW w:w="3917"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специальных автомобилей</w:t>
            </w:r>
          </w:p>
        </w:tc>
        <w:tc>
          <w:tcPr>
            <w:tcW w:w="5461" w:type="dxa"/>
            <w:gridSpan w:val="3"/>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Число жителей в населенном пункте,</w:t>
            </w:r>
          </w:p>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тыс. человек</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1681"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до 50</w:t>
            </w:r>
          </w:p>
        </w:tc>
        <w:tc>
          <w:tcPr>
            <w:tcW w:w="181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50 до 100</w:t>
            </w:r>
          </w:p>
        </w:tc>
        <w:tc>
          <w:tcPr>
            <w:tcW w:w="19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от 100 до 350</w:t>
            </w:r>
          </w:p>
        </w:tc>
      </w:tr>
      <w:tr>
        <w:trPr/>
        <w:tc>
          <w:tcPr>
            <w:tcW w:w="3917"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Автолестницы и автоподъемники</w:t>
            </w:r>
          </w:p>
        </w:tc>
        <w:tc>
          <w:tcPr>
            <w:tcW w:w="1681"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pPr>
            <w:r>
              <w:rPr>
                <w:rStyle w:val="style22"/>
                <w:rFonts w:ascii="Times New Roman" w:hAnsi="Times New Roman" w:eastAsia="Times New Roman" w:cs="Times New Roman"/>
              </w:rPr>
              <w:t xml:space="preserve">1 &lt;</w:t>
            </w:r>
            <w:hyperlink r:id="rId87">
              <w:r>
                <w:rPr>
                  <w:rStyle w:val="style22"/>
                  <w:rFonts w:ascii="Times New Roman" w:hAnsi="Times New Roman" w:eastAsia="Times New Roman" w:cs="Times New Roman"/>
                  <w:bCs/>
                  <w:color w:val="106bbe"/>
                </w:rPr>
                <w:t xml:space="preserve">*</w:t>
              </w:r>
            </w:hyperlink>
            <w:r>
              <w:rPr>
                <w:rStyle w:val="style22"/>
                <w:rFonts w:ascii="Times New Roman" w:hAnsi="Times New Roman" w:eastAsia="Times New Roman" w:cs="Times New Roman"/>
              </w:rPr>
              <w:t xml:space="preserve">&gt;</w:t>
            </w:r>
          </w:p>
        </w:tc>
        <w:tc>
          <w:tcPr>
            <w:tcW w:w="1819"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c>
          <w:tcPr>
            <w:tcW w:w="1960" w:type="dxa"/>
            <w:tcBorders>
              <w:top w:val="single" w:color="000000" w:sz="4" w:space="0"/>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w:t>
            </w:r>
          </w:p>
        </w:tc>
      </w:tr>
      <w:tr>
        <w:trPr/>
        <w:tc>
          <w:tcPr>
            <w:tcW w:w="3917" w:type="dxa"/>
            <w:tcBorders>
              <w:top w:val="none"/>
              <w:left w:val="single" w:color="000000" w:sz="4" w:space="0"/>
              <w:bottom w:val="none"/>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газодымозащитной службы</w:t>
            </w:r>
          </w:p>
        </w:tc>
        <w:tc>
          <w:tcPr>
            <w:tcW w:w="1681"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819"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none"/>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w:t>
            </w:r>
          </w:p>
        </w:tc>
      </w:tr>
      <w:tr>
        <w:trPr/>
        <w:tc>
          <w:tcPr>
            <w:tcW w:w="3917"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Автомобили связи и освещения</w:t>
            </w:r>
          </w:p>
        </w:tc>
        <w:tc>
          <w:tcPr>
            <w:tcW w:w="1681"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w:t>
            </w:r>
          </w:p>
        </w:tc>
        <w:tc>
          <w:tcPr>
            <w:tcW w:w="1819"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c>
          <w:tcPr>
            <w:tcW w:w="1960" w:type="dxa"/>
            <w:tcBorders>
              <w:top w:val="none"/>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_____________________</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34" w:name="sub_1111211"/>
      <w:bookmarkEnd w:id="434"/>
      <w:r>
        <w:rPr>
          <w:rFonts w:ascii="Times New Roman" w:hAnsi="Times New Roman" w:eastAsia="Times New Roman" w:cs="Times New Roman"/>
          <w:sz w:val="28"/>
          <w:szCs w:val="28"/>
        </w:rPr>
        <w:t xml:space="preserve">&lt;*&gt; При наличии зданий высотой 4 этажа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435" w:name="sub_1111213"/>
      <w:bookmarkStart w:id="436" w:name="sub_11112121"/>
      <w:bookmarkStart w:id="437" w:name="sub_11112122"/>
      <w:bookmarkStart w:id="438" w:name="sub_1111212"/>
      <w:bookmarkEnd w:id="435"/>
      <w:bookmarkEnd w:id="436"/>
      <w:bookmarkEnd w:id="437"/>
      <w:bookmarkEnd w:id="438"/>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Количество специальных автомобилей, не указанных в</w:t>
        <w:t xml:space="preserve"> </w:t>
      </w:r>
      <w:hyperlink r:id="rId88">
        <w:r>
          <w:rPr>
            <w:rStyle w:val="style22"/>
            <w:rFonts w:ascii="Times New Roman" w:hAnsi="Times New Roman" w:eastAsia="Times New Roman" w:cs="Times New Roman"/>
            <w:bCs/>
            <w:color w:val="106bbe"/>
            <w:sz w:val="28"/>
            <w:szCs w:val="28"/>
          </w:rPr>
          <w:t xml:space="preserve">таблице 130</w:t>
        </w:r>
      </w:hyperlink>
      <w:r>
        <w:rPr>
          <w:rStyle w:val="style22"/>
          <w:rFonts w:ascii="Times New Roman" w:hAnsi="Times New Roman" w:eastAsia="Times New Roman" w:cs="Times New Roman"/>
          <w:sz w:val="28"/>
          <w:szCs w:val="28"/>
        </w:rPr>
        <w:t xml:space="preserve"> </w:t>
        <w:t xml:space="preserve">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bookmarkStart w:id="439" w:name="sub_1430"/>
      <w:bookmarkEnd w:id="439"/>
      <w:r>
        <w:rPr>
          <w:rStyle w:val="style64"/>
          <w:rFonts w:ascii="Times New Roman" w:hAnsi="Times New Roman" w:eastAsia="Times New Roman" w:cs="Times New Roman"/>
          <w:bCs/>
          <w:sz w:val="28"/>
          <w:szCs w:val="28"/>
          <w:lang w:eastAsia="ar-SA"/>
        </w:rPr>
        <w:t xml:space="preserve">Таблица 143</w:t>
      </w:r>
    </w:p>
    <w:p>
      <w:pPr>
        <w:pStyle w:val="style23"/>
        <w:sectPr>
          <w:type w:val="continuous"/>
          <w:pgSz w:w="11906" w:h="16838" w:orient="portrait"/>
          <w:pgMar w:top="1134" w:right="567" w:bottom="1134" w:left="1701" w:header="720" w:footer="720" w:gutter="0"/>
          <w:cols w:num="1" w:sep="0" w:space="708" w:equalWidth="1"/>
          <w:docGrid w:linePitch="360"/>
        </w:sectPr>
      </w:pPr>
      <w:bookmarkStart w:id="440" w:name="sub_14302"/>
      <w:bookmarkStart w:id="441" w:name="sub_143011"/>
      <w:bookmarkStart w:id="442" w:name="sub_143012"/>
      <w:bookmarkStart w:id="443" w:name="sub_14301"/>
      <w:bookmarkEnd w:id="440"/>
      <w:bookmarkEnd w:id="441"/>
      <w:bookmarkEnd w:id="442"/>
      <w:bookmarkEnd w:id="443"/>
    </w:p>
    <w:tbl>
      <w:tblPr>
        <w:tblW w:w="9520" w:type="dxa"/>
        <w:tblInd w:w="-225" w:type="dxa"/>
        <w:tblLayout w:type="fixed"/>
      </w:tblPr>
      <w:tblGrid>
        <w:gridCol w:w="4620"/>
        <w:gridCol w:w="2658"/>
        <w:gridCol w:w="2242"/>
      </w:tblGrid>
      <w:tr>
        <w:trPr/>
        <w:tc>
          <w:tcPr>
            <w:tcW w:w="462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Наименование зданий и сооружений</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Площадь, кв. м</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 тип</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III тип</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Отряд (часть, пост) технической службы</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4500</w:t>
            </w:r>
          </w:p>
        </w:tc>
      </w:tr>
      <w:tr>
        <w:trPr/>
        <w:tc>
          <w:tcPr>
            <w:tcW w:w="462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Опорный пункт пожаротушения</w:t>
            </w:r>
          </w:p>
        </w:tc>
        <w:tc>
          <w:tcPr>
            <w:tcW w:w="2658"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15000</w:t>
            </w:r>
          </w:p>
        </w:tc>
        <w:tc>
          <w:tcPr>
            <w:tcW w:w="2242"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5000</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30"/>
        <w:jc w:val="both"/>
        <w:sectPr>
          <w:type w:val="continuous"/>
          <w:pgSz w:w="11906" w:h="16838" w:orient="portrait"/>
          <w:pgMar w:top="1134" w:right="567" w:bottom="1134" w:left="1701" w:header="720" w:footer="720" w:gutter="0"/>
          <w:cols w:num="1" w:sep="0" w:space="708" w:equalWidth="1"/>
          <w:docGrid w:linePitch="360"/>
        </w:sectPr>
      </w:pPr>
      <w:bookmarkStart w:id="444" w:name="sub_12001"/>
      <w:bookmarkStart w:id="445" w:name="sub_12002"/>
      <w:bookmarkStart w:id="446" w:name="sub_12003"/>
      <w:bookmarkStart w:id="447" w:name="sub_1200"/>
      <w:bookmarkEnd w:id="444"/>
      <w:bookmarkEnd w:id="445"/>
      <w:bookmarkEnd w:id="446"/>
      <w:bookmarkEnd w:id="447"/>
    </w:p>
    <w:p>
      <w:pPr>
        <w:pStyle w:val="style30"/>
        <w:numPr>
          <w:numId w:val="3"/>
          <w:ilvl w:val="0"/>
        </w:numPr>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r>
        <w:rPr>
          <w:bCs w:val="0"/>
          <w:sz w:val="28"/>
          <w:szCs w:val="28"/>
        </w:rPr>
        <w:t xml:space="preserve">Материалы по обоснованию расчетных показателей, содержащихся в основной части нормативов</w:t>
      </w:r>
    </w:p>
    <w:p>
      <w:pPr>
        <w:pStyle w:val="style30"/>
        <w:spacing w:before="0" w:after="0"/>
        <w:ind w:left="1080" w:right="0" w:firstLine="0"/>
        <w:jc w:val="both"/>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bookmarkStart w:id="448" w:name="sub_120021"/>
      <w:bookmarkEnd w:id="448"/>
      <w:r>
        <w:rPr>
          <w:rStyle w:val="style72"/>
          <w:bCs w:val="0"/>
          <w:shd w:val="clear" w:color="auto" w:fill="auto"/>
        </w:rPr>
        <w:t xml:space="preserve">Нормативы градостроительного проектирования</w:t>
        <w:t xml:space="preserve"> </w:t>
      </w:r>
      <w:r>
        <w:rPr>
          <w:rStyle w:val="style72"/>
          <w:bCs w:val="0"/>
          <w:shd w:val="clear" w:color="auto" w:fill="auto"/>
        </w:rPr>
        <w:t xml:space="preserve">Куйбышевского сельского поселения Староминского района</w:t>
        <w:t xml:space="preserve"> </w:t>
      </w:r>
      <w:r>
        <w:rPr>
          <w:rStyle w:val="style73"/>
          <w:bCs w:val="0"/>
        </w:rPr>
        <w:t xml:space="preserve">согласно Градостроительному кодексу Российской Федерации</w:t>
        <w:t xml:space="preserve"> </w:t>
      </w:r>
      <w:r>
        <w:rPr>
          <w:rStyle w:val="style72"/>
          <w:bCs w:val="0"/>
          <w:shd w:val="clear" w:color="auto" w:fill="auto"/>
        </w:rPr>
        <w:t xml:space="preserve">относятся к местным нормативам градостроительного проектирования.</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Нормативы градостроительного проектирования , устанавливают совокупность расче</w:t>
      </w:r>
      <w:r>
        <w:rPr>
          <w:rStyle w:val="style73"/>
          <w:bCs w:val="0"/>
        </w:rPr>
        <w:t xml:space="preserve">тных показателей</w:t>
        <w:t xml:space="preserve"> </w:t>
      </w:r>
      <w:r>
        <w:rPr>
          <w:rStyle w:val="style72"/>
          <w:bCs w:val="0"/>
          <w:shd w:val="clear" w:color="auto" w:fill="auto"/>
        </w:rPr>
        <w:t xml:space="preserve">минимально допустимого уровня</w:t>
        <w:t xml:space="preserve"> </w:t>
      </w:r>
      <w:r>
        <w:rPr>
          <w:rStyle w:val="style73"/>
          <w:bCs w:val="0"/>
        </w:rPr>
        <w:t xml:space="preserve">обеспеченности</w:t>
        <w:t xml:space="preserve"> </w:t>
      </w:r>
      <w:r>
        <w:rPr>
          <w:rStyle w:val="style72"/>
          <w:bCs w:val="0"/>
          <w:shd w:val="clear" w:color="auto" w:fill="auto"/>
        </w:rPr>
        <w:t xml:space="preserve">объектами местного значения поселения, относящимися к следующим областям (пункт 1 части 5 статьи 23</w:t>
        <w:t xml:space="preserve"> </w:t>
      </w:r>
      <w:r>
        <w:rPr>
          <w:rStyle w:val="style73"/>
          <w:bCs w:val="0"/>
        </w:rPr>
        <w:t xml:space="preserve">Градостроительного кодекса Российской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 электро- тепло-</w:t>
        <w:t xml:space="preserve"> </w:t>
        <w:t xml:space="preserve">газоснабжение водоснабжение и водоотведение поселения;</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 автомобильные дороги местного значения ;</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иное;</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В материалах по обоснованию расчетных показателей, содержащихся в основной части нормативов градостроительного проектирования определены</w:t>
        <w:t xml:space="preserve"> </w:t>
      </w:r>
      <w:r>
        <w:rPr>
          <w:rStyle w:val="style69"/>
          <w:rFonts w:ascii="Times New Roman" w:hAnsi="Times New Roman" w:eastAsia="Calibri" w:cs="Times New Roman"/>
          <w:shd w:val="clear" w:color="auto" w:fill="auto"/>
          <w:lang w:eastAsia="ru-RU" w:bidi="ar-SA"/>
        </w:rPr>
        <w:t xml:space="preserve">объекты местного значения, для которых обосновываются значения расчетных показателей.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w:t>
      </w:r>
      <w:r>
        <w:rPr>
          <w:rStyle w:val="style69"/>
          <w:rFonts w:ascii="Times New Roman" w:hAnsi="Times New Roman" w:eastAsia="Calibri" w:cs="Times New Roman"/>
          <w:bCs/>
          <w:shd w:val="clear" w:color="auto" w:fill="auto"/>
          <w:lang w:eastAsia="ru-RU" w:bidi="ar-SA"/>
        </w:rPr>
        <w:t xml:space="preserve"> </w:t>
        <w:t xml:space="preserve">и</w:t>
        <w:t xml:space="preserve"> </w:t>
      </w:r>
      <w:r>
        <w:rPr>
          <w:rStyle w:val="style70"/>
          <w:rFonts w:eastAsia="Calibri"/>
          <w:b w:val="0"/>
          <w:shd w:val="clear" w:color="auto" w:fill="auto"/>
          <w:lang w:eastAsia="ru-RU" w:bidi="ar-SA"/>
        </w:rPr>
        <w:t xml:space="preserve">в случае, если в</w:t>
        <w:t xml:space="preserve"> </w:t>
      </w:r>
      <w:r>
        <w:rPr>
          <w:rStyle w:val="style70"/>
          <w:rFonts w:eastAsia="Calibri"/>
          <w:b w:val="0"/>
          <w:shd w:val="clear" w:color="auto" w:fill="auto"/>
          <w:lang w:eastAsia="ru-RU" w:bidi="ar-SA"/>
        </w:rPr>
        <w:t xml:space="preserve">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w:t>
        <w:t xml:space="preserve"> </w:t>
      </w:r>
      <w:r>
        <w:rPr>
          <w:rStyle w:val="style72"/>
          <w:rFonts w:eastAsia="Calibri"/>
          <w:bCs/>
          <w:shd w:val="clear" w:color="auto" w:fill="auto"/>
        </w:rPr>
        <w:t xml:space="preserve">значения</w:t>
        <w:t xml:space="preserve"> </w:t>
      </w:r>
      <w:r>
        <w:rPr>
          <w:rStyle w:val="style69"/>
          <w:rFonts w:ascii="Times New Roman" w:hAnsi="Times New Roman" w:eastAsia="Calibri" w:cs="Times New Roman"/>
          <w:shd w:val="clear" w:color="auto" w:fill="auto"/>
          <w:lang w:eastAsia="ru-RU" w:bidi="ar-SA"/>
        </w:rPr>
        <w:t xml:space="preserve">расчетных показателей минимально допустимого уровня обеспеченности объектами местного значения населения</w:t>
      </w:r>
      <w:r>
        <w:rPr>
          <w:rStyle w:val="style69"/>
          <w:rFonts w:ascii="Times New Roman" w:hAnsi="Times New Roman" w:eastAsia="Calibri" w:cs="Times New Roman"/>
          <w:bCs/>
          <w:shd w:val="clear" w:color="auto" w:fill="auto"/>
          <w:lang w:eastAsia="ru-RU" w:bidi="ar-SA"/>
        </w:rPr>
        <w:t xml:space="preserve"> </w:t>
        <w:t xml:space="preserve">Куйбышевского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w:t>
        <w:t xml:space="preserve"> </w:t>
      </w:r>
      <w:r>
        <w:rPr>
          <w:rStyle w:val="style70"/>
          <w:rFonts w:eastAsia="Calibri"/>
          <w:b w:val="0"/>
          <w:shd w:val="clear" w:color="auto" w:fill="auto"/>
          <w:lang w:eastAsia="ru-RU" w:bidi="ar-SA"/>
        </w:rPr>
        <w:t xml:space="preserve">расчетные показатели миним</w:t>
      </w:r>
      <w:r>
        <w:rPr>
          <w:rStyle w:val="style70"/>
          <w:rFonts w:eastAsia="Calibri"/>
          <w:b w:val="0"/>
          <w:shd w:val="clear" w:color="auto" w:fill="auto"/>
          <w:lang w:eastAsia="ru-RU" w:bidi="ar-SA"/>
        </w:rPr>
        <w:t xml:space="preserve">ально допустимого уровня</w:t>
        <w:t xml:space="preserve"> </w:t>
      </w:r>
      <w:r>
        <w:rPr>
          <w:rStyle w:val="style70"/>
          <w:rFonts w:eastAsia="Calibri"/>
          <w:shd w:val="clear" w:color="auto" w:fill="auto"/>
          <w:lang w:eastAsia="ru-RU" w:bidi="ar-SA"/>
        </w:rPr>
        <w:t xml:space="preserve">обеспеченности</w:t>
        <w:t xml:space="preserve"> </w:t>
      </w:r>
      <w:r>
        <w:rPr>
          <w:rStyle w:val="style69"/>
          <w:rFonts w:ascii="Times New Roman" w:hAnsi="Times New Roman" w:eastAsia="Calibri" w:cs="Times New Roman"/>
          <w:shd w:val="clear" w:color="auto" w:fill="auto"/>
          <w:lang w:eastAsia="ru-RU" w:bidi="ar-SA"/>
        </w:rPr>
        <w:t xml:space="preserve">такими объектами населения</w:t>
      </w:r>
      <w:r>
        <w:rPr>
          <w:rStyle w:val="style69"/>
          <w:rFonts w:ascii="Times New Roman" w:hAnsi="Times New Roman" w:eastAsia="Calibri" w:cs="Times New Roman"/>
          <w:bCs/>
          <w:shd w:val="clear" w:color="auto" w:fill="auto"/>
          <w:lang w:eastAsia="ru-RU" w:bidi="ar-SA"/>
        </w:rPr>
        <w:t xml:space="preserve">  </w:t>
        <w:t xml:space="preserve">Куйбышевского</w:t>
      </w:r>
      <w:r>
        <w:rPr>
          <w:rStyle w:val="style70"/>
          <w:rFonts w:eastAsia="Calibri"/>
          <w:b w:val="0"/>
          <w:shd w:val="clear" w:color="auto" w:fill="auto"/>
          <w:lang w:eastAsia="ru-RU" w:bidi="ar-SA"/>
        </w:rPr>
        <w:t xml:space="preserve"> </w:t>
        <w:t xml:space="preserve">сельского поселения</w:t>
      </w:r>
      <w:r>
        <w:rPr>
          <w:rStyle w:val="style73"/>
          <w:rFonts w:eastAsia="Calibri"/>
          <w:b w:val="0"/>
          <w:bCs/>
        </w:rPr>
        <w:t xml:space="preserve">, 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ниже этих предельных значений.</w:t>
      </w:r>
    </w:p>
    <w:p>
      <w:pPr>
        <w:pStyle w:val="style48"/>
        <w:tabs>
          <w:tab w:val="left" w:pos="1641"/>
          <w:tab w:val="left" w:pos="2212"/>
          <w:tab w:val="left" w:pos="2783"/>
          <w:tab w:val="left" w:pos="4069"/>
          <w:tab w:val="left" w:pos="5001"/>
          <w:tab w:val="left" w:pos="5572"/>
          <w:tab w:val="left" w:pos="778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При обосновании значения расчетных показателей</w:t>
        <w:t xml:space="preserve"> </w:t>
      </w:r>
      <w:r>
        <w:rPr>
          <w:rStyle w:val="style69"/>
          <w:rFonts w:ascii="Times New Roman" w:hAnsi="Times New Roman" w:eastAsia="Calibri" w:cs="Times New Roman"/>
          <w:shd w:val="clear" w:color="auto" w:fill="auto"/>
          <w:lang w:eastAsia="ru-RU" w:bidi="ar-SA"/>
        </w:rPr>
        <w:t xml:space="preserve">соблюдено условие, установленное в части 3 статьи 29.4 Градостроительного кодекса Российской федерации,</w:t>
        <w:t xml:space="preserve"> </w:t>
      </w:r>
      <w:r>
        <w:rPr>
          <w:rStyle w:val="style70"/>
          <w:rFonts w:eastAsia="Calibri"/>
          <w:shd w:val="clear" w:color="auto" w:fill="auto"/>
          <w:lang w:eastAsia="ru-RU" w:bidi="ar-SA"/>
        </w:rPr>
        <w:t xml:space="preserve">и</w:t>
        <w:t xml:space="preserve"> </w:t>
      </w:r>
      <w:r>
        <w:rPr>
          <w:rStyle w:val="style70"/>
          <w:rFonts w:eastAsia="Calibri"/>
          <w:b w:val="0"/>
          <w:shd w:val="clear" w:color="auto" w:fill="auto"/>
          <w:lang w:eastAsia="ru-RU" w:bidi="ar-SA"/>
        </w:rPr>
        <w:t xml:space="preserve">в случае, если в региональных нормативах</w:t>
        <w:t xml:space="preserve"> </w:t>
      </w:r>
      <w:r>
        <w:rPr>
          <w:rStyle w:val="style72"/>
          <w:rFonts w:eastAsia="Calibri"/>
          <w:b w:val="0"/>
          <w:bCs/>
          <w:shd w:val="clear" w:color="auto" w:fill="auto"/>
        </w:rPr>
        <w:t xml:space="preserve">градостроительного проектирования установлены предельные значения</w:t>
      </w:r>
      <w:r>
        <w:rPr>
          <w:rStyle w:val="style72"/>
          <w:rFonts w:eastAsia="Calibri"/>
          <w:b w:val="0"/>
          <w:bCs/>
          <w:sz w:val="24"/>
          <w:szCs w:val="24"/>
          <w:shd w:val="clear" w:color="auto" w:fill="auto"/>
        </w:rPr>
        <w:t xml:space="preserve"> </w:t>
      </w:r>
      <w:r>
        <w:rPr>
          <w:rStyle w:val="style69"/>
          <w:rFonts w:ascii="Times New Roman" w:hAnsi="Times New Roman" w:eastAsia="Calibri" w:cs="Times New Roman"/>
          <w:bCs/>
          <w:shd w:val="clear" w:color="auto" w:fill="auto"/>
          <w:lang w:eastAsia="ru-RU" w:bidi="ar-SA"/>
        </w:rPr>
        <w:t xml:space="preserve">расчетных</w:t>
      </w:r>
      <w:r>
        <w:rPr>
          <w:rStyle w:val="style69"/>
          <w:rFonts w:ascii="Times New Roman" w:hAnsi="Times New Roman" w:eastAsia="Calibri" w:cs="Times New Roman"/>
          <w:shd w:val="clear" w:color="auto" w:fill="auto"/>
          <w:lang w:eastAsia="ru-RU" w:bidi="ar-SA"/>
        </w:rPr>
        <w:t xml:space="preserve"> </w:t>
        <w:t xml:space="preserve">показателей максимально допустимо</w:t>
      </w:r>
      <w:r>
        <w:rPr>
          <w:rStyle w:val="style69"/>
          <w:rFonts w:ascii="Times New Roman" w:hAnsi="Times New Roman" w:eastAsia="Calibri" w:cs="Times New Roman"/>
          <w:shd w:val="clear" w:color="auto" w:fill="auto"/>
          <w:lang w:eastAsia="ru-RU" w:bidi="ar-SA"/>
        </w:rPr>
        <w:t xml:space="preserve">го уровня территориальной доступности объектов местного значения, Куйбышевского сельского поселения</w:t>
      </w:r>
      <w:r>
        <w:rPr>
          <w:rStyle w:val="style69"/>
          <w:rFonts w:ascii="Times New Roman" w:hAnsi="Times New Roman" w:eastAsia="Calibri" w:cs="Times New Roman"/>
          <w:bCs/>
          <w:shd w:val="clear" w:color="auto" w:fill="auto"/>
          <w:lang w:eastAsia="ru-RU" w:bidi="ar-SA"/>
        </w:rPr>
        <w:t xml:space="preserve">,</w:t>
      </w:r>
      <w:r>
        <w:rPr>
          <w:rStyle w:val="style69"/>
          <w:rFonts w:ascii="Times New Roman" w:hAnsi="Times New Roman" w:eastAsia="Calibri" w:cs="Times New Roman"/>
          <w:shd w:val="clear" w:color="auto" w:fill="auto"/>
          <w:lang w:eastAsia="ru-RU" w:bidi="ar-SA"/>
        </w:rPr>
        <w:t xml:space="preserve"> </w:t>
      </w:r>
      <w:r>
        <w:rPr>
          <w:rStyle w:val="style70"/>
          <w:rFonts w:eastAsia="Calibri"/>
          <w:b w:val="0"/>
          <w:shd w:val="clear" w:color="auto" w:fill="auto"/>
          <w:lang w:eastAsia="ru-RU" w:bidi="ar-SA"/>
        </w:rPr>
        <w:t xml:space="preserve">расчетные показатели</w:t>
      </w:r>
      <w:r>
        <w:rPr>
          <w:rStyle w:val="style70"/>
          <w:rFonts w:eastAsia="Calibri"/>
          <w:sz w:val="24"/>
          <w:shd w:val="clear" w:color="auto" w:fill="auto"/>
        </w:rPr>
        <w:t xml:space="preserve"> </w:t>
      </w:r>
      <w:r>
        <w:rPr>
          <w:rStyle w:val="style69"/>
          <w:rFonts w:ascii="Times New Roman" w:hAnsi="Times New Roman" w:eastAsia="Calibri" w:cs="Times New Roman"/>
          <w:shd w:val="clear" w:color="auto" w:fill="auto"/>
          <w:lang w:eastAsia="ru-RU" w:bidi="ar-SA"/>
        </w:rPr>
        <w:t xml:space="preserve">максимально допустимого уровня территориальной доступности таких объектов для населения</w:t>
      </w:r>
      <w:r>
        <w:rPr>
          <w:rStyle w:val="style69"/>
          <w:rFonts w:ascii="Times New Roman" w:hAnsi="Times New Roman" w:eastAsia="Calibri" w:cs="Times New Roman"/>
          <w:bCs/>
          <w:shd w:val="clear" w:color="auto" w:fill="auto"/>
          <w:lang w:eastAsia="ru-RU" w:bidi="ar-SA"/>
        </w:rPr>
        <w:t xml:space="preserve"> </w:t>
        <w:t xml:space="preserve">Куйбышевского</w:t>
      </w:r>
      <w:r>
        <w:rPr>
          <w:rStyle w:val="style70"/>
          <w:rFonts w:eastAsia="Calibri"/>
          <w:b w:val="0"/>
          <w:shd w:val="clear" w:color="auto" w:fill="auto"/>
          <w:lang w:eastAsia="ru-RU" w:bidi="ar-SA"/>
        </w:rPr>
        <w:t xml:space="preserve"> </w:t>
        <w:t xml:space="preserve">сельского поселения</w:t>
      </w:r>
      <w:r>
        <w:rPr>
          <w:rStyle w:val="style69"/>
          <w:rFonts w:ascii="Times New Roman" w:hAnsi="Times New Roman" w:eastAsia="Calibri" w:cs="Times New Roman"/>
          <w:bCs/>
          <w:shd w:val="clear" w:color="auto" w:fill="auto"/>
          <w:lang w:eastAsia="ru-RU" w:bidi="ar-SA"/>
        </w:rPr>
        <w:t xml:space="preserve"> </w:t>
      </w:r>
      <w:r>
        <w:rPr>
          <w:rStyle w:val="style69"/>
          <w:rFonts w:ascii="Times New Roman" w:hAnsi="Times New Roman" w:eastAsia="Calibri" w:cs="Times New Roman"/>
          <w:shd w:val="clear" w:color="auto" w:fill="auto"/>
          <w:lang w:eastAsia="ru-RU" w:bidi="ar-SA"/>
        </w:rPr>
        <w:t xml:space="preserve">устанавливаемые</w:t>
        <w:t xml:space="preserve"> </w:t>
      </w:r>
      <w:r>
        <w:rPr>
          <w:rStyle w:val="style72"/>
          <w:rFonts w:eastAsia="Calibri"/>
          <w:b w:val="0"/>
          <w:bCs/>
          <w:shd w:val="clear" w:color="auto" w:fill="auto"/>
        </w:rPr>
        <w:t xml:space="preserve">местными нормативами градостроительного проектирования, не превышают эти предельные значения.</w:t>
      </w:r>
    </w:p>
    <w:p>
      <w:pPr>
        <w:pStyle w:val="style48"/>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Подготовка местных нормативов градостроительного проектирования</w:t>
        <w:t xml:space="preserve"> </w:t>
      </w:r>
      <w:r>
        <w:rPr>
          <w:rStyle w:val="style70"/>
          <w:rFonts w:eastAsia="Calibri"/>
          <w:b w:val="0"/>
          <w:shd w:val="clear" w:color="auto" w:fill="auto"/>
          <w:lang w:eastAsia="ru-RU" w:bidi="ar-SA"/>
        </w:rPr>
        <w:t xml:space="preserve">осуществлялась с учетом:</w:t>
      </w:r>
    </w:p>
    <w:p>
      <w:pPr>
        <w:pStyle w:val="style48"/>
        <w:tabs>
          <w:tab w:val="left" w:pos="1105"/>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социально-демографического состава и плотности населения</w:t>
      </w:r>
      <w:r>
        <w:rPr>
          <w:rStyle w:val="style69"/>
          <w:rFonts w:ascii="Times New Roman" w:hAnsi="Times New Roman" w:eastAsia="Calibri" w:cs="Times New Roman"/>
          <w:shd w:val="clear" w:color="auto" w:fill="auto"/>
          <w:lang w:eastAsia="ru-RU" w:bidi="ar-SA"/>
        </w:rPr>
        <w:t xml:space="preserve"> </w:t>
        <w:t xml:space="preserve">на территории муниципального образования;</w:t>
      </w:r>
    </w:p>
    <w:p>
      <w:pPr>
        <w:pStyle w:val="style48"/>
        <w:tabs>
          <w:tab w:val="left" w:pos="1102"/>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планов и программ комплексного социально-экономического развития муниципального образования;</w:t>
      </w:r>
    </w:p>
    <w:p>
      <w:pPr>
        <w:pStyle w:val="style48"/>
        <w:tabs>
          <w:tab w:val="left" w:pos="1188"/>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Calibri" w:cs="Times New Roman"/>
          <w:shd w:val="clear" w:color="auto" w:fill="auto"/>
          <w:lang w:eastAsia="ru-RU" w:bidi="ar-SA"/>
        </w:rPr>
        <w:t xml:space="preserve">предложений органов местного самоуправления и заинтересованных лиц.</w:t>
      </w:r>
    </w:p>
    <w:p>
      <w:pPr>
        <w:pStyle w:val="style23"/>
        <w:ind w:left="0" w:right="0" w:firstLine="709"/>
        <w:sectPr>
          <w:type w:val="continuous"/>
          <w:pgSz w:w="11906" w:h="16838" w:orient="portrait"/>
          <w:pgMar w:top="1134" w:right="567" w:bottom="1134" w:left="1701" w:header="720" w:footer="720" w:gutter="0"/>
          <w:cols w:num="1" w:sep="0" w:space="708" w:equalWidth="1"/>
          <w:docGrid w:linePitch="360"/>
        </w:sectPr>
      </w:pPr>
      <w:r>
        <w:rPr>
          <w:rStyle w:val="style69"/>
          <w:rFonts w:ascii="Times New Roman" w:hAnsi="Times New Roman" w:eastAsia="Liberation Serif" w:cs="Times New Roman"/>
          <w:shd w:val="clear" w:color="auto" w:fill="auto"/>
          <w:lang w:eastAsia="ru-RU"/>
        </w:rPr>
        <w:t xml:space="preserve">Согласно части 4 статьи 29.4 Градостроительного коде</w:t>
      </w:r>
      <w:r>
        <w:rPr>
          <w:rStyle w:val="style69"/>
          <w:rFonts w:ascii="Times New Roman" w:hAnsi="Times New Roman" w:eastAsia="Liberation Serif" w:cs="Times New Roman"/>
          <w:shd w:val="clear" w:color="auto" w:fill="auto"/>
          <w:lang w:eastAsia="ru-RU"/>
        </w:rPr>
        <w:t xml:space="preserve">кса Российской Федерации расчетные показатели минимально допустимого уровня обеспеченности объектами местного значения</w:t>
        <w:t xml:space="preserve"> </w:t>
      </w:r>
      <w:r>
        <w:rPr>
          <w:rStyle w:val="style70"/>
          <w:rFonts w:eastAsia="Liberation Serif"/>
          <w:b w:val="0"/>
          <w:sz w:val="24"/>
          <w:shd w:val="clear" w:color="auto" w:fill="auto"/>
        </w:rPr>
        <w:t xml:space="preserve">муниципального района, поселения</w:t>
        <w:t xml:space="preserve"> </w:t>
      </w:r>
      <w:r>
        <w:rPr>
          <w:rStyle w:val="style69"/>
          <w:rFonts w:ascii="Times New Roman" w:hAnsi="Times New Roman" w:eastAsia="Liberation Serif" w:cs="Times New Roman"/>
          <w:bCs/>
          <w:shd w:val="clear" w:color="auto" w:fill="auto"/>
          <w:lang w:eastAsia="ru-RU"/>
        </w:rPr>
        <w:t xml:space="preserve">населения</w:t>
      </w:r>
      <w:r>
        <w:rPr>
          <w:rStyle w:val="style69"/>
          <w:rFonts w:ascii="Times New Roman" w:hAnsi="Times New Roman" w:eastAsia="Liberation Serif" w:cs="Times New Roman"/>
          <w:shd w:val="clear" w:color="auto" w:fill="auto"/>
          <w:lang w:eastAsia="ru-RU"/>
        </w:rPr>
        <w:t xml:space="preserve"> </w:t>
        <w:t xml:space="preserve">данных муниципальных образований и расчетные показатели максимально допустимого уровня террито</w:t>
      </w:r>
      <w:r>
        <w:rPr>
          <w:rStyle w:val="style69"/>
          <w:rFonts w:ascii="Times New Roman" w:hAnsi="Times New Roman" w:eastAsia="Liberation Serif" w:cs="Times New Roman"/>
          <w:shd w:val="clear" w:color="auto" w:fill="auto"/>
          <w:lang w:eastAsia="ru-RU"/>
        </w:rPr>
        <w:t xml:space="preserve">риальной доступности таких объектов для населения</w:t>
        <w:t xml:space="preserve"> </w:t>
      </w:r>
      <w:r>
        <w:rPr>
          <w:rStyle w:val="style70"/>
          <w:rFonts w:eastAsia="Liberation Serif"/>
          <w:b w:val="0"/>
          <w:shd w:val="clear" w:color="auto" w:fill="auto"/>
          <w:lang w:eastAsia="ru-RU"/>
        </w:rPr>
        <w:t xml:space="preserve">муниципального района, поселения могут быть утверждены в отношении одного или нескольких видов объектов местного значения</w:t>
        <w:t xml:space="preserve"> </w:t>
      </w:r>
      <w:r>
        <w:rPr>
          <w:rStyle w:val="style22"/>
          <w:rFonts w:ascii="Times New Roman" w:hAnsi="Times New Roman" w:eastAsia="Times New Roman" w:cs="Times New Roman"/>
          <w:sz w:val="28"/>
          <w:szCs w:val="28"/>
        </w:rPr>
        <w:t xml:space="preserve">предусмотренных</w:t>
        <w:t xml:space="preserve"> </w:t>
      </w:r>
      <w:hyperlink r:id="rId89">
        <w:r>
          <w:rPr>
            <w:rStyle w:val="style22"/>
            <w:rFonts w:ascii="Times New Roman" w:hAnsi="Times New Roman" w:eastAsia="Times New Roman" w:cs="Times New Roman"/>
            <w:sz w:val="28"/>
            <w:szCs w:val="28"/>
          </w:rPr>
          <w:t xml:space="preserve">частями 3</w:t>
        </w:r>
      </w:hyperlink>
      <w:r>
        <w:rPr>
          <w:rStyle w:val="style22"/>
          <w:rFonts w:ascii="Times New Roman" w:hAnsi="Times New Roman" w:eastAsia="Times New Roman" w:cs="Times New Roman"/>
          <w:sz w:val="28"/>
          <w:szCs w:val="28"/>
        </w:rPr>
        <w:t xml:space="preserve"> </w:t>
        <w:t xml:space="preserve">и</w:t>
        <w:t xml:space="preserve"> </w:t>
      </w:r>
      <w:hyperlink r:id="rId90">
        <w:r>
          <w:rPr>
            <w:rStyle w:val="style22"/>
            <w:rFonts w:ascii="Times New Roman" w:hAnsi="Times New Roman" w:eastAsia="Times New Roman" w:cs="Times New Roman"/>
            <w:sz w:val="28"/>
            <w:szCs w:val="28"/>
          </w:rPr>
          <w:t xml:space="preserve">4 статьи 29.2</w:t>
        </w:r>
      </w:hyperlink>
      <w:r>
        <w:rPr>
          <w:rStyle w:val="style22"/>
          <w:rFonts w:ascii="Times New Roman" w:hAnsi="Times New Roman" w:eastAsia="Times New Roman" w:cs="Times New Roman"/>
        </w:rPr>
        <w:t xml:space="preserve"> </w:t>
      </w:r>
      <w:r>
        <w:rPr>
          <w:rStyle w:val="style22"/>
          <w:rFonts w:ascii="Times New Roman" w:hAnsi="Times New Roman" w:eastAsia="Times New Roman" w:cs="Times New Roman"/>
          <w:sz w:val="28"/>
          <w:szCs w:val="28"/>
        </w:rPr>
        <w:t xml:space="preserve">Градостроительного Кодекса Российс</w:t>
      </w:r>
      <w:r>
        <w:rPr>
          <w:rStyle w:val="style22"/>
          <w:rFonts w:ascii="Times New Roman" w:hAnsi="Times New Roman" w:eastAsia="Times New Roman" w:cs="Times New Roman"/>
          <w:sz w:val="28"/>
          <w:szCs w:val="28"/>
        </w:rPr>
        <w:t xml:space="preserve">кой Федерации.</w:t>
      </w:r>
    </w:p>
    <w:p>
      <w:pPr>
        <w:pStyle w:val="style23"/>
        <w:ind w:left="0" w:right="0" w:firstLine="709"/>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rPr>
          <w:b/>
          <w:sz w:val="28"/>
          <w:szCs w:val="28"/>
        </w:rPr>
        <w:sectPr>
          <w:type w:val="continuous"/>
          <w:pgSz w:w="11906" w:h="16838" w:orient="portrait"/>
          <w:pgMar w:top="1134" w:right="567" w:bottom="1134" w:left="1701" w:header="720" w:footer="720" w:gutter="0"/>
          <w:cols w:num="1" w:sep="0" w:space="708" w:equalWidth="1"/>
          <w:docGrid w:linePitch="360"/>
        </w:sectPr>
      </w:pPr>
      <w:bookmarkStart w:id="449" w:name="_Toc73681924"/>
      <w:bookmarkEnd w:id="449"/>
      <w:r>
        <w:rPr>
          <w:b/>
          <w:sz w:val="28"/>
          <w:szCs w:val="28"/>
        </w:rPr>
        <w:t xml:space="preserve">2.1. Виды объектов местного значения муниципального поселения, для которых определяются расчетные показатели</w:t>
      </w:r>
    </w:p>
    <w:p>
      <w:pPr>
        <w:pStyle w:val="style49"/>
        <w:tabs>
          <w:tab w:val="left" w:pos="576"/>
        </w:tabs>
        <w:spacing w:after="0"/>
        <w:ind w:left="0" w:right="0" w:firstLine="709"/>
        <w:rPr>
          <w:bCs w:val="0"/>
          <w:szCs w:val="24"/>
        </w:rPr>
        <w:sectPr>
          <w:type w:val="continuous"/>
          <w:pgSz w:w="11906" w:h="16838" w:orient="portrait"/>
          <w:pgMar w:top="1134" w:right="567" w:bottom="1134" w:left="1701" w:header="720" w:footer="720" w:gutter="0"/>
          <w:cols w:num="1" w:sep="0" w:space="708" w:equalWidth="1"/>
          <w:docGrid w:linePitch="360"/>
        </w:sectPr>
      </w:pP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Согласно пункту 20 статьи 1 Градостроительного Кодекса Российской Федерации, под объектами местного значения понимаются</w:t>
        <w:t xml:space="preserve"> </w:t>
      </w:r>
      <w:r>
        <w:rPr>
          <w:rStyle w:val="style73"/>
          <w:bCs w:val="0"/>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w:t>
      </w:r>
      <w:r>
        <w:rPr>
          <w:rStyle w:val="style73"/>
          <w:bCs w:val="0"/>
        </w:rPr>
        <w:t xml:space="preserve">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w:t>
      </w:r>
      <w:r>
        <w:rPr>
          <w:rStyle w:val="style73"/>
          <w:bCs w:val="0"/>
        </w:rPr>
        <w:t xml:space="preserve">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w:t>
      </w:r>
      <w:r>
        <w:rPr>
          <w:rStyle w:val="style73"/>
          <w:bCs w:val="0"/>
        </w:rPr>
        <w:t xml:space="preserve"> </w:t>
        <w:t xml:space="preserve">субъекта Российской Федерации;</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2"/>
          <w:bCs w:val="0"/>
          <w:shd w:val="clear" w:color="auto" w:fill="auto"/>
        </w:rPr>
        <w:t xml:space="preserve">Виды объектов</w:t>
        <w:t xml:space="preserve"> </w:t>
      </w:r>
      <w:r>
        <w:rPr>
          <w:rStyle w:val="style73"/>
          <w:bCs w:val="0"/>
        </w:rPr>
        <w:t xml:space="preserve">местного значения</w:t>
        <w:t xml:space="preserve"> </w:t>
      </w:r>
      <w:r>
        <w:rPr>
          <w:rStyle w:val="style72"/>
          <w:bCs w:val="0"/>
          <w:shd w:val="clear" w:color="auto" w:fill="auto"/>
        </w:rPr>
        <w:t xml:space="preserve">поселения</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w:t>
        <w:t xml:space="preserve"> </w:t>
      </w:r>
      <w:r>
        <w:rPr>
          <w:rStyle w:val="style73"/>
          <w:bCs w:val="0"/>
        </w:rPr>
        <w:t xml:space="preserve">(пункт 1 части 5 статьи 23 Градостроительного кодекса Российск</w:t>
      </w:r>
      <w:r>
        <w:rPr>
          <w:rStyle w:val="style73"/>
          <w:bCs w:val="0"/>
        </w:rPr>
        <w:t xml:space="preserve">ой Федерации)</w:t>
        <w:t xml:space="preserve"> </w:t>
      </w:r>
      <w:r>
        <w:rPr>
          <w:rStyle w:val="style72"/>
          <w:bCs w:val="0"/>
          <w:shd w:val="clear" w:color="auto" w:fill="auto"/>
        </w:rPr>
        <w:t xml:space="preserve">и расчетные показатели максимально допустимого уровня</w:t>
        <w:t xml:space="preserve"> </w:t>
      </w:r>
      <w:r>
        <w:rPr>
          <w:rStyle w:val="style70"/>
          <w:shd w:val="clear" w:color="auto" w:fill="auto"/>
          <w:lang w:eastAsia="ru-RU" w:bidi="ar-SA"/>
        </w:rPr>
        <w:t xml:space="preserve">территориальной доступности таких объектов</w:t>
        <w:t xml:space="preserve"> </w:t>
      </w:r>
      <w:r>
        <w:rPr>
          <w:rStyle w:val="style69"/>
          <w:bCs w:val="0"/>
          <w:shd w:val="clear" w:color="auto" w:fill="auto"/>
          <w:lang w:eastAsia="ru-RU" w:bidi="ar-SA"/>
        </w:rPr>
        <w:t xml:space="preserve">для населения,</w:t>
        <w:t xml:space="preserve"> </w:t>
      </w:r>
      <w:r>
        <w:rPr>
          <w:rStyle w:val="style70"/>
          <w:shd w:val="clear" w:color="auto" w:fill="auto"/>
          <w:lang w:eastAsia="ru-RU" w:bidi="ar-SA"/>
        </w:rPr>
        <w:t xml:space="preserve">определяется на основании полномочий органов местного самоуправления, которые</w:t>
        <w:t xml:space="preserve"> </w:t>
      </w:r>
      <w:r>
        <w:rPr>
          <w:rStyle w:val="style69"/>
          <w:bCs w:val="0"/>
          <w:shd w:val="clear" w:color="auto" w:fill="auto"/>
          <w:lang w:eastAsia="ru-RU" w:bidi="ar-SA"/>
        </w:rPr>
        <w:t xml:space="preserve">в соответствии с Федеральным законом от 6 октября 20</w:t>
      </w:r>
      <w:r>
        <w:rPr>
          <w:rStyle w:val="style69"/>
          <w:bCs w:val="0"/>
          <w:shd w:val="clear" w:color="auto" w:fill="auto"/>
          <w:lang w:eastAsia="ru-RU" w:bidi="ar-SA"/>
        </w:rPr>
        <w:t xml:space="preserve">03 г. № 131-ФЗ "Об общих принципах организации местного самоуправления в Российской Федерации"</w:t>
        <w:t xml:space="preserve"> </w:t>
      </w:r>
      <w:r>
        <w:rPr>
          <w:rStyle w:val="style70"/>
          <w:shd w:val="clear" w:color="auto" w:fill="auto"/>
          <w:lang w:eastAsia="ru-RU" w:bidi="ar-SA"/>
        </w:rPr>
        <w:t xml:space="preserve">могут находиться в собственности муниципального района,</w:t>
        <w:t xml:space="preserve"> </w:t>
      </w:r>
      <w:r>
        <w:rPr>
          <w:rStyle w:val="style69"/>
          <w:bCs w:val="0"/>
          <w:shd w:val="clear" w:color="auto" w:fill="auto"/>
          <w:lang w:eastAsia="ru-RU" w:bidi="ar-SA"/>
        </w:rPr>
        <w:t xml:space="preserve">в том числе в части создания и учёта объектов местного значения в различных областях (видах деятельности)</w:t>
      </w:r>
      <w:r>
        <w:rPr>
          <w:rStyle w:val="style69"/>
          <w:bCs w:val="0"/>
          <w:shd w:val="clear" w:color="auto" w:fill="auto"/>
          <w:lang w:eastAsia="ru-RU" w:bidi="ar-SA"/>
        </w:rPr>
        <w:t xml:space="preserve">.</w:t>
      </w:r>
    </w:p>
    <w:p>
      <w:pPr>
        <w:pStyle w:val="style49"/>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Объекты местного</w:t>
      </w:r>
      <w:r>
        <w:rPr>
          <w:rStyle w:val="style73"/>
          <w:bCs w:val="0"/>
        </w:rPr>
        <w:t xml:space="preserve"> </w:t>
      </w:r>
      <w:r>
        <w:rPr>
          <w:rStyle w:val="style73"/>
          <w:bCs w:val="0"/>
        </w:rPr>
        <w:t xml:space="preserve">значения</w:t>
      </w:r>
      <w:r>
        <w:rPr>
          <w:rStyle w:val="style73"/>
          <w:bCs w:val="0"/>
        </w:rPr>
        <w:t xml:space="preserve"> </w:t>
      </w:r>
      <w:r>
        <w:rPr>
          <w:rStyle w:val="style72"/>
          <w:bCs w:val="0"/>
          <w:shd w:val="clear" w:color="auto" w:fill="auto"/>
        </w:rPr>
        <w:t xml:space="preserve">поселения</w:t>
      </w:r>
      <w:r>
        <w:rPr>
          <w:rStyle w:val="style73"/>
          <w:bCs w:val="0"/>
        </w:rPr>
        <w:t xml:space="preserve">,</w:t>
        <w:t xml:space="preserve"> </w:t>
      </w:r>
      <w:r>
        <w:rPr>
          <w:rStyle w:val="style73"/>
          <w:bCs w:val="0"/>
        </w:rPr>
        <w:t xml:space="preserve">указанные</w:t>
      </w:r>
      <w:r>
        <w:rPr>
          <w:rStyle w:val="style73"/>
          <w:bCs w:val="0"/>
        </w:rPr>
        <w:t xml:space="preserve"> </w:t>
      </w:r>
      <w:r>
        <w:rPr>
          <w:rStyle w:val="style72"/>
          <w:bCs w:val="0"/>
          <w:shd w:val="clear" w:color="auto" w:fill="auto"/>
        </w:rPr>
        <w:t xml:space="preserve">в пункте 1 части 5 статьи 23 Градостроительного Кодекса,</w:t>
        <w:t xml:space="preserve"> </w:t>
      </w:r>
      <w:r>
        <w:rPr>
          <w:rStyle w:val="style73"/>
          <w:bCs w:val="0"/>
        </w:rPr>
        <w:t xml:space="preserve">в областях</w:t>
      </w:r>
      <w:r>
        <w:rPr>
          <w:rStyle w:val="style73"/>
          <w:bCs w:val="0"/>
        </w:rPr>
        <w:t xml:space="preserve">,</w:t>
        <w:t xml:space="preserve"> </w:t>
      </w:r>
      <w:r>
        <w:rPr>
          <w:rStyle w:val="style72"/>
          <w:bCs w:val="0"/>
          <w:shd w:val="clear" w:color="auto" w:fill="auto"/>
        </w:rP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w:t>
      </w:r>
      <w:r>
        <w:rPr>
          <w:rStyle w:val="style72"/>
          <w:bCs w:val="0"/>
          <w:shd w:val="clear" w:color="auto" w:fill="auto"/>
        </w:rPr>
        <w:t xml:space="preserve">ели максимально допустимого уровня территориальной доступности таких объектов</w:t>
        <w:t xml:space="preserve"> </w:t>
      </w:r>
      <w:r>
        <w:rPr>
          <w:rStyle w:val="style73"/>
          <w:bCs w:val="0"/>
        </w:rPr>
        <w:t xml:space="preserve">для</w:t>
      </w:r>
      <w:r>
        <w:rPr>
          <w:rStyle w:val="style73"/>
          <w:bCs w:val="0"/>
        </w:rPr>
        <w:t xml:space="preserve"> </w:t>
      </w:r>
      <w:r>
        <w:rPr>
          <w:rStyle w:val="style73"/>
          <w:bCs w:val="0"/>
        </w:rPr>
        <w:t xml:space="preserve">населения, так же определены</w:t>
      </w:r>
      <w:r>
        <w:rPr>
          <w:rStyle w:val="style73"/>
          <w:bCs w:val="0"/>
        </w:rPr>
        <w:t xml:space="preserve"> </w:t>
      </w:r>
      <w:r>
        <w:rPr>
          <w:rStyle w:val="style72"/>
          <w:bCs w:val="0"/>
          <w:shd w:val="clear" w:color="auto" w:fill="auto"/>
        </w:rPr>
        <w:t xml:space="preserve">в части 9 статьи 18 (1) Закона Краснодарского края от 21 июня 2008г. № 1540-КЗ "Градостроительный кодекс Краснодарского края</w:t>
      </w:r>
      <w:r>
        <w:rPr>
          <w:rStyle w:val="style73"/>
          <w:bCs w:val="0"/>
        </w:rPr>
        <w:t xml:space="preserve">.</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К объектам</w:t>
        <w:t xml:space="preserve"> </w:t>
      </w:r>
      <w:r>
        <w:rPr>
          <w:rStyle w:val="style73"/>
          <w:bCs w:val="0"/>
        </w:rPr>
        <w:t xml:space="preserve">местного значения, подлежащим отображении в генеральном плане поселения относятся следующие виды: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 объекты, относящиеся к области энергетики, за исключением объектов, реконструкция которых (строительство и (или) реконструкция их частей, включая здания, с</w:t>
      </w:r>
      <w:r>
        <w:rPr>
          <w:rStyle w:val="style73"/>
          <w:bCs w:val="0"/>
        </w:rPr>
        <w:t xml:space="preserve">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w:t>
      </w:r>
      <w:r>
        <w:rPr>
          <w:rStyle w:val="style73"/>
          <w:bCs w:val="0"/>
        </w:rPr>
        <w:t xml:space="preserve">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линии электропередачи, подстанции, класс напряжения которых составляет 35 кВ, за исключением видов объектов краевого значения, подлежащих отображению</w:t>
        <w:t xml:space="preserve"> </w:t>
      </w:r>
      <w:r>
        <w:rPr>
          <w:rStyle w:val="style73"/>
          <w:bCs w:val="0"/>
        </w:rPr>
        <w:t xml:space="preserve">на схеме территориального планирования Краснодарского края;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газопроводы среднего и в</w:t>
      </w:r>
      <w:r>
        <w:rPr>
          <w:rStyle w:val="style73"/>
          <w:bCs w:val="0"/>
        </w:rPr>
        <w:t xml:space="preserve">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 пересек</w:t>
      </w:r>
      <w:r>
        <w:rPr>
          <w:rStyle w:val="style73"/>
          <w:bCs w:val="0"/>
        </w:rPr>
        <w:t xml:space="preserve">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w:t>
      </w:r>
      <w:r>
        <w:rPr>
          <w:rStyle w:val="style73"/>
          <w:bCs w:val="0"/>
        </w:rPr>
        <w:t xml:space="preserve"> </w:t>
        <w:t xml:space="preserve">(строительство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w:t>
      </w:r>
      <w:r>
        <w:rPr>
          <w:rStyle w:val="style73"/>
          <w:bCs w:val="0"/>
        </w:rPr>
        <w:t xml:space="preserve">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2) объекты, предназначенные для организации в границах поселения тепло-, водоснабжения и водоотведения на терри</w:t>
      </w:r>
      <w:r>
        <w:rPr>
          <w:rStyle w:val="style73"/>
          <w:bCs w:val="0"/>
        </w:rPr>
        <w:t xml:space="preserve">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 местного самоуправления в Российской Федерации", Федеральным законом от 27 июл</w:t>
      </w:r>
      <w:r>
        <w:rPr>
          <w:rStyle w:val="style73"/>
          <w:bCs w:val="0"/>
        </w:rPr>
        <w:t xml:space="preserve">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w:t>
      </w:r>
      <w:r>
        <w:rPr>
          <w:rStyle w:val="style73"/>
          <w:bCs w:val="0"/>
        </w:rPr>
        <w:t xml:space="preserve">,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3) автомобил</w:t>
      </w:r>
      <w:r>
        <w:rPr>
          <w:rStyle w:val="style73"/>
          <w:bCs w:val="0"/>
        </w:rPr>
        <w:t xml:space="preserve">ьные дороги местного значения ;</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w:t>
      </w:r>
      <w:r>
        <w:rPr>
          <w:rStyle w:val="style73"/>
          <w:bCs w:val="0"/>
        </w:rPr>
        <w:t xml:space="preserve">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5) объекты, предназначенные для обеспечения развития на территории муниципального района физической культуры и</w:t>
        <w:t xml:space="preserve"> </w:t>
      </w:r>
      <w:r>
        <w:rPr>
          <w:rStyle w:val="style73"/>
          <w:bCs w:val="0"/>
        </w:rPr>
        <w:t xml:space="preserve">массового спорта, организации проведения официальных физкультурно-оздоровительных и спортивных мероприятий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6) лечебно-оздоровительные местности и курорты местного значения на территории муниципального района, а также объекты, предназ</w:t>
      </w:r>
      <w:r>
        <w:rPr>
          <w:rStyle w:val="style73"/>
          <w:bCs w:val="0"/>
        </w:rPr>
        <w:t xml:space="preserve">наченные для их создания, развития и обеспечения охраны;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7)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8) объекты, необходимые для ор</w:t>
      </w:r>
      <w:r>
        <w:rPr>
          <w:rStyle w:val="style73"/>
          <w:bCs w:val="0"/>
        </w:rPr>
        <w:t xml:space="preserve">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w:t>
      </w:r>
      <w:r>
        <w:rPr>
          <w:rStyle w:val="style73"/>
          <w:bCs w:val="0"/>
        </w:rPr>
        <w:t xml:space="preserve">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w:t>
        <w:t xml:space="preserve"> </w:t>
      </w:r>
      <w:r>
        <w:rPr>
          <w:rStyle w:val="style73"/>
          <w:bCs w:val="0"/>
        </w:rPr>
        <w:t xml:space="preserve">в 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w:t>
      </w:r>
      <w:r>
        <w:rPr>
          <w:rStyle w:val="style73"/>
          <w:bCs w:val="0"/>
        </w:rPr>
        <w:t xml:space="preserve">го значения или расположенные на территории двух и более муниципальных районов;</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9) объекты, предназначенные для развития сельскохозяйственного производства в поселениях, расширения рынка сельскохозяйственной продукции, сырья и</w:t>
        <w:t xml:space="preserve"> </w:t>
      </w:r>
      <w:r>
        <w:rPr>
          <w:rStyle w:val="style73"/>
          <w:bCs w:val="0"/>
        </w:rPr>
        <w:t xml:space="preserve">продовольствия;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10)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11) объекты местного значения муниципального района, относящиеся к обл</w:t>
      </w:r>
      <w:r>
        <w:rPr>
          <w:rStyle w:val="style73"/>
          <w:bCs w:val="0"/>
        </w:rPr>
        <w:t xml:space="preserve">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w:t>
      </w:r>
      <w:r>
        <w:rPr>
          <w:rStyle w:val="style73"/>
          <w:bCs w:val="0"/>
        </w:rPr>
        <w:t xml:space="preserve">ого района, или решение о создании которых принимает орган местного самоуправления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12) лесные участки, находящиеся в собственности муниципального района, и защитные леса, за исключением лесов, расположенных на землях лесного фонда Р</w:t>
      </w:r>
      <w:r>
        <w:rPr>
          <w:rStyle w:val="style73"/>
          <w:bCs w:val="0"/>
        </w:rPr>
        <w:t xml:space="preserve">оссийской Федерации;</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13) объекты местного значения муниципального района, относящиеся к области культуры и искусства: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а) районные дома культуры, межпоселенческие библиотеки, кинотеатры;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б) музеи, объекты для развития местного традиционного народного художе</w:t>
      </w:r>
      <w:r>
        <w:rPr>
          <w:rStyle w:val="style73"/>
          <w:bCs w:val="0"/>
        </w:rPr>
        <w:t xml:space="preserve">ственного творчества и промыслов муниципального района;</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в) объекты, предназначенные для размещения муниципальных образовательных организаций в сфере культуры;</w:t>
      </w:r>
    </w:p>
    <w:p>
      <w:pPr>
        <w:pStyle w:val="style49"/>
        <w:tabs>
          <w:tab w:val="left" w:pos="3489"/>
          <w:tab w:val="left" w:pos="4790"/>
          <w:tab w:val="left" w:pos="6494"/>
          <w:tab w:val="left" w:pos="8131"/>
        </w:tabs>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73"/>
          <w:bCs w:val="0"/>
        </w:rPr>
        <w:t xml:space="preserve">14) территории объектов культурного наследия (памятников истории и культуры), оказывающие влияние</w:t>
      </w:r>
      <w:r>
        <w:rPr>
          <w:rStyle w:val="style73"/>
          <w:bCs w:val="0"/>
        </w:rPr>
        <w:t xml:space="preserve"> </w:t>
        <w:t xml:space="preserve">на определение планируемого размещения объектов местного значения муниципального района;</w:t>
      </w:r>
    </w:p>
    <w:p>
      <w:pPr>
        <w:pStyle w:val="style50"/>
        <w:spacing w:after="0"/>
        <w:ind w:left="0" w:right="0" w:firstLine="709"/>
        <w:jc w:val="both"/>
        <w:rPr>
          <w:szCs w:val="24"/>
          <w:lang w:eastAsia="en-US"/>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450" w:name="_Toc73681925"/>
      <w:r>
        <w:rPr>
          <w:rStyle w:val="style22"/>
          <w:rFonts w:ascii="Times New Roman" w:hAnsi="Times New Roman" w:eastAsia="Times New Roman" w:cs="Times New Roman"/>
          <w:b/>
          <w:sz w:val="28"/>
          <w:szCs w:val="28"/>
        </w:rPr>
        <w:t xml:space="preserve">2.2. Территориальное планирование</w:t>
        <w:t xml:space="preserve"> </w:t>
      </w:r>
      <w:bookmarkEnd w:id="450"/>
      <w:r>
        <w:rPr>
          <w:rStyle w:val="style22"/>
          <w:rFonts w:ascii="Times New Roman" w:hAnsi="Times New Roman" w:eastAsia="Times New Roman" w:cs="Times New Roman"/>
          <w:b/>
          <w:sz w:val="28"/>
          <w:szCs w:val="28"/>
        </w:rPr>
        <w:t xml:space="preserve">Куйбышевского сельского поселения</w:t>
      </w:r>
    </w:p>
    <w:p>
      <w:pPr>
        <w:pStyle w:val="style23"/>
        <w:jc w:val="center"/>
        <w:rPr>
          <w:rFonts w:eastAsia="Times New Roman"/>
          <w:b/>
        </w:rPr>
        <w:sectPr>
          <w:type w:val="continuous"/>
          <w:pgSz w:w="11906" w:h="16838" w:orient="portrait"/>
          <w:pgMar w:top="1134" w:right="567" w:bottom="1134" w:left="1701" w:header="720" w:footer="720" w:gutter="0"/>
          <w:cols w:num="1" w:sep="0" w:space="708" w:equalWidth="1"/>
          <w:docGrid w:linePitch="360"/>
        </w:sectPr>
      </w:pPr>
    </w:p>
    <w:p>
      <w:pPr>
        <w:pStyle w:val="style50"/>
        <w:spacing w:after="0"/>
        <w:ind w:left="0" w:right="0" w:firstLine="709"/>
        <w:jc w:val="both"/>
        <w:sectPr>
          <w:type w:val="continuous"/>
          <w:pgSz w:w="11906" w:h="16838" w:orient="portrait"/>
          <w:pgMar w:top="1134" w:right="567" w:bottom="1134" w:left="1701" w:header="720" w:footer="720" w:gutter="0"/>
          <w:cols w:num="1" w:sep="0" w:space="708" w:equalWidth="1"/>
          <w:docGrid w:linePitch="360"/>
        </w:sectPr>
      </w:pPr>
      <w:r>
        <w:rPr>
          <w:rStyle w:val="style22"/>
          <w:lang w:eastAsia="en-US"/>
        </w:rPr>
        <w:t xml:space="preserve">1. Территориальное планирование Куйбышевского сельского поселения - планирование развития террит</w:t>
      </w:r>
      <w:r>
        <w:rPr>
          <w:rStyle w:val="style22"/>
          <w:lang w:eastAsia="en-US"/>
        </w:rPr>
        <w:t xml:space="preserve">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размещения    объектов федерального значения, объектов регионального 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2. При разработке</w:t>
        <w:t xml:space="preserve"> </w:t>
        <w:t xml:space="preserve">документов территориального планирования должны быть учтены: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 </w:t>
        <w:t xml:space="preserve">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отраслевой структуры занятости населения на территории и наличие градообразующих предприятий;</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изменения реальных доходов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иные вопросы, характеризующие специфику развития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1" w:name="sub_12012"/>
      <w:bookmarkStart w:id="452" w:name="sub_12019"/>
      <w:bookmarkEnd w:id="451"/>
      <w:bookmarkEnd w:id="452"/>
      <w:r>
        <w:rPr>
          <w:rFonts w:ascii="Times New Roman" w:hAnsi="Times New Roman" w:eastAsia="Times New Roman" w:cs="Times New Roman"/>
          <w:sz w:val="28"/>
          <w:szCs w:val="28"/>
        </w:rPr>
        <w:t xml:space="preserve">3. В документах территориального планирования должны быть определены основные</w:t>
        <w:t xml:space="preserve"> </w:t>
        <w:t xml:space="preserve">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bookmarkStart w:id="453" w:name="sub_120131"/>
      <w:bookmarkStart w:id="454" w:name="sub_12013"/>
      <w:bookmarkEnd w:id="453"/>
      <w:bookmarkEnd w:id="454"/>
      <w:r>
        <w:rPr>
          <w:lang w:eastAsia="en-US"/>
        </w:rPr>
        <w:t xml:space="preserve">4. Территориальное планирование Куйбышевского сельского поселения определяется    генеральным планом путем выделения следующих основных функциональных зон:</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жилые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общественно-деловые зоны;</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производственные зоны, зоны инженерной и транспортной инфраструктур;</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сельскохозяйственного использования;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рекреационного назначения;</w:t>
      </w:r>
    </w:p>
    <w:p>
      <w:pPr>
        <w:pStyle w:val="style50"/>
        <w:spacing w:after="0"/>
        <w:ind w:left="0" w:right="0" w:firstLine="709"/>
        <w:jc w:val="both"/>
        <w:rPr>
          <w:lang w:eastAsia="en-US"/>
        </w:rPr>
        <w:sectPr>
          <w:type w:val="continuous"/>
          <w:pgSz w:w="11906" w:h="16838" w:orient="portrait"/>
          <w:pgMar w:top="1134" w:right="567" w:bottom="1134" w:left="1701" w:header="720" w:footer="720" w:gutter="0"/>
          <w:cols w:num="1" w:sep="0" w:space="708" w:equalWidth="1"/>
          <w:docGrid w:linePitch="360"/>
        </w:sectPr>
      </w:pPr>
      <w:r>
        <w:rPr>
          <w:lang w:eastAsia="en-US"/>
        </w:rPr>
        <w:t xml:space="preserve">зоны специального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Генеральный план Куйбышевского сельского поселения разрабатывается на территорию поселения или его части.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5" w:name="sub_120132"/>
      <w:bookmarkEnd w:id="455"/>
      <w:r>
        <w:rPr>
          <w:rStyle w:val="style22"/>
          <w:rFonts w:ascii="Times New Roman" w:hAnsi="Times New Roman" w:eastAsia="Times New Roman" w:cs="Times New Roman"/>
          <w:sz w:val="28"/>
          <w:szCs w:val="28"/>
        </w:rPr>
        <w:t xml:space="preserve">6. Генеральный план Куйбышевского сельского поселения разрабатывается на</w:t>
        <w:t xml:space="preserve"> </w:t>
      </w:r>
      <w:r>
        <w:rPr>
          <w:rStyle w:val="style22"/>
          <w:rFonts w:ascii="Times New Roman" w:hAnsi="Times New Roman" w:eastAsia="Times New Roman" w:cs="Times New Roman"/>
          <w:sz w:val="28"/>
          <w:szCs w:val="28"/>
        </w:rPr>
        <w:t xml:space="preserve">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w:t>
        <w:t xml:space="preserve"> </w:t>
      </w:r>
      <w:r>
        <w:rPr>
          <w:rStyle w:val="style22"/>
          <w:rFonts w:ascii="Times New Roman" w:hAnsi="Times New Roman" w:eastAsia="Times New Roman" w:cs="Times New Roman"/>
          <w:sz w:val="28"/>
          <w:szCs w:val="28"/>
        </w:rPr>
        <w:t xml:space="preserve">Краснодарского края и Староминского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6" w:name="sub_120112"/>
      <w:bookmarkEnd w:id="456"/>
      <w:r>
        <w:rPr>
          <w:rFonts w:ascii="Times New Roman" w:hAnsi="Times New Roman" w:eastAsia="Times New Roman" w:cs="Times New Roman"/>
          <w:sz w:val="28"/>
          <w:szCs w:val="28"/>
        </w:rPr>
        <w:t xml:space="preserve">7. Целью разработки генерального плана поселения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57" w:name="sub_1201121"/>
      <w:bookmarkStart w:id="458" w:name="sub_120111"/>
      <w:bookmarkEnd w:id="457"/>
      <w:bookmarkEnd w:id="458"/>
      <w:r>
        <w:rPr>
          <w:rFonts w:ascii="Times New Roman" w:hAnsi="Times New Roman" w:eastAsia="Times New Roman" w:cs="Times New Roman"/>
          <w:sz w:val="28"/>
          <w:szCs w:val="28"/>
        </w:rPr>
        <w:t xml:space="preserve">8. Генеральный план поселения детализирует решения схемы</w:t>
        <w:t xml:space="preserve"> </w:t>
        <w:t xml:space="preserve">территориального планирования Староминского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459" w:name="sub_1201111"/>
      <w:bookmarkEnd w:id="459"/>
      <w:r>
        <w:rPr>
          <w:rStyle w:val="style22"/>
          <w:rFonts w:ascii="Times New Roman" w:hAnsi="Times New Roman" w:eastAsia="Times New Roman" w:cs="Times New Roman"/>
          <w:sz w:val="28"/>
          <w:szCs w:val="28"/>
        </w:rPr>
        <w:t xml:space="preserve">10. Документы территориального планирования муниципальных образований разрабатываются в соответствии градостроительным</w:t>
        <w:t xml:space="preserve"> </w:t>
      </w:r>
      <w:r>
        <w:rPr>
          <w:rStyle w:val="style22"/>
          <w:rFonts w:ascii="Times New Roman" w:hAnsi="Times New Roman" w:eastAsia="Times New Roman" w:cs="Times New Roman"/>
          <w:sz w:val="28"/>
          <w:szCs w:val="28"/>
        </w:rPr>
        <w:t xml:space="preserve">законодательством Российской Федерации Краснодарского края с учетом требований</w:t>
        <w:t xml:space="preserve"> </w:t>
      </w:r>
      <w:hyperlink r:id="rId91">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 В документах территориального планирования муниципальных образований</w:t>
        <w:t xml:space="preserve"> </w:t>
      </w:r>
      <w:r>
        <w:rPr>
          <w:rStyle w:val="style22"/>
          <w:rFonts w:ascii="Times New Roman" w:hAnsi="Times New Roman" w:eastAsia="Times New Roman" w:cs="Times New Roman"/>
          <w:sz w:val="28"/>
          <w:szCs w:val="28"/>
        </w:rPr>
        <w:t xml:space="preserve">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w:t>
      </w:r>
      <w:r>
        <w:rPr>
          <w:rStyle w:val="style22"/>
          <w:rFonts w:ascii="Times New Roman" w:hAnsi="Times New Roman" w:eastAsia="Times New Roman" w:cs="Times New Roman"/>
          <w:sz w:val="28"/>
          <w:szCs w:val="28"/>
        </w:rPr>
        <w:t xml:space="preserve">очной структуре, инженерно-транспортной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0" w:name="sub_120116"/>
      <w:bookmarkEnd w:id="460"/>
      <w:r>
        <w:rPr>
          <w:rStyle w:val="style22"/>
          <w:rFonts w:ascii="Times New Roman" w:hAnsi="Times New Roman" w:eastAsia="Times New Roman" w:cs="Times New Roman"/>
          <w:sz w:val="28"/>
          <w:szCs w:val="28"/>
        </w:rPr>
        <w:t xml:space="preserve">11. Порядок разработки, согласов</w:t>
      </w:r>
      <w:r>
        <w:rPr>
          <w:rStyle w:val="style22"/>
          <w:rFonts w:ascii="Times New Roman" w:hAnsi="Times New Roman" w:eastAsia="Times New Roman" w:cs="Times New Roman"/>
          <w:sz w:val="28"/>
          <w:szCs w:val="28"/>
        </w:rPr>
        <w:t xml:space="preserve">ания и утверждения, а также состав генерального плана определяется в соответствии с требованиями</w:t>
        <w:t xml:space="preserve"> </w:t>
      </w:r>
      <w:hyperlink r:id="rId9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Территориальные зоны</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461" w:name="sub_120325"/>
      <w:bookmarkEnd w:id="461"/>
      <w:r>
        <w:rPr>
          <w:rStyle w:val="style22"/>
          <w:rFonts w:ascii="Times New Roman" w:hAnsi="Times New Roman" w:eastAsia="Times New Roman" w:cs="Times New Roman"/>
          <w:sz w:val="28"/>
          <w:szCs w:val="28"/>
        </w:rPr>
        <w:t xml:space="preserve">25.</w:t>
        <w:t xml:space="preserve"> </w:t>
      </w:r>
      <w:r>
        <w:rPr>
          <w:rStyle w:val="style22"/>
          <w:rFonts w:ascii="Times New Roman" w:hAnsi="Times New Roman" w:eastAsia="Times New Roman" w:cs="Times New Roman"/>
          <w:sz w:val="28"/>
          <w:szCs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w:t>
        <w:t xml:space="preserve"> </w:t>
      </w:r>
      <w:hyperlink r:id="rId93">
        <w:r>
          <w:rPr>
            <w:rStyle w:val="style22"/>
            <w:rFonts w:ascii="Times New Roman" w:hAnsi="Times New Roman" w:eastAsia="Times New Roman" w:cs="Times New Roman"/>
            <w:bCs/>
            <w:sz w:val="28"/>
            <w:szCs w:val="28"/>
          </w:rPr>
          <w:t xml:space="preserve">Гра</w:t>
        </w:r>
        <w:r>
          <w:rPr>
            <w:rStyle w:val="style22"/>
            <w:rFonts w:ascii="Times New Roman" w:hAnsi="Times New Roman" w:eastAsia="Times New Roman" w:cs="Times New Roman"/>
            <w:bCs/>
            <w:sz w:val="28"/>
            <w:szCs w:val="28"/>
          </w:rPr>
          <w:t xml:space="preserve">достроительным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94">
        <w:r>
          <w:rPr>
            <w:rStyle w:val="style22"/>
            <w:rFonts w:ascii="Times New Roman" w:hAnsi="Times New Roman" w:eastAsia="Times New Roman" w:cs="Times New Roman"/>
            <w:bCs/>
            <w:sz w:val="28"/>
            <w:szCs w:val="28"/>
          </w:rPr>
          <w:t xml:space="preserve">градостроительного</w:t>
          <w:t xml:space="preserve"> </w:t>
        </w:r>
      </w:hyperlink>
      <w:hyperlink r:id="rId95">
        <w:r>
          <w:rPr>
            <w:rStyle w:val="style22"/>
            <w:rFonts w:ascii="Times New Roman" w:hAnsi="Times New Roman" w:eastAsia="Times New Roman" w:cs="Times New Roman"/>
            <w:bCs/>
            <w:sz w:val="28"/>
            <w:szCs w:val="28"/>
          </w:rPr>
          <w:t xml:space="preserve">кодекса</w:t>
        </w:r>
      </w:hyperlink>
      <w:r>
        <w:rPr>
          <w:rStyle w:val="style22"/>
          <w:rFonts w:ascii="Times New Roman" w:hAnsi="Times New Roman" w:eastAsia="Times New Roman" w:cs="Times New Roman"/>
          <w:sz w:val="28"/>
          <w:szCs w:val="28"/>
        </w:rPr>
        <w:t xml:space="preserve"> </w:t>
        <w:t xml:space="preserve">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2" w:name="sub_1203251"/>
      <w:bookmarkEnd w:id="462"/>
      <w:r>
        <w:rPr>
          <w:rFonts w:ascii="Times New Roman" w:hAnsi="Times New Roman" w:eastAsia="Times New Roman" w:cs="Times New Roman"/>
          <w:sz w:val="28"/>
          <w:szCs w:val="28"/>
        </w:rPr>
        <w:t xml:space="preserve">Границы территориальных зон могут устанавливаться по: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линиям магистралей, улиц, проездов, разделяющим транспортные потоки противоположных направлений;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красным линиям;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земельных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населенных пунктов в пределах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границам муниципальных образований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естественным границам природных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иным границам.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3" w:name="sub_120327"/>
      <w:bookmarkEnd w:id="463"/>
      <w:r>
        <w:rPr>
          <w:rStyle w:val="style22"/>
          <w:rFonts w:ascii="Times New Roman" w:hAnsi="Times New Roman" w:eastAsia="Times New Roman" w:cs="Times New Roman"/>
          <w:sz w:val="28"/>
          <w:szCs w:val="28"/>
        </w:rPr>
        <w:t xml:space="preserve">26. Состав территориальных зон, а также особенности использования размещаемых на них земельных участков определяются градостроительными регламентами пр</w:t>
      </w:r>
      <w:r>
        <w:rPr>
          <w:rStyle w:val="style22"/>
          <w:rFonts w:ascii="Times New Roman" w:hAnsi="Times New Roman" w:eastAsia="Times New Roman" w:cs="Times New Roman"/>
          <w:sz w:val="28"/>
          <w:szCs w:val="28"/>
        </w:rPr>
        <w:t xml:space="preserve">авил землепользования и застройки, в которых должны быть учтены ограничения, установленные</w:t>
        <w:t xml:space="preserve"> </w:t>
      </w:r>
      <w:hyperlink r:id="rId96">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w:t>
        <w:t xml:space="preserve"> </w:t>
      </w:r>
      <w:hyperlink r:id="rId97">
        <w:r>
          <w:rPr>
            <w:rStyle w:val="style22"/>
            <w:rFonts w:ascii="Times New Roman" w:hAnsi="Times New Roman" w:eastAsia="Times New Roman" w:cs="Times New Roman"/>
            <w:bCs/>
            <w:sz w:val="28"/>
            <w:szCs w:val="28"/>
          </w:rPr>
          <w:t xml:space="preserve">зе</w:t>
        </w:r>
        <w:r>
          <w:rPr>
            <w:rStyle w:val="style22"/>
            <w:rFonts w:ascii="Times New Roman" w:hAnsi="Times New Roman" w:eastAsia="Times New Roman" w:cs="Times New Roman"/>
            <w:bCs/>
            <w:sz w:val="28"/>
            <w:szCs w:val="28"/>
          </w:rPr>
          <w:t xml:space="preserve">мельным</w:t>
        </w:r>
      </w:hyperlink>
      <w:r>
        <w:rPr>
          <w:rStyle w:val="style22"/>
          <w:rFonts w:ascii="Times New Roman" w:hAnsi="Times New Roman" w:eastAsia="Times New Roman" w:cs="Times New Roman"/>
          <w:sz w:val="28"/>
          <w:szCs w:val="28"/>
        </w:rPr>
        <w:t xml:space="preserve">,</w:t>
        <w:t xml:space="preserve"> </w:t>
      </w:r>
      <w:hyperlink r:id="rId98">
        <w:r>
          <w:rPr>
            <w:rStyle w:val="style22"/>
            <w:rFonts w:ascii="Times New Roman" w:hAnsi="Times New Roman" w:eastAsia="Times New Roman" w:cs="Times New Roman"/>
            <w:bCs/>
            <w:sz w:val="28"/>
            <w:szCs w:val="28"/>
          </w:rPr>
          <w:t xml:space="preserve">водным</w:t>
        </w:r>
      </w:hyperlink>
      <w:r>
        <w:rPr>
          <w:rStyle w:val="style22"/>
          <w:rFonts w:ascii="Times New Roman" w:hAnsi="Times New Roman" w:eastAsia="Times New Roman" w:cs="Times New Roman"/>
          <w:sz w:val="28"/>
          <w:szCs w:val="28"/>
        </w:rPr>
        <w:t xml:space="preserve">,</w:t>
        <w:t xml:space="preserve"> </w:t>
      </w:r>
      <w:hyperlink r:id="rId99">
        <w:r>
          <w:rPr>
            <w:rStyle w:val="style22"/>
            <w:rFonts w:ascii="Times New Roman" w:hAnsi="Times New Roman" w:eastAsia="Times New Roman" w:cs="Times New Roman"/>
            <w:bCs/>
            <w:sz w:val="28"/>
            <w:szCs w:val="28"/>
          </w:rPr>
          <w:t xml:space="preserve">лесным</w:t>
        </w:r>
      </w:hyperlink>
      <w:r>
        <w:rPr>
          <w:rStyle w:val="style22"/>
          <w:rFonts w:ascii="Times New Roman" w:hAnsi="Times New Roman" w:eastAsia="Times New Roman" w:cs="Times New Roman"/>
          <w:sz w:val="28"/>
          <w:szCs w:val="28"/>
        </w:rPr>
        <w:t xml:space="preserve">,</w:t>
        <w:t xml:space="preserve"> </w:t>
      </w:r>
      <w:hyperlink r:id="rId100">
        <w:r>
          <w:rPr>
            <w:rStyle w:val="style22"/>
            <w:rFonts w:ascii="Times New Roman" w:hAnsi="Times New Roman" w:eastAsia="Times New Roman" w:cs="Times New Roman"/>
            <w:bCs/>
            <w:sz w:val="28"/>
            <w:szCs w:val="28"/>
          </w:rPr>
          <w:t xml:space="preserve">природоохранным</w:t>
        </w:r>
      </w:hyperlink>
      <w:r>
        <w:rPr>
          <w:rStyle w:val="style22"/>
          <w:rFonts w:ascii="Times New Roman" w:hAnsi="Times New Roman" w:eastAsia="Times New Roman" w:cs="Times New Roman"/>
          <w:sz w:val="28"/>
          <w:szCs w:val="28"/>
        </w:rPr>
        <w:t xml:space="preserve">,</w:t>
        <w:t xml:space="preserve"> </w:t>
      </w:r>
      <w:hyperlink r:id="rId101">
        <w:r>
          <w:rPr>
            <w:rStyle w:val="style22"/>
            <w:rFonts w:ascii="Times New Roman" w:hAnsi="Times New Roman" w:eastAsia="Times New Roman" w:cs="Times New Roman"/>
            <w:bCs/>
            <w:sz w:val="28"/>
            <w:szCs w:val="28"/>
          </w:rPr>
          <w:t xml:space="preserve">санитарным</w:t>
        </w:r>
      </w:hyperlink>
      <w:r>
        <w:rPr>
          <w:rStyle w:val="style22"/>
          <w:rFonts w:ascii="Times New Roman" w:hAnsi="Times New Roman" w:eastAsia="Times New Roman" w:cs="Times New Roman"/>
          <w:sz w:val="28"/>
          <w:szCs w:val="28"/>
        </w:rPr>
        <w:t xml:space="preserve"> </w:t>
        <w:t xml:space="preserve">и другим законодательством, а также требования</w:t>
        <w:t xml:space="preserve"> </w:t>
      </w:r>
      <w:hyperlink r:id="rId102">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464" w:name="sub_1203261"/>
      <w:bookmarkStart w:id="465" w:name="sub_120326"/>
      <w:bookmarkEnd w:id="464"/>
      <w:bookmarkEnd w:id="465"/>
      <w:r>
        <w:rPr>
          <w:rStyle w:val="style22"/>
          <w:rFonts w:ascii="Times New Roman" w:hAnsi="Times New Roman" w:eastAsia="Times New Roman" w:cs="Times New Roman"/>
          <w:sz w:val="28"/>
          <w:szCs w:val="28"/>
        </w:rPr>
        <w:t xml:space="preserve">27. В составе территориальных зон в соответствии с</w:t>
        <w:t xml:space="preserve"> </w:t>
      </w:r>
      <w:hyperlink r:id="rId103">
        <w:r>
          <w:rPr>
            <w:rStyle w:val="style22"/>
            <w:rFonts w:ascii="Times New Roman" w:hAnsi="Times New Roman" w:eastAsia="Times New Roman" w:cs="Times New Roman"/>
            <w:bCs/>
            <w:sz w:val="28"/>
            <w:szCs w:val="28"/>
          </w:rPr>
          <w:t xml:space="preserve">градостроительным</w:t>
        </w:r>
      </w:hyperlink>
      <w:r>
        <w:rPr>
          <w:rStyle w:val="style22"/>
          <w:rFonts w:ascii="Times New Roman" w:hAnsi="Times New Roman" w:eastAsia="Times New Roman" w:cs="Times New Roman"/>
          <w:sz w:val="28"/>
          <w:szCs w:val="28"/>
        </w:rPr>
        <w:t xml:space="preserve"> </w:t>
        <w:t xml:space="preserve">законодательством могут выделяться земельные у</w:t>
      </w:r>
      <w:r>
        <w:rPr>
          <w:rStyle w:val="style22"/>
          <w:rFonts w:ascii="Times New Roman" w:hAnsi="Times New Roman" w:eastAsia="Times New Roman" w:cs="Times New Roman"/>
          <w:sz w:val="28"/>
          <w:szCs w:val="28"/>
        </w:rPr>
        <w:t xml:space="preserve">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w:t>
      </w:r>
      <w:r>
        <w:rPr>
          <w:rStyle w:val="style22"/>
          <w:rFonts w:ascii="Times New Roman" w:hAnsi="Times New Roman" w:eastAsia="Times New Roman" w:cs="Times New Roman"/>
          <w:sz w:val="28"/>
          <w:szCs w:val="28"/>
        </w:rPr>
        <w:t xml:space="preserve">ия определяется органами местного самоуправления.</w:t>
      </w:r>
      <w:bookmarkStart w:id="466" w:name="sub_12032711"/>
      <w:bookmarkStart w:id="467" w:name="sub_1203271"/>
      <w:bookmarkEnd w:id="466"/>
      <w:bookmarkEnd w:id="46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8" w:name="sub_12032712"/>
      <w:bookmarkEnd w:id="468"/>
      <w:r>
        <w:rPr>
          <w:rFonts w:ascii="Times New Roman" w:hAnsi="Times New Roman" w:eastAsia="Times New Roman" w:cs="Times New Roman"/>
          <w:sz w:val="28"/>
          <w:szCs w:val="28"/>
        </w:rPr>
        <w:t xml:space="preserve">27.1. 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69" w:name="sub_329"/>
      <w:bookmarkEnd w:id="469"/>
      <w:r>
        <w:rPr>
          <w:rFonts w:ascii="Times New Roman" w:hAnsi="Times New Roman" w:eastAsia="Times New Roman" w:cs="Times New Roman"/>
          <w:sz w:val="28"/>
          <w:szCs w:val="28"/>
        </w:rPr>
        <w:t xml:space="preserve">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bookmarkStart w:id="470" w:name="sub_1203282"/>
      <w:bookmarkStart w:id="471" w:name="sub_1203281"/>
      <w:bookmarkStart w:id="472" w:name="sub_120328"/>
      <w:bookmarkEnd w:id="470"/>
      <w:bookmarkEnd w:id="471"/>
      <w:bookmarkEnd w:id="4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29. В правилах землепользования и застройки в границах зон многоэтажной жилой застройки подлежат установлению следующие предельные параметры: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предельное количество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высота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высота и площадь высотных доминант;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минимальное расстояние от высотных доминант до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w:t>
      </w:r>
      <w:r>
        <w:rPr>
          <w:rStyle w:val="style22"/>
          <w:rFonts w:ascii="Times New Roman" w:hAnsi="Times New Roman" w:eastAsia="Times New Roman" w:cs="Times New Roman"/>
          <w:sz w:val="28"/>
          <w:szCs w:val="28"/>
        </w:rPr>
        <w:t xml:space="preserve">астка,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предельная этажность, шт.;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процент застройки,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озеленения земельного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высота здания от земли до верха парапета, карниза (свеса) скатной кровли,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застроенности фронта участка,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первого этажа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процент остекления фасада первого этажа здания,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высота окон первых этажей зданий,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отметка</w:t>
        <w:t xml:space="preserve"> </w:t>
        <w:t xml:space="preserve">входной группы от уровня земли со стороны улично-дорожной сети (выступ входной группы (крыльца) за линию застройки не допускается),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уклон кровли, градус;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расчете площади застройки для устройства высотных доминант площадь застройки стилобата не учитывается.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строительство высотных доминант в 50-метровой зоне от зон малоэтажной и индивидуальной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Значения</w:t>
        <w:t xml:space="preserve"> </w:t>
        <w:t xml:space="preserve">предельных параметров могут быть уменьшены по решению комиссии по землепользованию 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Параметры для установления определяются для каждого типа улицы и включаются в регламенты территориальных зон, примыкающих к указанным улицам.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3" w:name="sub_1204"/>
      <w:bookmarkEnd w:id="473"/>
      <w:r>
        <w:rPr>
          <w:rFonts w:ascii="Times New Roman" w:hAnsi="Times New Roman" w:eastAsia="Times New Roman" w:cs="Times New Roman"/>
          <w:bCs w:val="0"/>
          <w:sz w:val="28"/>
          <w:szCs w:val="28"/>
        </w:rPr>
        <w:t xml:space="preserve">4. Селитебная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4" w:name="sub_12042"/>
      <w:bookmarkStart w:id="475" w:name="sub_120411"/>
      <w:bookmarkStart w:id="476" w:name="sub_120412"/>
      <w:bookmarkStart w:id="477" w:name="sub_12041"/>
      <w:bookmarkEnd w:id="474"/>
      <w:bookmarkEnd w:id="475"/>
      <w:bookmarkEnd w:id="476"/>
      <w:bookmarkEnd w:id="47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78" w:name="sub_1204111"/>
      <w:bookmarkEnd w:id="478"/>
      <w:r>
        <w:rPr>
          <w:rFonts w:ascii="Times New Roman" w:hAnsi="Times New Roman" w:eastAsia="Times New Roman" w:cs="Times New Roman"/>
          <w:bCs w:val="0"/>
          <w:sz w:val="28"/>
          <w:szCs w:val="28"/>
        </w:rPr>
        <w:t xml:space="preserve">4.1.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79" w:name="sub_120413"/>
      <w:bookmarkStart w:id="480" w:name="sub_1204122"/>
      <w:bookmarkStart w:id="481" w:name="sub_1204123"/>
      <w:bookmarkStart w:id="482" w:name="sub_1204121"/>
      <w:bookmarkEnd w:id="479"/>
      <w:bookmarkEnd w:id="480"/>
      <w:bookmarkEnd w:id="481"/>
      <w:bookmarkEnd w:id="482"/>
    </w:p>
    <w:p>
      <w:pPr>
        <w:pStyle w:val="style23"/>
        <w:sectPr>
          <w:type w:val="continuous"/>
          <w:pgSz w:w="11906" w:h="16838" w:orient="portrait"/>
          <w:pgMar w:top="1134" w:right="567" w:bottom="1134" w:left="1701" w:header="720" w:footer="720" w:gutter="0"/>
          <w:cols w:num="1" w:sep="0" w:space="708" w:equalWidth="1"/>
          <w:docGrid w:linePitch="360"/>
        </w:sectPr>
      </w:pPr>
      <w:bookmarkStart w:id="483" w:name="sub_12041211"/>
      <w:bookmarkEnd w:id="483"/>
      <w:r>
        <w:rPr>
          <w:rStyle w:val="style22"/>
          <w:rFonts w:ascii="Times New Roman" w:hAnsi="Times New Roman" w:eastAsia="Times New Roman" w:cs="Times New Roman"/>
          <w:sz w:val="28"/>
          <w:szCs w:val="28"/>
        </w:rPr>
        <w:t xml:space="preserve">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w:t>
      </w:r>
      <w:r>
        <w:rPr>
          <w:rStyle w:val="style22"/>
          <w:rFonts w:ascii="Times New Roman" w:hAnsi="Times New Roman" w:eastAsia="Times New Roman" w:cs="Times New Roman"/>
          <w:sz w:val="28"/>
          <w:szCs w:val="28"/>
        </w:rPr>
        <w:t xml:space="preserve">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4" w:name="sub_1204112"/>
      <w:bookmarkStart w:id="485" w:name="sub_12041111"/>
      <w:bookmarkEnd w:id="484"/>
      <w:bookmarkEnd w:id="485"/>
      <w:r>
        <w:rPr>
          <w:rFonts w:ascii="Times New Roman" w:hAnsi="Times New Roman" w:eastAsia="Times New Roman" w:cs="Times New Roman"/>
          <w:sz w:val="28"/>
          <w:szCs w:val="28"/>
        </w:rPr>
        <w:t xml:space="preserve">4.1.2. 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 застройки до 3 этажей) - 10 гектаров для застройки без приквартирных земельных участков и 20 гектаров - с приквартирными земельными участками; от 4 до 8 этажей - 8 гектаров; 9 этажей и выше -7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6" w:name="sub_12041212"/>
      <w:bookmarkStart w:id="487" w:name="sub_120412111"/>
      <w:bookmarkEnd w:id="486"/>
      <w:bookmarkEnd w:id="487"/>
      <w:r>
        <w:rPr>
          <w:rFonts w:ascii="Times New Roman" w:hAnsi="Times New Roman" w:eastAsia="Times New Roman" w:cs="Times New Roman"/>
          <w:sz w:val="28"/>
          <w:szCs w:val="28"/>
        </w:rPr>
        <w:t xml:space="preserve">4.1.3.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w:t>
        <w:t xml:space="preserve"> </w:t>
        <w:t xml:space="preserve">счет средств населения. Общую площадь квартир следует подсчитывать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8" w:name="sub_120415"/>
      <w:bookmarkEnd w:id="488"/>
      <w:r>
        <w:rPr>
          <w:rFonts w:ascii="Times New Roman" w:hAnsi="Times New Roman" w:eastAsia="Times New Roman" w:cs="Times New Roman"/>
          <w:sz w:val="28"/>
          <w:szCs w:val="28"/>
        </w:rPr>
        <w:t xml:space="preserve">4.1.5.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489" w:name="sub_1204151"/>
      <w:bookmarkEnd w:id="489"/>
      <w:r>
        <w:rPr>
          <w:rFonts w:ascii="Times New Roman" w:hAnsi="Times New Roman" w:eastAsia="Times New Roman" w:cs="Times New Roman"/>
          <w:sz w:val="28"/>
          <w:szCs w:val="28"/>
        </w:rPr>
        <w:t xml:space="preserve">Расчетные показатели жилищной обеспеченности для малоэтажной индивидуальной застройки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w:t>
        <w:t xml:space="preserve"> </w:t>
        <w:t xml:space="preserve">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0" w:name="sub_120421"/>
      <w:bookmarkEnd w:id="490"/>
      <w:r>
        <w:rPr>
          <w:rFonts w:ascii="Times New Roman" w:hAnsi="Times New Roman" w:eastAsia="Times New Roman" w:cs="Times New Roman"/>
          <w:bCs w:val="0"/>
          <w:sz w:val="28"/>
          <w:szCs w:val="28"/>
        </w:rPr>
        <w:t xml:space="preserve">4.2. Жилые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1" w:name="sub_120423"/>
      <w:bookmarkStart w:id="492" w:name="sub_1204221"/>
      <w:bookmarkStart w:id="493" w:name="sub_1204222"/>
      <w:bookmarkStart w:id="494" w:name="sub_120422"/>
      <w:bookmarkEnd w:id="491"/>
      <w:bookmarkEnd w:id="492"/>
      <w:bookmarkEnd w:id="493"/>
      <w:bookmarkEnd w:id="49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495" w:name="sub_12042120"/>
      <w:bookmarkEnd w:id="495"/>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496" w:name="sub_120421202"/>
      <w:bookmarkStart w:id="497" w:name="sub_1204212011"/>
      <w:bookmarkStart w:id="498" w:name="sub_1204212012"/>
      <w:bookmarkStart w:id="499" w:name="sub_120421201"/>
      <w:bookmarkEnd w:id="496"/>
      <w:bookmarkEnd w:id="497"/>
      <w:bookmarkEnd w:id="498"/>
      <w:bookmarkEnd w:id="49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0" w:name="sub_1204211"/>
      <w:bookmarkEnd w:id="500"/>
      <w:r>
        <w:rPr>
          <w:rFonts w:ascii="Times New Roman" w:hAnsi="Times New Roman" w:eastAsia="Times New Roman" w:cs="Times New Roman"/>
          <w:sz w:val="28"/>
          <w:szCs w:val="28"/>
        </w:rPr>
        <w:t xml:space="preserve">4.2.1. Жилые зоны предназначены для организации</w:t>
        <w:t xml:space="preserve"> </w:t>
        <w:t xml:space="preserve">благоприятной и безопасной среды проживания населения, отвечающей его социальным, культурным, бытовым и другим потребностям.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1" w:name="sub_1204212"/>
      <w:bookmarkEnd w:id="501"/>
      <w:r>
        <w:rPr>
          <w:rStyle w:val="style22"/>
          <w:rFonts w:ascii="Times New Roman" w:hAnsi="Times New Roman" w:eastAsia="Times New Roman" w:cs="Times New Roman"/>
          <w:sz w:val="28"/>
          <w:szCs w:val="28"/>
        </w:rPr>
        <w:t xml:space="preserve">4.2.2.</w:t>
      </w:r>
      <w:r>
        <w:rPr>
          <w:rStyle w:val="style104"/>
          <w:rFonts w:ascii="Times New Roman" w:hAnsi="Times New Roman" w:eastAsia="Times New Roman" w:cs="Times New Roman"/>
          <w:sz w:val="28"/>
          <w:szCs w:val="28"/>
        </w:rPr>
        <w:t xml:space="preserve">Жилые зоны необходимо предусматривать в целях создания для населения удобной, здоровой и безопасной среды проживания. Объекты</w:t>
      </w:r>
      <w:r>
        <w:rPr>
          <w:rStyle w:val="style104"/>
          <w:rFonts w:ascii="Times New Roman" w:hAnsi="Times New Roman" w:eastAsia="Times New Roman" w:cs="Times New Roman"/>
          <w:sz w:val="28"/>
          <w:szCs w:val="28"/>
        </w:rPr>
        <w:t xml:space="preserve"> </w:t>
        <w:t xml:space="preserve">и виды деятельности, несовместимые с требованиями настоящих норм, не допускается размещать в жилых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При планировочной организации жилых зон следует предусматривать их дифференциацию по типам застройки, ее этажности и плотности, местоположению с учет</w:t>
      </w:r>
      <w:r>
        <w:rPr>
          <w:rStyle w:val="style104"/>
          <w:rFonts w:ascii="Times New Roman" w:hAnsi="Times New Roman" w:eastAsia="Times New Roman" w:cs="Times New Roman"/>
          <w:sz w:val="28"/>
          <w:szCs w:val="28"/>
        </w:rPr>
        <w:t xml:space="preserve">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w:t>
      </w:r>
      <w:r>
        <w:rPr>
          <w:rStyle w:val="style104"/>
          <w:rFonts w:ascii="Times New Roman" w:hAnsi="Times New Roman" w:eastAsia="Times New Roman" w:cs="Times New Roman"/>
          <w:sz w:val="28"/>
          <w:szCs w:val="28"/>
        </w:rPr>
        <w:t xml:space="preserve">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приморских городах в прибрежной зоне, расположенной вдоль моря, шириной</w:t>
        <w:t xml:space="preserve"> </w:t>
      </w:r>
      <w:r>
        <w:rPr>
          <w:rStyle w:val="style104"/>
          <w:rFonts w:ascii="Times New Roman" w:hAnsi="Times New Roman" w:eastAsia="Times New Roman" w:cs="Times New Roman"/>
          <w:sz w:val="28"/>
          <w:szCs w:val="28"/>
        </w:rPr>
        <w:t xml:space="preserve">300 м (от уреза воды) в документах территориального планирования и градостроительного зонирования для прибрежной застройки должны устанавливаться ограничения по этажности объектов не выше 4-х этажей с понижением высоты зданий в сторону берега моря. В прибр</w:t>
      </w:r>
      <w:r>
        <w:rPr>
          <w:rStyle w:val="style104"/>
          <w:rFonts w:ascii="Times New Roman" w:hAnsi="Times New Roman" w:eastAsia="Times New Roman" w:cs="Times New Roman"/>
          <w:sz w:val="28"/>
          <w:szCs w:val="28"/>
        </w:rPr>
        <w:t xml:space="preserve">ежной зоне должны формироваться приморские набережные, при этом обеспечиваться пешеходные и визуальные связи прибрежной застройки с набережными и морем.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2" w:name="sub_422042"/>
      <w:r>
        <w:rPr>
          <w:rStyle w:val="style104"/>
          <w:rFonts w:ascii="Times New Roman" w:hAnsi="Times New Roman" w:eastAsia="Times New Roman" w:cs="Times New Roman"/>
          <w:sz w:val="28"/>
          <w:szCs w:val="28"/>
        </w:rPr>
        <w:t xml:space="preserve">В состав жилых зон могут включаться: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2) зоны застройки индивидуальными жилыми домами и домами блокирова</w:t>
      </w:r>
      <w:r>
        <w:rPr>
          <w:rStyle w:val="style104"/>
          <w:rFonts w:ascii="Times New Roman" w:hAnsi="Times New Roman" w:eastAsia="Times New Roman" w:cs="Times New Roman"/>
          <w:sz w:val="28"/>
          <w:szCs w:val="28"/>
        </w:rPr>
        <w:t xml:space="preserve">нной застройки;</w:t>
      </w:r>
      <w:bookmarkStart w:id="503" w:name="sub_422032"/>
      <w:bookmarkEnd w:id="50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3) зоны застройки среднеэтажными многоквартирными домами;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4" w:name="sub_42243"/>
      <w:r>
        <w:rPr>
          <w:rStyle w:val="style104"/>
          <w:rFonts w:ascii="Times New Roman" w:hAnsi="Times New Roman" w:eastAsia="Times New Roman" w:cs="Times New Roman"/>
          <w:sz w:val="28"/>
          <w:szCs w:val="28"/>
        </w:rPr>
        <w:t xml:space="preserve">4) зона застройки многоэтажными многоквартирными жилыми домами (9 этажей и более);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5" w:name="sub_42205"/>
      <w:bookmarkEnd w:id="504"/>
      <w:r>
        <w:rPr>
          <w:rStyle w:val="style104"/>
          <w:rFonts w:ascii="Times New Roman" w:hAnsi="Times New Roman" w:eastAsia="Times New Roman" w:cs="Times New Roman"/>
          <w:sz w:val="28"/>
          <w:szCs w:val="28"/>
        </w:rPr>
        <w:t xml:space="preserve">5) зоны жилой застройки иных видов,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bookmarkEnd w:id="505"/>
      <w:r>
        <w:rPr>
          <w:rStyle w:val="style104"/>
          <w:rFonts w:ascii="Times New Roman" w:hAnsi="Times New Roman" w:eastAsia="Times New Roman" w:cs="Times New Roman"/>
          <w:sz w:val="28"/>
          <w:szCs w:val="28"/>
        </w:rPr>
        <w:t xml:space="preserve">зона застройки блокированными жилыми домами (не бо</w:t>
      </w:r>
      <w:r>
        <w:rPr>
          <w:rStyle w:val="style104"/>
          <w:rFonts w:ascii="Times New Roman" w:hAnsi="Times New Roman" w:eastAsia="Times New Roman" w:cs="Times New Roman"/>
          <w:sz w:val="28"/>
          <w:szCs w:val="28"/>
        </w:rPr>
        <w:t xml:space="preserve">лее 3 этажей) с приквартирными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малоэтажными многоквартирными жилыми домами (не более 4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зона застройки среднеэтажными многоквартирными домами (5-8 этажей, включая мансардный).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районах компактного прож</w:t>
      </w:r>
      <w:r>
        <w:rPr>
          <w:rStyle w:val="style104"/>
          <w:rFonts w:ascii="Times New Roman" w:hAnsi="Times New Roman" w:eastAsia="Times New Roman" w:cs="Times New Roman"/>
          <w:sz w:val="28"/>
          <w:szCs w:val="28"/>
        </w:rPr>
        <w:t xml:space="preserve">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6" w:name="sub_1242282"/>
      <w:r>
        <w:rPr>
          <w:rStyle w:val="style104"/>
          <w:rFonts w:ascii="Times New Roman" w:hAnsi="Times New Roman" w:eastAsia="Times New Roman" w:cs="Times New Roman"/>
          <w:sz w:val="28"/>
          <w:szCs w:val="28"/>
        </w:rPr>
        <w:t xml:space="preserve">В жилых зонах допускается размещение отдельно стоящих, встроенных или пристроенных объектов социального и ко</w:t>
      </w:r>
      <w:r>
        <w:rPr>
          <w:rStyle w:val="style104"/>
          <w:rFonts w:ascii="Times New Roman" w:hAnsi="Times New Roman" w:eastAsia="Times New Roman" w:cs="Times New Roman"/>
          <w:sz w:val="28"/>
          <w:szCs w:val="28"/>
        </w:rPr>
        <w:t xml:space="preserve">ммунально-бытового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End w:id="506"/>
      <w:r>
        <w:rPr>
          <w:rStyle w:val="style104"/>
          <w:rFonts w:ascii="Times New Roman" w:hAnsi="Times New Roman" w:eastAsia="Times New Roman" w:cs="Times New Roman"/>
          <w:sz w:val="28"/>
          <w:szCs w:val="28"/>
        </w:rPr>
        <w:t xml:space="preserve">Размещение встроенных в жилые здания объектов осуществляется с учетом</w:t>
        <w:t xml:space="preserve"> </w:t>
      </w:r>
      <w:hyperlink r:id="rId104">
        <w:r>
          <w:rPr>
            <w:rStyle w:val="style104"/>
            <w:rFonts w:ascii="Times New Roman" w:hAnsi="Times New Roman" w:eastAsia="Times New Roman" w:cs="Times New Roman"/>
            <w:sz w:val="28"/>
            <w:szCs w:val="28"/>
          </w:rPr>
          <w:t xml:space="preserve">пункта 4.2.8</w:t>
        </w:r>
      </w:hyperlink>
      <w:r>
        <w:rPr>
          <w:rStyle w:val="style104"/>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жилых зонах допускается размещение объекты обслуживания, в том числе: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w:t>
        <w:t xml:space="preserve"> </w:t>
      </w:r>
      <w:r>
        <w:rPr>
          <w:rStyle w:val="style104"/>
          <w:rFonts w:ascii="Times New Roman" w:hAnsi="Times New Roman" w:eastAsia="Times New Roman" w:cs="Times New Roman"/>
          <w:sz w:val="28"/>
          <w:szCs w:val="28"/>
        </w:rPr>
        <w:t xml:space="preserve">культовых зданий;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стоянок и гаражей для личного автомобильного транспорта граждан;</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w:t>
        <w:t xml:space="preserve"> </w:t>
      </w:r>
      <w:r>
        <w:rPr>
          <w:rStyle w:val="style104"/>
          <w:rFonts w:ascii="Times New Roman" w:hAnsi="Times New Roman" w:eastAsia="Times New Roman" w:cs="Times New Roman"/>
          <w:sz w:val="28"/>
          <w:szCs w:val="28"/>
        </w:rPr>
        <w:t xml:space="preserve">в соответствии с</w:t>
        <w:t xml:space="preserve"> </w:t>
      </w:r>
      <w:hyperlink r:id="rId105">
        <w:r>
          <w:rPr>
            <w:rStyle w:val="style104"/>
            <w:rFonts w:ascii="Times New Roman" w:hAnsi="Times New Roman" w:eastAsia="Times New Roman" w:cs="Times New Roman"/>
            <w:sz w:val="28"/>
            <w:szCs w:val="28"/>
          </w:rPr>
          <w:t xml:space="preserve">пунктами 4.3.23 - 4.3.25</w:t>
        </w:r>
      </w:hyperlink>
      <w:r>
        <w:rPr>
          <w:rStyle w:val="style104"/>
          <w:rFonts w:ascii="Times New Roman" w:hAnsi="Times New Roman" w:eastAsia="Times New Roman" w:cs="Times New Roman"/>
          <w:sz w:val="28"/>
          <w:szCs w:val="28"/>
        </w:rPr>
        <w:t xml:space="preserve"> </w:t>
        <w:t xml:space="preserve">подраздела "Объекты социальной инфраструктуры" и не оказывающих негативного воздействия на окружающую среду.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Допускается также размещать отдельные объекты общественно-делового и коммун</w:t>
      </w:r>
      <w:r>
        <w:rPr>
          <w:rStyle w:val="style104"/>
          <w:rFonts w:ascii="Times New Roman" w:hAnsi="Times New Roman" w:eastAsia="Times New Roman" w:cs="Times New Roman"/>
          <w:sz w:val="28"/>
          <w:szCs w:val="28"/>
        </w:rPr>
        <w:t xml:space="preserve">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w:t>
      </w:r>
      <w:r>
        <w:rPr>
          <w:rStyle w:val="style104"/>
          <w:rFonts w:ascii="Times New Roman" w:hAnsi="Times New Roman" w:eastAsia="Times New Roman" w:cs="Times New Roman"/>
          <w:sz w:val="28"/>
          <w:szCs w:val="28"/>
        </w:rPr>
        <w:t xml:space="preserve"> </w:t>
        <w:t xml:space="preserve">вредные воздействия), за пределами установленных границ участков этих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w:t>
      </w:r>
      <w:r>
        <w:rPr>
          <w:rStyle w:val="style104"/>
          <w:rFonts w:ascii="Times New Roman" w:hAnsi="Times New Roman" w:eastAsia="Times New Roman" w:cs="Times New Roman"/>
          <w:sz w:val="28"/>
          <w:szCs w:val="28"/>
        </w:rPr>
        <w:t xml:space="preserve">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07" w:name="sub_42242"/>
      <w:bookmarkStart w:id="508" w:name="sub_1242281"/>
      <w:bookmarkEnd w:id="502"/>
      <w:bookmarkEnd w:id="507"/>
      <w:bookmarkEnd w:id="5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09" w:name="sub_422101"/>
      <w:bookmarkStart w:id="510" w:name="sub_42210"/>
      <w:bookmarkEnd w:id="509"/>
      <w:bookmarkEnd w:id="510"/>
      <w:r>
        <w:rPr>
          <w:rFonts w:ascii="Times New Roman" w:hAnsi="Times New Roman" w:eastAsia="Times New Roman" w:cs="Times New Roman"/>
          <w:sz w:val="28"/>
          <w:szCs w:val="28"/>
        </w:rPr>
        <w:t xml:space="preserve">4.2.4. Для определения размеров территорий жилых зон допускается применять укрупненные показатели</w:t>
        <w:t xml:space="preserve"> </w:t>
        <w:t xml:space="preserve">в расчете на 1000 человек.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1" w:name="sub_12042411"/>
      <w:bookmarkStart w:id="512" w:name="sub_1204241"/>
      <w:bookmarkEnd w:id="511"/>
      <w:bookmarkEnd w:id="512"/>
      <w:r>
        <w:rPr>
          <w:rFonts w:ascii="Times New Roman" w:hAnsi="Times New Roman" w:eastAsia="Times New Roman" w:cs="Times New Roman"/>
          <w:sz w:val="28"/>
          <w:szCs w:val="28"/>
        </w:rPr>
        <w:t xml:space="preserve">4.2.5.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13" w:name="sub_1204251"/>
      <w:bookmarkStart w:id="514" w:name="sub_120425"/>
      <w:bookmarkEnd w:id="513"/>
      <w:bookmarkEnd w:id="514"/>
      <w:r>
        <w:rPr>
          <w:rFonts w:ascii="Times New Roman" w:hAnsi="Times New Roman" w:eastAsia="Times New Roman" w:cs="Times New Roman"/>
          <w:sz w:val="28"/>
          <w:szCs w:val="28"/>
        </w:rPr>
        <w:t xml:space="preserve">4.2.6.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5" w:name="sub_1204261"/>
      <w:bookmarkStart w:id="516" w:name="sub_120426"/>
      <w:bookmarkEnd w:id="515"/>
      <w:bookmarkEnd w:id="516"/>
      <w:r>
        <w:rPr>
          <w:rStyle w:val="style22"/>
          <w:rFonts w:ascii="Times New Roman" w:hAnsi="Times New Roman" w:eastAsia="Times New Roman" w:cs="Times New Roman"/>
          <w:sz w:val="28"/>
          <w:szCs w:val="28"/>
        </w:rPr>
        <w:t xml:space="preserve">4.2.7. Вдоль городских магистральных улиц высокой градостроительной значимости (городского и общественного или исторического центра, гостевых магис</w:t>
      </w:r>
      <w:r>
        <w:rPr>
          <w:rStyle w:val="style22"/>
          <w:rFonts w:ascii="Times New Roman" w:hAnsi="Times New Roman" w:eastAsia="Times New Roman" w:cs="Times New Roman"/>
          <w:sz w:val="28"/>
          <w:szCs w:val="28"/>
        </w:rPr>
        <w:t xml:space="preserve">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w:t>
      </w:r>
      <w:r>
        <w:rPr>
          <w:rStyle w:val="style22"/>
          <w:rFonts w:ascii="Times New Roman" w:hAnsi="Times New Roman" w:eastAsia="Times New Roman" w:cs="Times New Roman"/>
          <w:sz w:val="28"/>
          <w:szCs w:val="28"/>
        </w:rPr>
        <w:t xml:space="preserve">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w:t>
      </w:r>
      <w:r>
        <w:rPr>
          <w:rStyle w:val="style22"/>
          <w:rFonts w:ascii="Times New Roman" w:hAnsi="Times New Roman" w:eastAsia="Times New Roman" w:cs="Times New Roman"/>
          <w:sz w:val="28"/>
          <w:szCs w:val="28"/>
        </w:rPr>
        <w:t xml:space="preserve">онов при условии соблюдения требований</w:t>
        <w:t xml:space="preserve"> </w:t>
      </w:r>
      <w:hyperlink r:id="rId106">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7" w:name="sub_1204271"/>
      <w:bookmarkStart w:id="518" w:name="sub_120427"/>
      <w:bookmarkEnd w:id="517"/>
      <w:bookmarkEnd w:id="518"/>
      <w:r>
        <w:rPr>
          <w:rStyle w:val="style22"/>
          <w:rFonts w:ascii="Times New Roman" w:hAnsi="Times New Roman" w:eastAsia="Times New Roman" w:cs="Times New Roman"/>
          <w:sz w:val="28"/>
          <w:szCs w:val="28"/>
        </w:rPr>
        <w:t xml:space="preserve">4.2.9. При размещении и планировоч</w:t>
      </w:r>
      <w:r>
        <w:rPr>
          <w:rStyle w:val="style22"/>
          <w:rFonts w:ascii="Times New Roman" w:hAnsi="Times New Roman" w:eastAsia="Times New Roman" w:cs="Times New Roman"/>
          <w:sz w:val="28"/>
          <w:szCs w:val="28"/>
        </w:rPr>
        <w:t xml:space="preserve">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w:t>
      </w:r>
      <w:r>
        <w:rPr>
          <w:rStyle w:val="style22"/>
          <w:rFonts w:ascii="Times New Roman" w:hAnsi="Times New Roman" w:eastAsia="Times New Roman" w:cs="Times New Roman"/>
          <w:sz w:val="28"/>
          <w:szCs w:val="28"/>
        </w:rPr>
        <w:t xml:space="preserve">тветствии с требованиями</w:t>
        <w:t xml:space="preserve"> </w:t>
      </w:r>
      <w:hyperlink r:id="rId107">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19" w:name="sub_1204291"/>
      <w:bookmarkStart w:id="520" w:name="sub_120429"/>
      <w:bookmarkEnd w:id="519"/>
      <w:bookmarkEnd w:id="520"/>
      <w:r>
        <w:rPr>
          <w:rStyle w:val="style22"/>
          <w:rFonts w:ascii="Times New Roman" w:hAnsi="Times New Roman" w:eastAsia="Times New Roman" w:cs="Times New Roman"/>
          <w:sz w:val="28"/>
          <w:szCs w:val="28"/>
        </w:rPr>
        <w:t xml:space="preserve">4.2.10. В целях создания среды жизнедеятельности, доступной для инвалидов и других маломобильных групп населения, разрабатываемая документация п</w:t>
      </w:r>
      <w:r>
        <w:rPr>
          <w:rStyle w:val="style22"/>
          <w:rFonts w:ascii="Times New Roman" w:hAnsi="Times New Roman" w:eastAsia="Times New Roman" w:cs="Times New Roman"/>
          <w:sz w:val="28"/>
          <w:szCs w:val="28"/>
        </w:rPr>
        <w:t xml:space="preserve">о планировке новых и реконструируемых территорий должна соответствовать требованиям</w:t>
        <w:t xml:space="preserve"> </w:t>
      </w:r>
      <w:hyperlink r:id="rId108">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других маломобильных групп населения" настоящих Нормативов</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1" w:name="sub_1204292"/>
      <w:bookmarkEnd w:id="521"/>
      <w:r>
        <w:rPr>
          <w:rFonts w:ascii="Times New Roman" w:hAnsi="Times New Roman" w:eastAsia="Times New Roman" w:cs="Times New Roman"/>
          <w:sz w:val="28"/>
          <w:szCs w:val="28"/>
        </w:rPr>
        <w:t xml:space="preserve">Группа жилой, смешанной жилой застройки - территория размером от 1,5 до 10 гектаров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жилой, смешанной жилой застройки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2" w:name="sub_1204215"/>
      <w:bookmarkEnd w:id="522"/>
      <w:r>
        <w:rPr>
          <w:rFonts w:ascii="Times New Roman" w:hAnsi="Times New Roman" w:eastAsia="Times New Roman" w:cs="Times New Roman"/>
          <w:sz w:val="28"/>
          <w:szCs w:val="28"/>
        </w:rPr>
        <w:t xml:space="preserve">4.2.15. В зоне исторической застройки</w:t>
        <w:t xml:space="preserve"> </w:t>
        <w:t xml:space="preserve">структурными элементами жилых зон являются кварталы, группы кварталов, ансамбли улиц и площадей.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3" w:name="sub_12042151"/>
      <w:bookmarkEnd w:id="523"/>
      <w:r>
        <w:rPr>
          <w:rStyle w:val="style22"/>
          <w:rFonts w:ascii="Times New Roman" w:hAnsi="Times New Roman" w:eastAsia="Times New Roman" w:cs="Times New Roman"/>
          <w:sz w:val="28"/>
          <w:szCs w:val="28"/>
        </w:rPr>
        <w:t xml:space="preserve">4.2.16. 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w:t>
      </w:r>
      <w:r>
        <w:rPr>
          <w:rStyle w:val="style22"/>
          <w:rFonts w:ascii="Times New Roman" w:hAnsi="Times New Roman" w:eastAsia="Times New Roman" w:cs="Times New Roman"/>
          <w:sz w:val="28"/>
          <w:szCs w:val="28"/>
        </w:rPr>
        <w:t xml:space="preserve">вается ВО застройки, отвечающий предпочтительным условиям развития данной территории в соответствии с</w:t>
        <w:t xml:space="preserve"> </w:t>
      </w:r>
      <w:hyperlink r:id="rId109">
        <w:r>
          <w:rPr>
            <w:rStyle w:val="style22"/>
            <w:rFonts w:ascii="Times New Roman" w:hAnsi="Times New Roman" w:eastAsia="Times New Roman" w:cs="Times New Roman"/>
            <w:bCs/>
            <w:sz w:val="28"/>
            <w:szCs w:val="28"/>
          </w:rPr>
          <w:t xml:space="preserve">пунктом 4.2.2</w:t>
        </w:r>
      </w:hyperlink>
      <w:r>
        <w:rPr>
          <w:rStyle w:val="style22"/>
          <w:rFonts w:ascii="Times New Roman" w:hAnsi="Times New Roman" w:eastAsia="Times New Roman" w:cs="Times New Roman"/>
          <w:sz w:val="28"/>
          <w:szCs w:val="28"/>
        </w:rPr>
        <w:t xml:space="preserve">.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 усадебная (этажностью не более 3 этажей) с приквартирными или приусадебными участками.</w:t>
        <w:t xml:space="preserve"> </w:t>
        <w:t xml:space="preserve">В конкретных градостроительных условиях, особенно при реконструкции, допускается смешанная по типам застройка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4.2.18.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индивидуальной застройки с учетом характера ландшафта резервных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524" w:name="sub_42185"/>
      <w:bookmarkEnd w:id="524"/>
      <w:r>
        <w:rPr>
          <w:rStyle w:val="style22"/>
          <w:rFonts w:ascii="Times New Roman" w:hAnsi="Times New Roman" w:eastAsia="Times New Roman" w:cs="Times New Roman"/>
          <w:sz w:val="28"/>
          <w:szCs w:val="28"/>
        </w:rPr>
        <w:t xml:space="preserve">В    сельск</w:t>
      </w:r>
      <w:r>
        <w:rPr>
          <w:rStyle w:val="style22"/>
          <w:rFonts w:ascii="Times New Roman" w:hAnsi="Times New Roman" w:eastAsia="Times New Roman" w:cs="Times New Roman"/>
          <w:sz w:val="28"/>
          <w:szCs w:val="28"/>
        </w:rPr>
        <w:t xml:space="preserve">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 зонах. В сельских поселениях по согласованию с ор</w:t>
      </w:r>
      <w:r>
        <w:rPr>
          <w:rStyle w:val="style22"/>
          <w:rFonts w:ascii="Times New Roman" w:hAnsi="Times New Roman" w:eastAsia="Times New Roman" w:cs="Times New Roman"/>
          <w:sz w:val="28"/>
          <w:szCs w:val="28"/>
        </w:rPr>
        <w:t xml:space="preserve">ганами 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 не требующие устройства санитарно-защитных зон шириной более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5" w:name="sub_421851"/>
      <w:bookmarkEnd w:id="525"/>
      <w:r>
        <w:rPr>
          <w:rFonts w:ascii="Times New Roman" w:hAnsi="Times New Roman" w:eastAsia="Times New Roman" w:cs="Times New Roman"/>
          <w:sz w:val="28"/>
          <w:szCs w:val="28"/>
        </w:rPr>
        <w:t xml:space="preserve">4.2.19. В целях интенсивного</w:t>
        <w:t xml:space="preserve"> </w:t>
        <w:t xml:space="preserve">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застроенной территории принимается органом местного самоуправления в</w:t>
      </w:r>
      <w:r>
        <w:rPr>
          <w:rStyle w:val="style22"/>
          <w:rFonts w:ascii="Times New Roman" w:hAnsi="Times New Roman" w:eastAsia="Times New Roman" w:cs="Times New Roman"/>
          <w:sz w:val="28"/>
          <w:szCs w:val="28"/>
        </w:rPr>
        <w:t xml:space="preserve"> </w:t>
        <w:t xml:space="preserve">соответствии с требованиями</w:t>
        <w:t xml:space="preserve"> </w:t>
      </w:r>
      <w:hyperlink r:id="rId110">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6" w:name="sub_12042211"/>
      <w:bookmarkEnd w:id="526"/>
      <w:r>
        <w:rPr>
          <w:rFonts w:ascii="Times New Roman" w:hAnsi="Times New Roman" w:eastAsia="Times New Roman" w:cs="Times New Roman"/>
          <w:sz w:val="28"/>
          <w:szCs w:val="28"/>
        </w:rPr>
        <w:t xml:space="preserve">4.2.20. 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7" w:name="sub_12042201"/>
      <w:bookmarkStart w:id="528" w:name="sub_1204220"/>
      <w:bookmarkEnd w:id="527"/>
      <w:bookmarkEnd w:id="528"/>
      <w:r>
        <w:rPr>
          <w:rFonts w:ascii="Times New Roman" w:hAnsi="Times New Roman" w:eastAsia="Times New Roman" w:cs="Times New Roman"/>
          <w:sz w:val="28"/>
          <w:szCs w:val="28"/>
        </w:rPr>
        <w:t xml:space="preserve">4.2.21.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29" w:name="sub_1204221111"/>
      <w:bookmarkStart w:id="530" w:name="sub_120422111"/>
      <w:bookmarkEnd w:id="529"/>
      <w:bookmarkEnd w:id="530"/>
      <w:r>
        <w:rPr>
          <w:rFonts w:ascii="Times New Roman" w:hAnsi="Times New Roman" w:eastAsia="Times New Roman" w:cs="Times New Roman"/>
          <w:sz w:val="28"/>
          <w:szCs w:val="28"/>
        </w:rPr>
        <w:t xml:space="preserve">4.2.22.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w:t>
        <w:t xml:space="preserve"> </w:t>
        <w:t xml:space="preserve">застроенных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1" w:name="sub_120422112"/>
      <w:bookmarkEnd w:id="531"/>
      <w:r>
        <w:rPr>
          <w:rFonts w:ascii="Times New Roman" w:hAnsi="Times New Roman" w:eastAsia="Times New Roman" w:cs="Times New Roman"/>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Решение о развитии застр</w:t>
      </w:r>
      <w:r>
        <w:rPr>
          <w:rStyle w:val="style22"/>
          <w:rFonts w:ascii="Times New Roman" w:hAnsi="Times New Roman" w:eastAsia="Times New Roman" w:cs="Times New Roman"/>
          <w:sz w:val="28"/>
          <w:szCs w:val="28"/>
        </w:rPr>
        <w:t xml:space="preserve">оенной территории принимается органом местного самоуправления в соответствии с требованиями</w:t>
        <w:t xml:space="preserve"> </w:t>
      </w:r>
      <w:hyperlink r:id="rId111">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2" w:name="sub_1204224"/>
      <w:bookmarkEnd w:id="532"/>
      <w:r>
        <w:rPr>
          <w:rFonts w:ascii="Times New Roman" w:hAnsi="Times New Roman" w:eastAsia="Times New Roman" w:cs="Times New Roman"/>
          <w:sz w:val="28"/>
          <w:szCs w:val="28"/>
        </w:rPr>
        <w:t xml:space="preserve">4.2.23.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3" w:name="sub_12042231"/>
      <w:bookmarkStart w:id="534" w:name="sub_1204223"/>
      <w:bookmarkEnd w:id="533"/>
      <w:bookmarkEnd w:id="534"/>
      <w:r>
        <w:rPr>
          <w:rStyle w:val="style22"/>
          <w:rFonts w:ascii="Times New Roman" w:hAnsi="Times New Roman" w:eastAsia="Times New Roman" w:cs="Times New Roman"/>
          <w:sz w:val="28"/>
          <w:szCs w:val="28"/>
        </w:rPr>
        <w:t xml:space="preserve">4.2.24</w:t>
      </w:r>
      <w:r>
        <w:rPr>
          <w:rStyle w:val="style22"/>
          <w:rFonts w:ascii="Times New Roman" w:hAnsi="Times New Roman" w:eastAsia="Times New Roman" w:cs="Times New Roman"/>
          <w:sz w:val="28"/>
          <w:szCs w:val="28"/>
        </w:rPr>
        <w:t xml:space="preserve">. Подготовка проекта планировки застроенной территории, включая проект межевания, осуществляется в соответствии с требованиями</w:t>
        <w:t xml:space="preserve"> </w:t>
      </w:r>
      <w:hyperlink r:id="rId112">
        <w:r>
          <w:rPr>
            <w:rStyle w:val="style22"/>
            <w:rFonts w:ascii="Times New Roman" w:hAnsi="Times New Roman" w:eastAsia="Times New Roman" w:cs="Times New Roman"/>
            <w:bCs/>
            <w:sz w:val="28"/>
            <w:szCs w:val="28"/>
          </w:rPr>
          <w:t xml:space="preserve">Градостроительного кодекса</w:t>
        </w:r>
      </w:hyperlink>
      <w:r>
        <w:rPr>
          <w:rStyle w:val="style22"/>
          <w:rFonts w:ascii="Times New Roman" w:hAnsi="Times New Roman" w:eastAsia="Times New Roman" w:cs="Times New Roman"/>
          <w:sz w:val="28"/>
          <w:szCs w:val="28"/>
        </w:rPr>
        <w:t xml:space="preserve"> </w:t>
        <w:t xml:space="preserve">Российской Федерации, градостр</w:t>
      </w:r>
      <w:r>
        <w:rPr>
          <w:rStyle w:val="style22"/>
          <w:rFonts w:ascii="Times New Roman" w:hAnsi="Times New Roman" w:eastAsia="Times New Roman" w:cs="Times New Roman"/>
          <w:sz w:val="28"/>
          <w:szCs w:val="28"/>
        </w:rPr>
        <w:t xml:space="preserve">оительного регламента 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5" w:name="sub_12042232"/>
      <w:bookmarkEnd w:id="535"/>
      <w:r>
        <w:rPr>
          <w:rStyle w:val="style22"/>
          <w:rFonts w:ascii="Times New Roman" w:hAnsi="Times New Roman" w:eastAsia="Times New Roman" w:cs="Times New Roman"/>
          <w:sz w:val="28"/>
          <w:szCs w:val="28"/>
        </w:rPr>
        <w:t xml:space="preserve">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w:t>
      </w:r>
      <w:r>
        <w:rPr>
          <w:rStyle w:val="style22"/>
          <w:rFonts w:ascii="Times New Roman" w:hAnsi="Times New Roman" w:eastAsia="Times New Roman" w:cs="Times New Roman"/>
          <w:sz w:val="28"/>
          <w:szCs w:val="28"/>
        </w:rPr>
        <w:t xml:space="preserve">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w:t>
      </w:r>
      <w:r>
        <w:rPr>
          <w:rStyle w:val="style22"/>
          <w:rFonts w:ascii="Times New Roman" w:hAnsi="Times New Roman" w:eastAsia="Times New Roman" w:cs="Times New Roman"/>
          <w:sz w:val="28"/>
          <w:szCs w:val="28"/>
        </w:rPr>
        <w:t xml:space="preserve">ников истории и культуры.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6" w:name="sub_1204225"/>
      <w:bookmarkEnd w:id="536"/>
      <w:r>
        <w:rPr>
          <w:rFonts w:ascii="Times New Roman" w:hAnsi="Times New Roman" w:eastAsia="Times New Roman" w:cs="Times New Roman"/>
          <w:sz w:val="28"/>
          <w:szCs w:val="28"/>
        </w:rPr>
        <w:t xml:space="preserve">4.2.25.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w:t>
        <w:t xml:space="preserve"> </w:t>
        <w:t xml:space="preserve">рекомендаций, приведенных в настоящих Нормативах.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537" w:name="sub_12042251"/>
      <w:bookmarkEnd w:id="537"/>
      <w:r>
        <w:rPr>
          <w:rStyle w:val="style22"/>
          <w:rFonts w:ascii="Times New Roman" w:hAnsi="Times New Roman" w:eastAsia="Times New Roman" w:cs="Times New Roman"/>
          <w:sz w:val="28"/>
          <w:szCs w:val="28"/>
        </w:rPr>
        <w:t xml:space="preserve">Реконструкцию жилой застройки в центральных исторически сложившихся районах рекомендуется проводить в соответствии с рекомендациями</w:t>
        <w:t xml:space="preserve"> </w:t>
      </w:r>
      <w:hyperlink r:id="rId113">
        <w:r>
          <w:rPr>
            <w:rStyle w:val="style22"/>
            <w:rFonts w:ascii="Times New Roman" w:hAnsi="Times New Roman" w:eastAsia="Times New Roman" w:cs="Times New Roman"/>
            <w:bCs/>
            <w:sz w:val="28"/>
            <w:szCs w:val="28"/>
          </w:rPr>
          <w:t xml:space="preserve">таблицы 34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8" w:name="sub_1204226"/>
      <w:bookmarkEnd w:id="538"/>
      <w:r>
        <w:rPr>
          <w:rFonts w:ascii="Times New Roman" w:hAnsi="Times New Roman" w:eastAsia="Times New Roman" w:cs="Times New Roman"/>
          <w:sz w:val="28"/>
          <w:szCs w:val="28"/>
        </w:rPr>
        <w:t xml:space="preserve">4.2.26. На территориях с ценной исторической застройкой следует применять режим ограниченной (восстановительной и фрагментарной) реконструкции: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39" w:name="sub_12042261"/>
      <w:bookmarkEnd w:id="539"/>
      <w:r>
        <w:rPr>
          <w:rFonts w:ascii="Times New Roman" w:hAnsi="Times New Roman" w:eastAsia="Times New Roman" w:cs="Times New Roman"/>
          <w:sz w:val="28"/>
          <w:szCs w:val="28"/>
        </w:rPr>
        <w:t xml:space="preserve">восстановительная реконструкция предусматривает ремонт, модернизацию, восстановление фрагментов; не допускаются</w:t>
        <w:t xml:space="preserve"> </w:t>
        <w:t xml:space="preserve">снос, нарушение стилевого единства существующей застройки, изменение функционального назначения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реконструкции в исторических зо</w:t>
      </w:r>
      <w:r>
        <w:rPr>
          <w:rStyle w:val="style22"/>
          <w:rFonts w:ascii="Times New Roman" w:hAnsi="Times New Roman" w:eastAsia="Times New Roman" w:cs="Times New Roman"/>
          <w:sz w:val="28"/>
          <w:szCs w:val="28"/>
        </w:rPr>
        <w:t xml:space="preserve">нах населенных пунктов необходимо руководствоваться требованиями</w:t>
        <w:t xml:space="preserve"> </w:t>
      </w:r>
      <w:hyperlink r:id="rId114">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0" w:name="sub_1204227"/>
      <w:bookmarkEnd w:id="540"/>
      <w:r>
        <w:rPr>
          <w:rStyle w:val="style22"/>
          <w:rFonts w:ascii="Times New Roman" w:hAnsi="Times New Roman" w:eastAsia="Times New Roman" w:cs="Times New Roman"/>
          <w:sz w:val="28"/>
          <w:szCs w:val="28"/>
        </w:rPr>
        <w:t xml:space="preserve">4.2.27. Реконструкцию в районах массовой типовой застройки 6</w:t>
      </w:r>
      <w:r>
        <w:rPr>
          <w:rStyle w:val="style22"/>
          <w:rFonts w:ascii="Times New Roman" w:hAnsi="Times New Roman" w:eastAsia="Times New Roman" w:cs="Times New Roman"/>
          <w:sz w:val="28"/>
          <w:szCs w:val="28"/>
        </w:rPr>
        <w:t xml:space="preserve">0 - 70 годов рекомендуется проводить в соответствии с</w:t>
        <w:t xml:space="preserve"> </w:t>
      </w:r>
      <w:hyperlink r:id="rId115">
        <w:r>
          <w:rPr>
            <w:rStyle w:val="style22"/>
            <w:rFonts w:ascii="Times New Roman" w:hAnsi="Times New Roman" w:eastAsia="Times New Roman" w:cs="Times New Roman"/>
            <w:bCs/>
            <w:sz w:val="28"/>
            <w:szCs w:val="28"/>
          </w:rPr>
          <w:t xml:space="preserve">таблицей 35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1" w:name="sub_12042271"/>
      <w:bookmarkEnd w:id="541"/>
      <w:r>
        <w:rPr>
          <w:rFonts w:ascii="Times New Roman" w:hAnsi="Times New Roman" w:eastAsia="Times New Roman" w:cs="Times New Roman"/>
          <w:sz w:val="28"/>
          <w:szCs w:val="28"/>
        </w:rPr>
        <w:t xml:space="preserve">4.2.28. При развитии существующей жилой застройки, реконструкции кварталов, не допускается локальная реконструкция или точечная</w:t>
        <w:t xml:space="preserve"> </w:t>
        <w:t xml:space="preserve">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42" w:name="sub_12042400"/>
      <w:bookmarkEnd w:id="542"/>
      <w:r>
        <w:rPr>
          <w:rFonts w:ascii="Times New Roman" w:hAnsi="Times New Roman" w:eastAsia="Times New Roman" w:cs="Times New Roman"/>
          <w:bCs w:val="0"/>
          <w:sz w:val="28"/>
          <w:szCs w:val="28"/>
        </w:rPr>
        <w:t xml:space="preserve">Территория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43" w:name="sub_120424002"/>
      <w:bookmarkStart w:id="544" w:name="sub_1204240011"/>
      <w:bookmarkStart w:id="545" w:name="sub_1204240012"/>
      <w:bookmarkStart w:id="546" w:name="sub_120424001"/>
      <w:bookmarkEnd w:id="543"/>
      <w:bookmarkEnd w:id="544"/>
      <w:bookmarkEnd w:id="545"/>
      <w:bookmarkEnd w:id="54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7" w:name="sub_1204242"/>
      <w:bookmarkEnd w:id="547"/>
      <w:r>
        <w:rPr>
          <w:rFonts w:ascii="Times New Roman" w:hAnsi="Times New Roman" w:eastAsia="Times New Roman" w:cs="Times New Roman"/>
          <w:sz w:val="28"/>
          <w:szCs w:val="28"/>
        </w:rPr>
        <w:t xml:space="preserve">4.2.42. Малоэтажной жилой застройкой считается застройка домами высотой не более 4 этажей, включая мансардный.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8" w:name="sub_12042421"/>
      <w:bookmarkEnd w:id="548"/>
      <w:r>
        <w:rPr>
          <w:rFonts w:ascii="Times New Roman" w:hAnsi="Times New Roman" w:eastAsia="Times New Roman" w:cs="Times New Roman"/>
          <w:sz w:val="28"/>
          <w:szCs w:val="28"/>
        </w:rPr>
        <w:t xml:space="preserve">Допускается применение домов секционного и блокированного типа при</w:t>
        <w:t xml:space="preserve"> </w:t>
        <w:t xml:space="preserve">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49" w:name="sub_1204243"/>
      <w:bookmarkEnd w:id="549"/>
      <w:r>
        <w:rPr>
          <w:rFonts w:ascii="Times New Roman" w:hAnsi="Times New Roman" w:eastAsia="Times New Roman" w:cs="Times New Roman"/>
          <w:sz w:val="28"/>
          <w:szCs w:val="28"/>
        </w:rPr>
        <w:t xml:space="preserve">4.2.43.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0" w:name="sub_12042431"/>
      <w:bookmarkEnd w:id="550"/>
      <w:r>
        <w:rPr>
          <w:rFonts w:ascii="Times New Roman" w:hAnsi="Times New Roman" w:eastAsia="Times New Roman" w:cs="Times New Roman"/>
          <w:sz w:val="28"/>
          <w:szCs w:val="28"/>
        </w:rPr>
        <w:t xml:space="preserve">Расчетные показатели жилищной обеспеченности для малоэтажных жилых домов, находящихся в частной собственности, не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1" w:name="sub_1204244"/>
      <w:bookmarkEnd w:id="551"/>
      <w:r>
        <w:rPr>
          <w:rFonts w:ascii="Times New Roman" w:hAnsi="Times New Roman" w:eastAsia="Times New Roman" w:cs="Times New Roman"/>
          <w:sz w:val="28"/>
          <w:szCs w:val="28"/>
        </w:rPr>
        <w:t xml:space="preserve">4.2.44. Жилые дома на территории малоэтажной застройки располагаются с отступом от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52" w:name="sub_12042441"/>
      <w:bookmarkEnd w:id="552"/>
      <w:r>
        <w:rPr>
          <w:rFonts w:ascii="Times New Roman" w:hAnsi="Times New Roman" w:eastAsia="Times New Roman" w:cs="Times New Roman"/>
          <w:sz w:val="28"/>
          <w:szCs w:val="28"/>
        </w:rPr>
        <w:t xml:space="preserve">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отдельных случаях допускается размещение жилых домов</w:t>
        <w:t xml:space="preserve"> </w:t>
        <w:t xml:space="preserve">усадебного типа по красной линии улиц в условиях сложившейся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3" w:name="sub_1204245"/>
      <w:bookmarkEnd w:id="553"/>
      <w:r>
        <w:rPr>
          <w:rStyle w:val="style22"/>
          <w:rFonts w:ascii="Times New Roman" w:hAnsi="Times New Roman" w:eastAsia="Times New Roman" w:cs="Times New Roman"/>
          <w:sz w:val="28"/>
          <w:szCs w:val="28"/>
        </w:rPr>
        <w:t xml:space="preserve">4.2.45. Минимальная обеспеченность площадью озелененных территорий приведена в</w:t>
        <w:t xml:space="preserve"> </w:t>
      </w:r>
      <w:hyperlink r:id="rId116">
        <w:r>
          <w:rPr>
            <w:rStyle w:val="style22"/>
            <w:rFonts w:ascii="Times New Roman" w:hAnsi="Times New Roman" w:eastAsia="Times New Roman" w:cs="Times New Roman"/>
            <w:bCs/>
            <w:sz w:val="28"/>
            <w:szCs w:val="28"/>
          </w:rPr>
          <w:t xml:space="preserve">разделе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4" w:name="sub_12042452"/>
      <w:bookmarkStart w:id="555" w:name="sub_120424511"/>
      <w:bookmarkStart w:id="556" w:name="sub_120424512"/>
      <w:bookmarkStart w:id="557" w:name="sub_12042451"/>
      <w:bookmarkEnd w:id="554"/>
      <w:bookmarkEnd w:id="555"/>
      <w:bookmarkEnd w:id="556"/>
      <w:bookmarkEnd w:id="55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58" w:name="sub_12042500"/>
      <w:bookmarkEnd w:id="558"/>
      <w:r>
        <w:rPr>
          <w:rFonts w:ascii="Times New Roman" w:hAnsi="Times New Roman" w:eastAsia="Times New Roman" w:cs="Times New Roman"/>
          <w:bCs w:val="0"/>
          <w:sz w:val="28"/>
          <w:szCs w:val="28"/>
        </w:rPr>
        <w:t xml:space="preserve">Элементы планировочной структуры и градостроительные характеристики территории малоэтажного жилищного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559" w:name="sub_120425002"/>
      <w:bookmarkStart w:id="560" w:name="sub_1204250011"/>
      <w:bookmarkStart w:id="561" w:name="sub_1204250012"/>
      <w:bookmarkStart w:id="562" w:name="sub_120425001"/>
      <w:bookmarkEnd w:id="559"/>
      <w:bookmarkEnd w:id="560"/>
      <w:bookmarkEnd w:id="561"/>
      <w:bookmarkEnd w:id="5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563" w:name="sub_12042910"/>
      <w:bookmarkEnd w:id="563"/>
      <w:r>
        <w:rPr>
          <w:rFonts w:ascii="Times New Roman" w:hAnsi="Times New Roman" w:eastAsia="Times New Roman" w:cs="Times New Roman"/>
          <w:bCs w:val="0"/>
          <w:sz w:val="28"/>
          <w:szCs w:val="28"/>
        </w:rPr>
        <w:t xml:space="preserve">Сельские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64" w:name="sub_120429102"/>
      <w:bookmarkStart w:id="565" w:name="sub_1204291011"/>
      <w:bookmarkStart w:id="566" w:name="sub_1204291012"/>
      <w:bookmarkStart w:id="567" w:name="sub_120429101"/>
      <w:bookmarkEnd w:id="564"/>
      <w:bookmarkEnd w:id="565"/>
      <w:bookmarkEnd w:id="566"/>
      <w:bookmarkEnd w:id="567"/>
    </w:p>
    <w:p>
      <w:pPr>
        <w:pStyle w:val="style23"/>
        <w:sectPr>
          <w:type w:val="continuous"/>
          <w:pgSz w:w="11906" w:h="16838" w:orient="portrait"/>
          <w:pgMar w:top="1134" w:right="567" w:bottom="1134" w:left="1701" w:header="720" w:footer="720" w:gutter="0"/>
          <w:cols w:num="1" w:sep="0" w:space="708" w:equalWidth="1"/>
          <w:docGrid w:linePitch="360"/>
        </w:sectPr>
      </w:pPr>
      <w:bookmarkStart w:id="568" w:name="sub_1204293"/>
      <w:bookmarkEnd w:id="568"/>
      <w:r>
        <w:rPr>
          <w:rStyle w:val="style22"/>
          <w:rFonts w:ascii="Times New Roman" w:hAnsi="Times New Roman" w:eastAsia="Times New Roman" w:cs="Times New Roman"/>
          <w:sz w:val="28"/>
          <w:szCs w:val="28"/>
        </w:rPr>
        <w:t xml:space="preserve">4.2.92.</w:t>
      </w:r>
      <w:r>
        <w:rPr>
          <w:rStyle w:val="style104"/>
          <w:rFonts w:ascii="Times New Roman" w:hAnsi="Times New Roman" w:eastAsia="Times New Roman" w:cs="Times New Roman"/>
          <w:sz w:val="28"/>
          <w:szCs w:val="28"/>
        </w:rPr>
        <w:t xml:space="preserve"> </w:t>
        <w:t xml:space="preserve">В состав территорий малоэтажной жилой застройки включаются: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индивидуальными жилыми домами (в том числе одноэтажными</w:t>
      </w:r>
      <w:r>
        <w:rPr>
          <w:rStyle w:val="style104"/>
          <w:rFonts w:ascii="Times New Roman" w:hAnsi="Times New Roman" w:eastAsia="Times New Roman" w:cs="Times New Roman"/>
          <w:sz w:val="28"/>
          <w:szCs w:val="28"/>
        </w:rPr>
        <w:t xml:space="preserve">, мансардными, двухэтажными и трехэтажными) с придомовыми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w:t>
        <w:t xml:space="preserve"> </w:t>
      </w:r>
      <w:r>
        <w:rPr>
          <w:rStyle w:val="style104"/>
          <w:rFonts w:ascii="Times New Roman" w:hAnsi="Times New Roman" w:eastAsia="Times New Roman" w:cs="Times New Roman"/>
          <w:sz w:val="28"/>
          <w:szCs w:val="28"/>
        </w:rPr>
        <w:t xml:space="preserve">более 3 этажей);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целях увеличения плотности и формирования переходного масштаб</w:t>
      </w:r>
      <w:r>
        <w:rPr>
          <w:rStyle w:val="style104"/>
          <w:rFonts w:ascii="Times New Roman" w:hAnsi="Times New Roman" w:eastAsia="Times New Roman" w:cs="Times New Roman"/>
          <w:sz w:val="28"/>
          <w:szCs w:val="28"/>
        </w:rPr>
        <w:t xml:space="preserve">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w:t>
      </w:r>
      <w:r>
        <w:rPr>
          <w:rStyle w:val="style104"/>
          <w:rFonts w:ascii="Times New Roman" w:hAnsi="Times New Roman" w:eastAsia="Times New Roman" w:cs="Times New Roman"/>
          <w:sz w:val="28"/>
          <w:szCs w:val="28"/>
        </w:rPr>
        <w:t xml:space="preserve"> </w:t>
        <w:t xml:space="preserve">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В жилой зоне сельских населенных пунктов следует предусматривать жилые дома ус</w:t>
      </w:r>
      <w:r>
        <w:rPr>
          <w:rStyle w:val="style22"/>
          <w:rFonts w:ascii="Times New Roman" w:hAnsi="Times New Roman" w:eastAsia="Times New Roman" w:cs="Times New Roman"/>
          <w:sz w:val="28"/>
          <w:szCs w:val="28"/>
        </w:rPr>
        <w:t xml:space="preserve">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69" w:name="sub_12042922"/>
      <w:bookmarkStart w:id="570" w:name="sub_12042921"/>
      <w:bookmarkEnd w:id="569"/>
      <w:bookmarkEnd w:id="570"/>
      <w:r>
        <w:rPr>
          <w:rFonts w:ascii="Times New Roman" w:hAnsi="Times New Roman" w:eastAsia="Times New Roman" w:cs="Times New Roman"/>
          <w:sz w:val="28"/>
          <w:szCs w:val="28"/>
        </w:rPr>
        <w:t xml:space="preserve">4.2.93. Преимущественным типом застройки в сельских населенных пунктах являются индивидуальные жилые дома усадебного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1" w:name="sub_120429311"/>
      <w:bookmarkStart w:id="572" w:name="sub_12042931"/>
      <w:bookmarkEnd w:id="571"/>
      <w:bookmarkEnd w:id="572"/>
      <w:r>
        <w:rPr>
          <w:rFonts w:ascii="Times New Roman" w:hAnsi="Times New Roman" w:eastAsia="Times New Roman" w:cs="Times New Roman"/>
          <w:sz w:val="28"/>
          <w:szCs w:val="28"/>
        </w:rPr>
        <w:t xml:space="preserve">4.2.94.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3" w:name="sub_120429312"/>
      <w:bookmarkEnd w:id="573"/>
      <w:r>
        <w:rPr>
          <w:rFonts w:ascii="Times New Roman" w:hAnsi="Times New Roman" w:eastAsia="Times New Roman" w:cs="Times New Roman"/>
          <w:sz w:val="28"/>
          <w:szCs w:val="28"/>
        </w:rPr>
        <w:t xml:space="preserve">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4" w:name="sub_1204296"/>
      <w:bookmarkEnd w:id="574"/>
      <w:r>
        <w:rPr>
          <w:rFonts w:ascii="Times New Roman" w:hAnsi="Times New Roman" w:eastAsia="Times New Roman" w:cs="Times New Roman"/>
          <w:sz w:val="28"/>
          <w:szCs w:val="28"/>
        </w:rPr>
        <w:t xml:space="preserve">4.2.95. В сельских поселениях расчетные показатели жилищной обеспеченности в малоэтажной, в том числе индивидуальной, застройке не нормируются.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75" w:name="sub_12042951"/>
      <w:bookmarkStart w:id="576" w:name="sub_1204295"/>
      <w:bookmarkEnd w:id="575"/>
      <w:bookmarkEnd w:id="576"/>
      <w:r>
        <w:rPr>
          <w:rStyle w:val="style22"/>
          <w:rFonts w:ascii="Times New Roman" w:hAnsi="Times New Roman" w:eastAsia="Times New Roman" w:cs="Times New Roman"/>
          <w:sz w:val="28"/>
          <w:szCs w:val="28"/>
        </w:rPr>
        <w:t xml:space="preserve">4.2.96. Расчетную плотность населения на территории сельских населенных пунктов следует принимать в соответствии с</w:t>
        <w:t xml:space="preserve"> </w:t>
      </w:r>
      <w:hyperlink r:id="rId117">
        <w:r>
          <w:rPr>
            <w:rStyle w:val="style22"/>
            <w:rFonts w:ascii="Times New Roman" w:hAnsi="Times New Roman" w:eastAsia="Times New Roman" w:cs="Times New Roman"/>
            <w:bCs/>
            <w:sz w:val="28"/>
            <w:szCs w:val="28"/>
          </w:rPr>
          <w:t xml:space="preserve">таблицей 44</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7" w:name="sub_12042952"/>
      <w:bookmarkEnd w:id="577"/>
      <w:r>
        <w:rPr>
          <w:rFonts w:ascii="Times New Roman" w:hAnsi="Times New Roman" w:eastAsia="Times New Roman" w:cs="Times New Roman"/>
          <w:sz w:val="28"/>
          <w:szCs w:val="28"/>
        </w:rPr>
        <w:t xml:space="preserve">4.2.97. Интенсивность использования территории сельского населенного пункта определяется предельным коэффициентом плотности жилой застройки (Кпз).</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8" w:name="sub_1204298"/>
      <w:bookmarkEnd w:id="578"/>
      <w:r>
        <w:rPr>
          <w:rFonts w:ascii="Times New Roman" w:hAnsi="Times New Roman" w:eastAsia="Times New Roman" w:cs="Times New Roman"/>
          <w:sz w:val="28"/>
          <w:szCs w:val="28"/>
        </w:rPr>
        <w:t xml:space="preserve">4.2.98.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79" w:name="sub_12042981"/>
      <w:bookmarkEnd w:id="579"/>
      <w:r>
        <w:rPr>
          <w:rFonts w:ascii="Times New Roman" w:hAnsi="Times New Roman" w:eastAsia="Times New Roman" w:cs="Times New Roman"/>
          <w:sz w:val="28"/>
          <w:szCs w:val="28"/>
        </w:rPr>
        <w:t xml:space="preserve">В районах усадебной</w:t>
        <w:t xml:space="preserve"> </w:t>
        <w:t xml:space="preserve">застройки жилые дома могут размещаться по красной линии жилых улиц в соответствии со сложившимися местными традициями.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0" w:name="sub_1204299"/>
      <w:bookmarkEnd w:id="580"/>
      <w:r>
        <w:rPr>
          <w:rStyle w:val="style22"/>
          <w:rFonts w:ascii="Times New Roman" w:hAnsi="Times New Roman" w:eastAsia="Times New Roman" w:cs="Times New Roman"/>
          <w:sz w:val="28"/>
          <w:szCs w:val="28"/>
        </w:rPr>
        <w:t xml:space="preserve">4.2.99. Минимальные расстояния между зданиями, а также между крайними строениями и группами строений на земельных участках принимаются в</w:t>
        <w:t xml:space="preserve"> </w:t>
      </w:r>
      <w:r>
        <w:rPr>
          <w:rStyle w:val="style22"/>
          <w:rFonts w:ascii="Times New Roman" w:hAnsi="Times New Roman" w:eastAsia="Times New Roman" w:cs="Times New Roman"/>
          <w:sz w:val="28"/>
          <w:szCs w:val="28"/>
        </w:rPr>
        <w:t xml:space="preserve">соответствии с зооветеринарными, санитарно-гигиеническими требованиями и в соответствии с</w:t>
        <w:t xml:space="preserve"> </w:t>
      </w:r>
      <w:hyperlink r:id="rId11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1" w:name="sub_12042991"/>
      <w:bookmarkEnd w:id="581"/>
      <w:r>
        <w:rPr>
          <w:rFonts w:ascii="Times New Roman" w:hAnsi="Times New Roman" w:eastAsia="Times New Roman" w:cs="Times New Roman"/>
          <w:sz w:val="28"/>
          <w:szCs w:val="28"/>
        </w:rPr>
        <w:t xml:space="preserve">4.2.100. До границы смежного земельного участка расстояния по санитарно-бытовым и зооветеринарным требованиям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усадебного одно-, двухквартирного дома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постройки для содержания скота и птицы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других построек (бани, гаража и других) - 1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стволов высокорослых деревьев - 4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среднерослых - 2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кустарника - 1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2" w:name="sub_12042102"/>
      <w:bookmarkEnd w:id="582"/>
      <w:r>
        <w:rPr>
          <w:rStyle w:val="style22"/>
          <w:rFonts w:ascii="Times New Roman" w:hAnsi="Times New Roman" w:eastAsia="Times New Roman" w:cs="Times New Roman"/>
          <w:sz w:val="28"/>
          <w:szCs w:val="28"/>
        </w:rPr>
        <w:t xml:space="preserve">4.2.101. На земельных участках содержание скота и птицы допускается лишь в районах усадебной зас</w:t>
      </w:r>
      <w:r>
        <w:rPr>
          <w:rStyle w:val="style22"/>
          <w:rFonts w:ascii="Times New Roman" w:hAnsi="Times New Roman" w:eastAsia="Times New Roman" w:cs="Times New Roman"/>
          <w:sz w:val="28"/>
          <w:szCs w:val="28"/>
        </w:rPr>
        <w:t xml:space="preserve">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3" w:name="sub_120421011"/>
      <w:bookmarkStart w:id="584" w:name="sub_12042101"/>
      <w:bookmarkEnd w:id="583"/>
      <w:bookmarkEnd w:id="584"/>
      <w:r>
        <w:rPr>
          <w:rStyle w:val="style22"/>
          <w:rFonts w:ascii="Times New Roman" w:hAnsi="Times New Roman" w:eastAsia="Times New Roman" w:cs="Times New Roman"/>
          <w:sz w:val="28"/>
          <w:szCs w:val="28"/>
        </w:rPr>
        <w:t xml:space="preserve">4.2.102.</w:t>
      </w:r>
      <w:r>
        <w:rPr>
          <w:rStyle w:val="style22"/>
          <w:rFonts w:ascii="Times New Roman" w:hAnsi="Times New Roman" w:eastAsia="Times New Roman" w:cs="Times New Roman"/>
          <w:sz w:val="28"/>
          <w:szCs w:val="28"/>
        </w:rPr>
        <w:t xml:space="preserve"> </w:t>
        <w:t xml:space="preserve">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w:t>
        <w:t xml:space="preserve"> </w:t>
      </w:r>
      <w:hyperlink r:id="rId119">
        <w:r>
          <w:rPr>
            <w:rStyle w:val="style22"/>
            <w:rFonts w:ascii="Times New Roman" w:hAnsi="Times New Roman" w:eastAsia="Times New Roman" w:cs="Times New Roman"/>
            <w:bCs/>
            <w:sz w:val="28"/>
            <w:szCs w:val="28"/>
          </w:rPr>
          <w:t xml:space="preserve">таблице 46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5" w:name="sub_1204210211"/>
      <w:bookmarkStart w:id="586" w:name="sub_120421021"/>
      <w:bookmarkEnd w:id="585"/>
      <w:bookmarkEnd w:id="586"/>
      <w:r>
        <w:rPr>
          <w:rFonts w:ascii="Times New Roman" w:hAnsi="Times New Roman" w:eastAsia="Times New Roman" w:cs="Times New Roman"/>
          <w:sz w:val="28"/>
          <w:szCs w:val="28"/>
        </w:rPr>
        <w:t xml:space="preserve">4.2.103. В сельских населенных пунктах размещаемые в пределах жилой зоны группы сараев должны содержать не более 30 блоков каждая.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587" w:name="sub_1204210212"/>
      <w:bookmarkEnd w:id="587"/>
      <w:r>
        <w:rPr>
          <w:rStyle w:val="style22"/>
          <w:rFonts w:ascii="Times New Roman" w:hAnsi="Times New Roman" w:eastAsia="Times New Roman" w:cs="Times New Roman"/>
          <w:sz w:val="28"/>
          <w:szCs w:val="28"/>
        </w:rPr>
        <w:t xml:space="preserve">Сараи для скота и птицы должны быть на расстояниях от окон жилых помещений дома не меньших, чем указанные в</w:t>
        <w:t xml:space="preserve"> </w:t>
      </w:r>
      <w:hyperlink r:id="rId120">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е 47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w:t>
        <w:t xml:space="preserve"> </w:t>
      </w:r>
      <w:hyperlink r:id="rId121">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w:t>
      </w:r>
      <w:r>
        <w:rPr>
          <w:rStyle w:val="style22"/>
          <w:rFonts w:ascii="Times New Roman" w:hAnsi="Times New Roman" w:eastAsia="Times New Roman" w:cs="Times New Roman"/>
          <w:sz w:val="28"/>
          <w:szCs w:val="28"/>
        </w:rPr>
        <w:t xml:space="preserve">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от сараев для скота и птицы до шахтных колодцев должно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8" w:name="sub_12042105"/>
      <w:bookmarkEnd w:id="588"/>
      <w:r>
        <w:rPr>
          <w:rFonts w:ascii="Times New Roman" w:hAnsi="Times New Roman" w:eastAsia="Times New Roman" w:cs="Times New Roman"/>
          <w:sz w:val="28"/>
          <w:szCs w:val="28"/>
        </w:rPr>
        <w:t xml:space="preserve">4.2.104.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89" w:name="sub_120421041"/>
      <w:bookmarkStart w:id="590" w:name="sub_12042104"/>
      <w:bookmarkEnd w:id="589"/>
      <w:bookmarkEnd w:id="590"/>
      <w:r>
        <w:rPr>
          <w:rFonts w:ascii="Times New Roman" w:hAnsi="Times New Roman" w:eastAsia="Times New Roman" w:cs="Times New Roman"/>
          <w:sz w:val="28"/>
          <w:szCs w:val="28"/>
        </w:rPr>
        <w:t xml:space="preserve">4.2.105.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w:t>
        <w:t xml:space="preserve"> </w:t>
        <w:t xml:space="preserve">на соседних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1" w:name="sub_120421042"/>
      <w:bookmarkEnd w:id="591"/>
      <w:r>
        <w:rPr>
          <w:rFonts w:ascii="Times New Roman" w:hAnsi="Times New Roman" w:eastAsia="Times New Roman" w:cs="Times New Roman"/>
          <w:sz w:val="28"/>
          <w:szCs w:val="28"/>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2" w:name="sub_12042106"/>
      <w:bookmarkEnd w:id="592"/>
      <w:r>
        <w:rPr>
          <w:rFonts w:ascii="Times New Roman" w:hAnsi="Times New Roman" w:eastAsia="Times New Roman" w:cs="Times New Roman"/>
          <w:sz w:val="28"/>
          <w:szCs w:val="28"/>
        </w:rPr>
        <w:t xml:space="preserve">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3" w:name="sub_120421061"/>
      <w:bookmarkEnd w:id="593"/>
      <w:r>
        <w:rPr>
          <w:rFonts w:ascii="Times New Roman" w:hAnsi="Times New Roman" w:eastAsia="Times New Roman" w:cs="Times New Roman"/>
          <w:sz w:val="28"/>
          <w:szCs w:val="28"/>
        </w:rPr>
        <w:t xml:space="preserve">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 застройкой жилыми домами усадебного типа стоянки размещаются в пределах отведенного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Гаражи-автостоянки, обслуживающие многоквартирные дома</w:t>
      </w:r>
      <w:r>
        <w:rPr>
          <w:rStyle w:val="style22"/>
          <w:rFonts w:ascii="Times New Roman" w:hAnsi="Times New Roman" w:eastAsia="Times New Roman" w:cs="Times New Roman"/>
          <w:sz w:val="28"/>
          <w:szCs w:val="28"/>
        </w:rPr>
        <w:t xml:space="preserve"> </w:t>
        <w:t xml:space="preserve">различной планировочной структуры сельской жилой застройки, размещаются на общественных территориях в соответствии с</w:t>
        <w:t xml:space="preserve"> </w:t>
      </w:r>
      <w:hyperlink r:id="rId122">
        <w:r>
          <w:rPr>
            <w:rStyle w:val="style22"/>
            <w:rFonts w:ascii="Times New Roman" w:hAnsi="Times New Roman" w:eastAsia="Times New Roman" w:cs="Times New Roman"/>
            <w:bCs/>
            <w:sz w:val="28"/>
            <w:szCs w:val="28"/>
          </w:rPr>
          <w:t xml:space="preserve">подразделом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12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w:t>
      </w:r>
      <w:r>
        <w:rPr>
          <w:rStyle w:val="style22"/>
          <w:rFonts w:ascii="Times New Roman" w:hAnsi="Times New Roman" w:eastAsia="Times New Roman" w:cs="Times New Roman"/>
          <w:sz w:val="28"/>
          <w:szCs w:val="28"/>
        </w:rPr>
        <w:t xml:space="preserve">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4" w:name="sub_12042108"/>
      <w:bookmarkEnd w:id="594"/>
      <w:r>
        <w:rPr>
          <w:rFonts w:ascii="Times New Roman" w:hAnsi="Times New Roman" w:eastAsia="Times New Roman" w:cs="Times New Roman"/>
          <w:sz w:val="28"/>
          <w:szCs w:val="28"/>
        </w:rPr>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595" w:name="sub_120421071"/>
      <w:bookmarkStart w:id="596" w:name="sub_12042107"/>
      <w:bookmarkEnd w:id="595"/>
      <w:bookmarkEnd w:id="596"/>
      <w:r>
        <w:rPr>
          <w:rStyle w:val="style22"/>
          <w:rFonts w:ascii="Times New Roman" w:hAnsi="Times New Roman" w:eastAsia="Times New Roman" w:cs="Times New Roman"/>
          <w:sz w:val="28"/>
          <w:szCs w:val="28"/>
        </w:rPr>
        <w:t xml:space="preserve">4.2.1</w:t>
      </w:r>
      <w:r>
        <w:rPr>
          <w:rStyle w:val="style22"/>
          <w:rFonts w:ascii="Times New Roman" w:hAnsi="Times New Roman" w:eastAsia="Times New Roman" w:cs="Times New Roman"/>
          <w:sz w:val="28"/>
          <w:szCs w:val="28"/>
        </w:rPr>
        <w:t xml:space="preserve">08.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w:t>
        <w:t xml:space="preserve"> </w:t>
      </w:r>
      <w:hyperlink r:id="rId124">
        <w:r>
          <w:rPr>
            <w:rStyle w:val="style22"/>
            <w:rFonts w:ascii="Times New Roman" w:hAnsi="Times New Roman" w:eastAsia="Times New Roman" w:cs="Times New Roman"/>
            <w:bCs/>
            <w:sz w:val="28"/>
            <w:szCs w:val="28"/>
          </w:rPr>
          <w:t xml:space="preserve">подраздела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7" w:name="sub_1204210811"/>
      <w:bookmarkStart w:id="598" w:name="sub_120421081"/>
      <w:bookmarkEnd w:id="597"/>
      <w:bookmarkEnd w:id="598"/>
      <w:r>
        <w:rPr>
          <w:rFonts w:ascii="Times New Roman" w:hAnsi="Times New Roman" w:eastAsia="Times New Roman" w:cs="Times New Roman"/>
          <w:sz w:val="28"/>
          <w:szCs w:val="28"/>
        </w:rPr>
        <w:t xml:space="preserve">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599" w:name="sub_120421091"/>
      <w:bookmarkStart w:id="600" w:name="sub_12042109"/>
      <w:bookmarkEnd w:id="599"/>
      <w:bookmarkEnd w:id="600"/>
      <w:r>
        <w:rPr>
          <w:rFonts w:ascii="Times New Roman" w:hAnsi="Times New Roman" w:eastAsia="Times New Roman" w:cs="Times New Roman"/>
          <w:sz w:val="28"/>
          <w:szCs w:val="28"/>
        </w:rPr>
        <w:t xml:space="preserve">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1" w:name="sub_120421101"/>
      <w:bookmarkStart w:id="602" w:name="sub_12042110"/>
      <w:bookmarkEnd w:id="601"/>
      <w:bookmarkEnd w:id="602"/>
      <w:r>
        <w:rPr>
          <w:rStyle w:val="style22"/>
          <w:rFonts w:ascii="Times New Roman" w:hAnsi="Times New Roman" w:eastAsia="Times New Roman" w:cs="Times New Roman"/>
          <w:sz w:val="28"/>
          <w:szCs w:val="28"/>
        </w:rPr>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w:t>
        <w:t xml:space="preserve"> </w:t>
      </w:r>
      <w:hyperlink r:id="rId125">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"Общественно-деловые зоны</w:t>
      </w:r>
      <w:r>
        <w:rPr>
          <w:rStyle w:val="style22"/>
          <w:rFonts w:ascii="Times New Roman" w:hAnsi="Times New Roman" w:eastAsia="Times New Roman" w:cs="Times New Roman"/>
          <w:sz w:val="28"/>
          <w:szCs w:val="28"/>
        </w:rPr>
        <w:t xml:space="preserve">" настоящего раздела и</w:t>
        <w:t xml:space="preserve"> </w:t>
      </w:r>
      <w:hyperlink r:id="rId12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w:t>
        <w:t xml:space="preserve"> </w:t>
      </w:r>
      <w:hyperlink r:id="rId12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03" w:name="sub_120421111"/>
      <w:bookmarkStart w:id="604" w:name="sub_12042111"/>
      <w:bookmarkEnd w:id="603"/>
      <w:bookmarkEnd w:id="604"/>
      <w:r>
        <w:rPr>
          <w:rFonts w:ascii="Times New Roman" w:hAnsi="Times New Roman" w:eastAsia="Times New Roman" w:cs="Times New Roman"/>
          <w:sz w:val="28"/>
          <w:szCs w:val="28"/>
        </w:rPr>
        <w:t xml:space="preserve">4.2.112.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05" w:name="sub_120421113"/>
      <w:bookmarkStart w:id="606" w:name="sub_1204211121"/>
      <w:bookmarkStart w:id="607" w:name="sub_1204211122"/>
      <w:bookmarkStart w:id="608" w:name="sub_120421112"/>
      <w:bookmarkEnd w:id="605"/>
      <w:bookmarkEnd w:id="606"/>
      <w:bookmarkEnd w:id="607"/>
      <w:bookmarkEnd w:id="60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09" w:name="sub_12043"/>
      <w:bookmarkEnd w:id="609"/>
      <w:r>
        <w:rPr>
          <w:rFonts w:ascii="Times New Roman" w:hAnsi="Times New Roman" w:eastAsia="Times New Roman" w:cs="Times New Roman"/>
          <w:bCs w:val="0"/>
          <w:sz w:val="28"/>
          <w:szCs w:val="28"/>
        </w:rPr>
        <w:t xml:space="preserve">4.3.</w:t>
        <w:t xml:space="preserve"> </w:t>
        <w:t xml:space="preserve">Общественно-деловые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0" w:name="sub_120432"/>
      <w:bookmarkStart w:id="611" w:name="sub_1204311"/>
      <w:bookmarkStart w:id="612" w:name="sub_1204312"/>
      <w:bookmarkStart w:id="613" w:name="sub_120431"/>
      <w:bookmarkEnd w:id="610"/>
      <w:bookmarkEnd w:id="611"/>
      <w:bookmarkEnd w:id="612"/>
      <w:bookmarkEnd w:id="61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14" w:name="sub_12043100"/>
      <w:bookmarkEnd w:id="614"/>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15" w:name="sub_120431002"/>
      <w:bookmarkStart w:id="616" w:name="sub_1204310011"/>
      <w:bookmarkStart w:id="617" w:name="sub_1204310012"/>
      <w:bookmarkStart w:id="618" w:name="sub_120431001"/>
      <w:bookmarkEnd w:id="615"/>
      <w:bookmarkEnd w:id="616"/>
      <w:bookmarkEnd w:id="617"/>
      <w:bookmarkEnd w:id="6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19" w:name="sub_12043111"/>
      <w:bookmarkEnd w:id="619"/>
      <w:r>
        <w:rPr>
          <w:rFonts w:ascii="Times New Roman" w:hAnsi="Times New Roman" w:eastAsia="Times New Roman" w:cs="Times New Roman"/>
          <w:sz w:val="28"/>
          <w:szCs w:val="28"/>
        </w:rPr>
        <w:t xml:space="preserve">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w:t>
        <w:t xml:space="preserve"> </w:t>
        <w:t xml:space="preserve">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0" w:name="sub_12043121"/>
      <w:bookmarkEnd w:id="620"/>
      <w:r>
        <w:rPr>
          <w:rStyle w:val="style22"/>
          <w:rFonts w:ascii="Times New Roman" w:hAnsi="Times New Roman" w:eastAsia="Times New Roman" w:cs="Times New Roman"/>
          <w:sz w:val="28"/>
          <w:szCs w:val="28"/>
        </w:rPr>
        <w:t xml:space="preserve">4.3.2.</w:t>
      </w:r>
      <w:r>
        <w:rPr>
          <w:rStyle w:val="style104"/>
          <w:rFonts w:ascii="Times New Roman" w:hAnsi="Times New Roman" w:eastAsia="Times New Roman" w:cs="Times New Roman"/>
          <w:sz w:val="28"/>
          <w:szCs w:val="28"/>
        </w:rPr>
        <w:t xml:space="preserve"> </w:t>
        <w:t xml:space="preserve">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w:t>
      </w:r>
      <w:r>
        <w:rPr>
          <w:rStyle w:val="style104"/>
          <w:rFonts w:ascii="Times New Roman" w:hAnsi="Times New Roman" w:eastAsia="Times New Roman" w:cs="Times New Roman"/>
          <w:sz w:val="28"/>
          <w:szCs w:val="28"/>
        </w:rPr>
        <w:t xml:space="preserve">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 подразделяются на многофункциональные (общегородские и районны</w:t>
      </w:r>
      <w:r>
        <w:rPr>
          <w:rStyle w:val="style104"/>
          <w:rFonts w:ascii="Times New Roman" w:hAnsi="Times New Roman" w:eastAsia="Times New Roman" w:cs="Times New Roman"/>
          <w:sz w:val="28"/>
          <w:szCs w:val="28"/>
        </w:rPr>
        <w:t xml:space="preserve">е) зоны и зоны специализированной общественной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1" w:name="sub_4322"/>
      <w:r>
        <w:rPr>
          <w:rStyle w:val="style104"/>
          <w:rFonts w:ascii="Times New Roman" w:hAnsi="Times New Roman" w:eastAsia="Times New Roman" w:cs="Times New Roman"/>
          <w:sz w:val="28"/>
          <w:szCs w:val="28"/>
        </w:rPr>
        <w:t xml:space="preserve">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w:t>
      </w:r>
      <w:r>
        <w:rPr>
          <w:rStyle w:val="style104"/>
          <w:rFonts w:ascii="Times New Roman" w:hAnsi="Times New Roman" w:eastAsia="Times New Roman" w:cs="Times New Roman"/>
          <w:sz w:val="28"/>
          <w:szCs w:val="28"/>
        </w:rPr>
        <w:t xml:space="preserve"> </w:t>
        <w:t xml:space="preserve">рынки), выставочные, спортивные и другие.</w:t>
      </w:r>
    </w:p>
    <w:p>
      <w:pPr>
        <w:pStyle w:val="style23"/>
        <w:sectPr>
          <w:type w:val="continuous"/>
          <w:pgSz w:w="11906" w:h="16838" w:orient="portrait"/>
          <w:pgMar w:top="1134" w:right="567" w:bottom="1134" w:left="1701" w:header="720" w:footer="720" w:gutter="0"/>
          <w:cols w:num="1" w:sep="0" w:space="708" w:equalWidth="1"/>
          <w:docGrid w:linePitch="360"/>
        </w:sectPr>
      </w:pPr>
      <w:bookmarkEnd w:id="621"/>
      <w:r>
        <w:rPr>
          <w:rStyle w:val="style104"/>
          <w:rFonts w:ascii="Times New Roman" w:hAnsi="Times New Roman" w:eastAsia="Times New Roman" w:cs="Times New Roman"/>
          <w:sz w:val="28"/>
          <w:szCs w:val="28"/>
        </w:rPr>
        <w:t xml:space="preserve">В многофункциональных (общегородских и районных) зонах, предназначенных для формирования системы общественных центров с наиболее широким составом функций, высокой плотностью застройки при минимальных размерах земе</w:t>
      </w:r>
      <w:r>
        <w:rPr>
          <w:rStyle w:val="style104"/>
          <w:rFonts w:ascii="Times New Roman" w:hAnsi="Times New Roman" w:eastAsia="Times New Roman" w:cs="Times New Roman"/>
          <w:sz w:val="28"/>
          <w:szCs w:val="28"/>
        </w:rPr>
        <w:t xml:space="preserve">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w:t>
      </w:r>
      <w:r>
        <w:rPr>
          <w:rStyle w:val="style104"/>
          <w:rFonts w:ascii="Times New Roman" w:hAnsi="Times New Roman" w:eastAsia="Times New Roman" w:cs="Times New Roman"/>
          <w:sz w:val="28"/>
          <w:szCs w:val="28"/>
        </w:rPr>
        <w:t xml:space="preserve"> </w:t>
        <w:t xml:space="preserve">и другие объекты, не требующие больших земельных участков (не более 1,0 га) и устройства санитарно-защитных разрывов шириной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крупных городах, а также в городах с расчлененной структурой общегородской центр дополняется подцентрами городско</w:t>
      </w:r>
      <w:r>
        <w:rPr>
          <w:rStyle w:val="style104"/>
          <w:rFonts w:ascii="Times New Roman" w:hAnsi="Times New Roman" w:eastAsia="Times New Roman" w:cs="Times New Roman"/>
          <w:sz w:val="28"/>
          <w:szCs w:val="28"/>
        </w:rPr>
        <w:t xml:space="preserve">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Общественные центры городов, являющихся административными центрами муниципальных районов, формируют общественный центр районного 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2" w:name="sub_43262"/>
      <w:r>
        <w:rPr>
          <w:rStyle w:val="style104"/>
          <w:rFonts w:ascii="Times New Roman" w:hAnsi="Times New Roman" w:eastAsia="Times New Roman" w:cs="Times New Roman"/>
          <w:sz w:val="28"/>
          <w:szCs w:val="28"/>
        </w:rPr>
        <w:t xml:space="preserve">Смешанные зоны формируются в сложившихся частях городов из кварталов с преобладанием жилой и производств</w:t>
      </w:r>
      <w:r>
        <w:rPr>
          <w:rStyle w:val="style104"/>
          <w:rFonts w:ascii="Times New Roman" w:hAnsi="Times New Roman" w:eastAsia="Times New Roman" w:cs="Times New Roman"/>
          <w:sz w:val="28"/>
          <w:szCs w:val="28"/>
        </w:rPr>
        <w:t xml:space="preserve">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w:t>
      </w:r>
      <w:r>
        <w:rPr>
          <w:rStyle w:val="style104"/>
          <w:rFonts w:ascii="Times New Roman" w:hAnsi="Times New Roman" w:eastAsia="Times New Roman" w:cs="Times New Roman"/>
          <w:sz w:val="28"/>
          <w:szCs w:val="28"/>
        </w:rPr>
        <w:t xml:space="preserve"> </w:t>
        <w:t xml:space="preserve">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w:t>
        <w:t xml:space="preserve"> </w:t>
      </w:r>
      <w:r>
        <w:rPr>
          <w:rStyle w:val="style104"/>
          <w:rFonts w:ascii="Times New Roman" w:hAnsi="Times New Roman" w:eastAsia="Times New Roman" w:cs="Times New Roman"/>
          <w:sz w:val="28"/>
          <w:szCs w:val="28"/>
        </w:rPr>
        <w:t xml:space="preserve">и общественной застройки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w:t>
        <w:t xml:space="preserve"> </w:t>
      </w:r>
      <w:r>
        <w:rPr>
          <w:rStyle w:val="style104"/>
          <w:rFonts w:ascii="Times New Roman" w:hAnsi="Times New Roman" w:eastAsia="Times New Roman" w:cs="Times New Roman"/>
          <w:sz w:val="28"/>
          <w:szCs w:val="28"/>
        </w:rPr>
        <w:t xml:space="preserve">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w:t>
      </w:r>
      <w:r>
        <w:rPr>
          <w:rStyle w:val="style104"/>
          <w:rFonts w:ascii="Times New Roman" w:hAnsi="Times New Roman" w:eastAsia="Times New Roman" w:cs="Times New Roman"/>
          <w:sz w:val="28"/>
          <w:szCs w:val="28"/>
        </w:rPr>
        <w:t xml:space="preserve">дприятия 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w:t>
      </w:r>
      <w:r>
        <w:rPr>
          <w:rStyle w:val="style104"/>
          <w:rFonts w:ascii="Times New Roman" w:hAnsi="Times New Roman" w:eastAsia="Times New Roman" w:cs="Times New Roman"/>
          <w:sz w:val="28"/>
          <w:szCs w:val="28"/>
        </w:rPr>
        <w:t xml:space="preserve">ениях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622"/>
    </w:p>
    <w:p>
      <w:pPr>
        <w:pStyle w:val="style23"/>
        <w:sectPr>
          <w:type w:val="continuous"/>
          <w:pgSz w:w="11906" w:h="16838" w:orient="portrait"/>
          <w:pgMar w:top="1134" w:right="567" w:bottom="1134" w:left="1701" w:header="720" w:footer="720" w:gutter="0"/>
          <w:cols w:num="1" w:sep="0" w:space="708" w:equalWidth="1"/>
          <w:docGrid w:linePitch="360"/>
        </w:sectPr>
      </w:pPr>
      <w:bookmarkStart w:id="623" w:name="sub_12011211"/>
      <w:bookmarkStart w:id="624" w:name="sub_433211"/>
      <w:bookmarkEnd w:id="623"/>
      <w:r>
        <w:rPr>
          <w:rStyle w:val="style22"/>
          <w:rFonts w:ascii="Times New Roman" w:hAnsi="Times New Roman" w:eastAsia="Times New Roman" w:cs="Times New Roman"/>
          <w:sz w:val="28"/>
          <w:szCs w:val="28"/>
        </w:rPr>
        <w:t xml:space="preserve">4.3.3.</w:t>
        <w:t xml:space="preserve"> </w:t>
      </w:r>
      <w:bookmarkStart w:id="625" w:name="sub_4332"/>
      <w:r>
        <w:rPr>
          <w:rStyle w:val="style22"/>
          <w:rFonts w:ascii="Times New Roman" w:hAnsi="Times New Roman" w:eastAsia="Times New Roman" w:cs="Times New Roman"/>
          <w:sz w:val="28"/>
          <w:szCs w:val="28"/>
        </w:rPr>
        <w:t xml:space="preserve">В    сельских поселениях допускается формировать смешанные зоны с учетом требований</w:t>
        <w:t xml:space="preserve"> </w:t>
      </w:r>
      <w:hyperlink r:id="rId128">
        <w:r>
          <w:rPr>
            <w:rStyle w:val="style22"/>
            <w:rFonts w:ascii="Times New Roman" w:hAnsi="Times New Roman" w:eastAsia="Times New Roman" w:cs="Times New Roman"/>
            <w:bCs/>
            <w:sz w:val="28"/>
            <w:szCs w:val="28"/>
          </w:rPr>
          <w:t xml:space="preserve">пункта 4.2.18</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6" w:name="sub_43321"/>
      <w:bookmarkEnd w:id="625"/>
      <w:bookmarkEnd w:id="626"/>
      <w:r>
        <w:rPr>
          <w:rFonts w:ascii="Times New Roman" w:hAnsi="Times New Roman" w:eastAsia="Times New Roman" w:cs="Times New Roman"/>
          <w:sz w:val="28"/>
          <w:szCs w:val="28"/>
        </w:rPr>
        <w:t xml:space="preserve">4.3.4. В сельских поселениях формируется общественно-деловая зона, являющаяся центром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27" w:name="sub_43322"/>
      <w:bookmarkEnd w:id="627"/>
      <w:r>
        <w:rPr>
          <w:rFonts w:ascii="Times New Roman" w:hAnsi="Times New Roman" w:eastAsia="Times New Roman" w:cs="Times New Roman"/>
          <w:sz w:val="28"/>
          <w:szCs w:val="28"/>
        </w:rPr>
        <w:t xml:space="preserve">В сельских населенных пунктах формируется общественно-деловая зона, дополняемая объектами повседневного обслуживания в жилой застройке.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8" w:name="sub_120435"/>
      <w:bookmarkEnd w:id="628"/>
      <w:r>
        <w:rPr>
          <w:rStyle w:val="style22"/>
          <w:rFonts w:ascii="Times New Roman" w:hAnsi="Times New Roman" w:eastAsia="Times New Roman" w:cs="Times New Roman"/>
          <w:sz w:val="28"/>
          <w:szCs w:val="28"/>
        </w:rPr>
        <w:t xml:space="preserve">4.3.5. В исторических поселениях допускается формировать общественно-деловую зону полностью или ч</w:t>
      </w:r>
      <w:r>
        <w:rPr>
          <w:rStyle w:val="style22"/>
          <w:rFonts w:ascii="Times New Roman" w:hAnsi="Times New Roman" w:eastAsia="Times New Roman" w:cs="Times New Roman"/>
          <w:sz w:val="28"/>
          <w:szCs w:val="28"/>
        </w:rPr>
        <w:t xml:space="preserve">астично в пределах зоны исторической застройки при условии обеспечения целостности сложившейся исторической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29" w:name="sub_1204351"/>
      <w:bookmarkEnd w:id="629"/>
      <w:r>
        <w:rPr>
          <w:rStyle w:val="style22"/>
          <w:rFonts w:ascii="Times New Roman" w:hAnsi="Times New Roman" w:eastAsia="Times New Roman" w:cs="Times New Roman"/>
          <w:sz w:val="28"/>
          <w:szCs w:val="28"/>
        </w:rPr>
        <w:t xml:space="preserve">Формирование общественно-деловых зон поселений, имеющих на своей территории памятники федерального и регионального значения, производится в с</w:t>
      </w:r>
      <w:r>
        <w:rPr>
          <w:rStyle w:val="style22"/>
          <w:rFonts w:ascii="Times New Roman" w:hAnsi="Times New Roman" w:eastAsia="Times New Roman" w:cs="Times New Roman"/>
          <w:sz w:val="28"/>
          <w:szCs w:val="28"/>
        </w:rPr>
        <w:t xml:space="preserve">оответствии с требованиями</w:t>
        <w:t xml:space="preserve"> </w:t>
      </w:r>
      <w:hyperlink r:id="rId129">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Регулирование градостроительной деятельности в целях обеспечения сохранности объектов культурного наследия осуществляется на 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утвержденных границ и режимов содержания и использования территорий историко-культурного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нормативных параметров исторически сложившихся типов застройки - морфотипов;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требований и ограничений визуального и ландшафтного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0" w:name="sub_12043200"/>
      <w:bookmarkEnd w:id="630"/>
      <w:r>
        <w:rPr>
          <w:rFonts w:ascii="Times New Roman" w:hAnsi="Times New Roman" w:eastAsia="Times New Roman" w:cs="Times New Roman"/>
          <w:bCs w:val="0"/>
          <w:sz w:val="28"/>
          <w:szCs w:val="28"/>
        </w:rPr>
        <w:t xml:space="preserve">Структура и типология общественных центров и объектов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1" w:name="sub_120432002"/>
      <w:bookmarkStart w:id="632" w:name="sub_1204320011"/>
      <w:bookmarkStart w:id="633" w:name="sub_1204320012"/>
      <w:bookmarkStart w:id="634" w:name="sub_120432001"/>
      <w:bookmarkEnd w:id="631"/>
      <w:bookmarkEnd w:id="632"/>
      <w:bookmarkEnd w:id="633"/>
      <w:bookmarkEnd w:id="63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35" w:name="sub_120436"/>
      <w:bookmarkEnd w:id="635"/>
      <w:r>
        <w:rPr>
          <w:rFonts w:ascii="Times New Roman" w:hAnsi="Times New Roman" w:eastAsia="Times New Roman" w:cs="Times New Roman"/>
          <w:sz w:val="28"/>
          <w:szCs w:val="28"/>
        </w:rPr>
        <w:t xml:space="preserve">4.3.6. 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6" w:name="sub_1204361"/>
      <w:bookmarkEnd w:id="636"/>
      <w:r>
        <w:rPr>
          <w:rStyle w:val="style22"/>
          <w:rFonts w:ascii="Times New Roman" w:hAnsi="Times New Roman" w:eastAsia="Times New Roman" w:cs="Times New Roman"/>
          <w:sz w:val="28"/>
          <w:szCs w:val="28"/>
        </w:rPr>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w:t>
      </w:r>
      <w:r>
        <w:rPr>
          <w:rStyle w:val="style22"/>
          <w:rFonts w:ascii="Times New Roman" w:hAnsi="Times New Roman" w:eastAsia="Times New Roman" w:cs="Times New Roman"/>
          <w:sz w:val="28"/>
          <w:szCs w:val="28"/>
        </w:rPr>
        <w:t xml:space="preserve">ров рекомендуется принимать в соответствии с положениями</w:t>
        <w:t xml:space="preserve"> </w:t>
      </w:r>
      <w:hyperlink r:id="rId130">
        <w:r>
          <w:rPr>
            <w:rStyle w:val="style22"/>
            <w:rFonts w:ascii="Times New Roman" w:hAnsi="Times New Roman" w:eastAsia="Times New Roman" w:cs="Times New Roman"/>
            <w:bCs/>
            <w:sz w:val="28"/>
            <w:szCs w:val="28"/>
          </w:rPr>
          <w:t xml:space="preserve">СП 42.13330</w:t>
        </w:r>
      </w:hyperlink>
      <w:r>
        <w:rPr>
          <w:rStyle w:val="style22"/>
          <w:rFonts w:ascii="Times New Roman" w:hAnsi="Times New Roman" w:eastAsia="Times New Roman" w:cs="Times New Roman"/>
          <w:sz w:val="28"/>
          <w:szCs w:val="28"/>
        </w:rPr>
        <w:t xml:space="preserve"> </w:t>
        <w:t xml:space="preserve">и с учетом</w:t>
        <w:t xml:space="preserve"> </w:t>
      </w:r>
      <w:hyperlink r:id="rId131">
        <w:r>
          <w:rPr>
            <w:rStyle w:val="style22"/>
            <w:rFonts w:ascii="Times New Roman" w:hAnsi="Times New Roman" w:eastAsia="Times New Roman" w:cs="Times New Roman"/>
            <w:bCs/>
            <w:sz w:val="28"/>
            <w:szCs w:val="28"/>
          </w:rPr>
          <w:t xml:space="preserve">таблицы 3</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4.3.8.</w:t>
      </w:r>
      <w:r>
        <w:rPr>
          <w:rStyle w:val="style104"/>
          <w:rFonts w:ascii="Times New Roman" w:hAnsi="Times New Roman" w:eastAsia="Times New Roman" w:cs="Times New Roman"/>
          <w:sz w:val="28"/>
          <w:szCs w:val="28"/>
        </w:rPr>
        <w:t xml:space="preserve"> </w:t>
        <w:t xml:space="preserve">В общественно-деловых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организац</w:t>
      </w:r>
      <w:r>
        <w:rPr>
          <w:rStyle w:val="style104"/>
          <w:rFonts w:ascii="Times New Roman" w:hAnsi="Times New Roman" w:eastAsia="Times New Roman" w:cs="Times New Roman"/>
          <w:sz w:val="28"/>
          <w:szCs w:val="28"/>
        </w:rPr>
        <w:t xml:space="preserve">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w:t>
      </w:r>
      <w:r>
        <w:rPr>
          <w:rStyle w:val="style104"/>
          <w:rFonts w:ascii="Times New Roman" w:hAnsi="Times New Roman" w:eastAsia="Times New Roman" w:cs="Times New Roman"/>
          <w:sz w:val="28"/>
          <w:szCs w:val="28"/>
        </w:rPr>
        <w:t xml:space="preserve">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7" w:name="sub_43852"/>
      <w:r>
        <w:rPr>
          <w:rStyle w:val="style104"/>
          <w:rFonts w:ascii="Times New Roman" w:hAnsi="Times New Roman" w:eastAsia="Times New Roman" w:cs="Times New Roman"/>
          <w:sz w:val="28"/>
          <w:szCs w:val="28"/>
        </w:rPr>
        <w:t xml:space="preserve">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w:t>
      </w:r>
      <w:r>
        <w:rPr>
          <w:rStyle w:val="style104"/>
          <w:rFonts w:ascii="Times New Roman" w:hAnsi="Times New Roman" w:eastAsia="Times New Roman" w:cs="Times New Roman"/>
          <w:sz w:val="28"/>
          <w:szCs w:val="28"/>
        </w:rPr>
        <w:t xml:space="preserve">е;</w:t>
      </w:r>
    </w:p>
    <w:p>
      <w:pPr>
        <w:pStyle w:val="style23"/>
        <w:sectPr>
          <w:type w:val="continuous"/>
          <w:pgSz w:w="11906" w:h="16838" w:orient="portrait"/>
          <w:pgMar w:top="1134" w:right="567" w:bottom="1134" w:left="1701" w:header="720" w:footer="720" w:gutter="0"/>
          <w:cols w:num="1" w:sep="0" w:space="708" w:equalWidth="1"/>
          <w:docGrid w:linePitch="360"/>
        </w:sectPr>
      </w:pPr>
      <w:bookmarkEnd w:id="637"/>
      <w:r>
        <w:rPr>
          <w:rStyle w:val="style104"/>
          <w:rFonts w:ascii="Times New Roman" w:hAnsi="Times New Roman" w:eastAsia="Times New Roman" w:cs="Times New Roman"/>
          <w:sz w:val="28"/>
          <w:szCs w:val="28"/>
        </w:rPr>
        <w:t xml:space="preserve">организации индустрии развлечений при отсутствии ограничений на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многофункциональные здания и комплексы, проектируемые в соответствии с требованиями</w:t>
        <w:t xml:space="preserve"> </w:t>
      </w:r>
      <w:hyperlink r:id="rId132">
        <w:r>
          <w:rPr>
            <w:rStyle w:val="style104"/>
            <w:rFonts w:ascii="Times New Roman" w:hAnsi="Times New Roman" w:eastAsia="Times New Roman" w:cs="Times New Roman"/>
            <w:sz w:val="28"/>
            <w:szCs w:val="28"/>
          </w:rPr>
          <w:t xml:space="preserve">СП 306.1325800</w:t>
        </w:r>
      </w:hyperlink>
      <w:r>
        <w:rPr>
          <w:rStyle w:val="style104"/>
          <w:rFonts w:ascii="Times New Roman" w:hAnsi="Times New Roman" w:eastAsia="Times New Roman" w:cs="Times New Roman"/>
          <w:sz w:val="28"/>
          <w:szCs w:val="28"/>
        </w:rPr>
        <w:t xml:space="preserve"> </w:t>
        <w:t xml:space="preserve">и</w:t>
        <w:t xml:space="preserve"> </w:t>
      </w:r>
      <w:hyperlink r:id="rId133">
        <w:r>
          <w:rPr>
            <w:rStyle w:val="style104"/>
            <w:rFonts w:ascii="Times New Roman" w:hAnsi="Times New Roman" w:eastAsia="Times New Roman" w:cs="Times New Roman"/>
            <w:sz w:val="28"/>
            <w:szCs w:val="28"/>
          </w:rPr>
          <w:t xml:space="preserve">СП 160.1325800.</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высотные здания и комплексы, в том числе многофункционального назначения, проектируемые в соответствии с требованиями</w:t>
        <w:t xml:space="preserve"> </w:t>
      </w:r>
      <w:hyperlink r:id="rId134">
        <w:r>
          <w:rPr>
            <w:rStyle w:val="style104"/>
            <w:rFonts w:ascii="Times New Roman" w:hAnsi="Times New Roman" w:eastAsia="Times New Roman" w:cs="Times New Roman"/>
            <w:sz w:val="28"/>
            <w:szCs w:val="28"/>
          </w:rPr>
          <w:t xml:space="preserve">СП 267.1325800</w:t>
        </w:r>
      </w:hyperlink>
      <w:r>
        <w:rPr>
          <w:rStyle w:val="style104"/>
          <w:rFonts w:ascii="Times New Roman" w:hAnsi="Times New Roman" w:eastAsia="Times New Roman" w:cs="Times New Roman"/>
          <w:sz w:val="28"/>
          <w:szCs w:val="28"/>
        </w:rPr>
        <w:t xml:space="preserve">,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w:t>
      </w:r>
      <w:r>
        <w:rPr>
          <w:rStyle w:val="style104"/>
          <w:rFonts w:ascii="Times New Roman" w:hAnsi="Times New Roman" w:eastAsia="Times New Roman" w:cs="Times New Roman"/>
          <w:sz w:val="28"/>
          <w:szCs w:val="28"/>
        </w:rPr>
        <w:t xml:space="preserve">бований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4.3.9.</w:t>
      </w:r>
      <w:r>
        <w:rPr>
          <w:rStyle w:val="style104"/>
          <w:rFonts w:ascii="Times New Roman" w:hAnsi="Times New Roman" w:eastAsia="Times New Roman" w:cs="Times New Roman"/>
          <w:sz w:val="28"/>
          <w:szCs w:val="28"/>
        </w:rPr>
        <w:t xml:space="preserve"> </w:t>
        <w:t xml:space="preserve">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w:t>
      </w:r>
      <w:r>
        <w:rPr>
          <w:rStyle w:val="style104"/>
          <w:rFonts w:ascii="Times New Roman" w:hAnsi="Times New Roman" w:eastAsia="Times New Roman" w:cs="Times New Roman"/>
          <w:sz w:val="28"/>
          <w:szCs w:val="28"/>
        </w:rPr>
        <w:t xml:space="preserve">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w:t>
      </w:r>
      <w:r>
        <w:rPr>
          <w:rStyle w:val="style104"/>
          <w:rFonts w:ascii="Times New Roman" w:hAnsi="Times New Roman" w:eastAsia="Times New Roman" w:cs="Times New Roman"/>
          <w:sz w:val="28"/>
          <w:szCs w:val="28"/>
        </w:rPr>
        <w:t xml:space="preserve">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38" w:name="sub_12043300"/>
      <w:bookmarkEnd w:id="638"/>
      <w:r>
        <w:rPr>
          <w:rFonts w:ascii="Times New Roman" w:hAnsi="Times New Roman" w:eastAsia="Times New Roman" w:cs="Times New Roman"/>
          <w:bCs w:val="0"/>
          <w:sz w:val="28"/>
          <w:szCs w:val="28"/>
        </w:rPr>
        <w:t xml:space="preserve">Нормативные параметры застройки общественно-деловой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39" w:name="sub_120433002"/>
      <w:bookmarkStart w:id="640" w:name="sub_1204330011"/>
      <w:bookmarkStart w:id="641" w:name="sub_1204330012"/>
      <w:bookmarkStart w:id="642" w:name="sub_120433001"/>
      <w:bookmarkEnd w:id="639"/>
      <w:bookmarkEnd w:id="640"/>
      <w:bookmarkEnd w:id="641"/>
      <w:bookmarkEnd w:id="642"/>
    </w:p>
    <w:p>
      <w:pPr>
        <w:pStyle w:val="style23"/>
        <w:sectPr>
          <w:type w:val="continuous"/>
          <w:pgSz w:w="11906" w:h="16838" w:orient="portrait"/>
          <w:pgMar w:top="1134" w:right="567" w:bottom="1134" w:left="1701" w:header="720" w:footer="720" w:gutter="0"/>
          <w:cols w:num="1" w:sep="0" w:space="708" w:equalWidth="1"/>
          <w:docGrid w:linePitch="360"/>
        </w:sectPr>
      </w:pPr>
      <w:bookmarkStart w:id="643" w:name="sub_120431111"/>
      <w:bookmarkEnd w:id="643"/>
      <w:r>
        <w:rPr>
          <w:rStyle w:val="style22"/>
          <w:rFonts w:ascii="Times New Roman" w:hAnsi="Times New Roman" w:eastAsia="Times New Roman" w:cs="Times New Roman"/>
          <w:sz w:val="28"/>
          <w:szCs w:val="28"/>
        </w:rPr>
        <w:t xml:space="preserve">4.3.10. Планир</w:t>
      </w:r>
      <w:r>
        <w:rPr>
          <w:rStyle w:val="style22"/>
          <w:rFonts w:ascii="Times New Roman" w:hAnsi="Times New Roman" w:eastAsia="Times New Roman" w:cs="Times New Roman"/>
          <w:sz w:val="28"/>
          <w:szCs w:val="28"/>
        </w:rPr>
        <w:t xml:space="preserve">овка и застройка общественно-деловых зон зданиями различного функционального назначения производится с учетом требований настоящего раздела, а также</w:t>
        <w:t xml:space="preserve"> </w:t>
      </w:r>
      <w:hyperlink r:id="rId135">
        <w:r>
          <w:rPr>
            <w:rStyle w:val="style22"/>
            <w:rFonts w:ascii="Times New Roman" w:hAnsi="Times New Roman" w:eastAsia="Times New Roman" w:cs="Times New Roman"/>
            <w:bCs/>
            <w:sz w:val="28"/>
            <w:szCs w:val="28"/>
          </w:rPr>
          <w:t xml:space="preserve">подраздела 4.2</w:t>
        </w:r>
      </w:hyperlink>
      <w:r>
        <w:rPr>
          <w:rStyle w:val="style22"/>
          <w:rFonts w:ascii="Times New Roman" w:hAnsi="Times New Roman" w:eastAsia="Times New Roman" w:cs="Times New Roman"/>
          <w:sz w:val="28"/>
          <w:szCs w:val="28"/>
        </w:rPr>
        <w:t xml:space="preserve"> </w:t>
        <w:t xml:space="preserve">"Жилые зоны"</w:t>
        <w:t xml:space="preserve"> </w:t>
      </w:r>
      <w:hyperlink r:id="rId136">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w:t>
      </w:r>
      <w:r>
        <w:rPr>
          <w:rStyle w:val="style22"/>
          <w:rFonts w:ascii="Times New Roman" w:hAnsi="Times New Roman" w:eastAsia="Times New Roman" w:cs="Times New Roman"/>
          <w:sz w:val="28"/>
          <w:szCs w:val="28"/>
        </w:rPr>
        <w:t xml:space="preserve">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4" w:name="sub_12043101"/>
      <w:bookmarkStart w:id="645" w:name="sub_1204310"/>
      <w:bookmarkEnd w:id="644"/>
      <w:bookmarkEnd w:id="645"/>
      <w:r>
        <w:rPr>
          <w:rStyle w:val="style22"/>
          <w:rFonts w:ascii="Times New Roman" w:hAnsi="Times New Roman" w:eastAsia="Times New Roman" w:cs="Times New Roman"/>
          <w:sz w:val="28"/>
          <w:szCs w:val="28"/>
        </w:rPr>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w:t>
        <w:t xml:space="preserve"> </w:t>
      </w:r>
      <w:hyperlink r:id="rId13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3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46" w:name="sub_12043102"/>
      <w:bookmarkEnd w:id="646"/>
      <w:r>
        <w:rPr>
          <w:rStyle w:val="style22"/>
          <w:rFonts w:ascii="Times New Roman" w:hAnsi="Times New Roman" w:eastAsia="Times New Roman" w:cs="Times New Roman"/>
          <w:sz w:val="28"/>
          <w:szCs w:val="28"/>
        </w:rPr>
        <w:t xml:space="preserve">Для объектов, не указанных в</w:t>
        <w:t xml:space="preserve"> </w:t>
      </w:r>
      <w:hyperlink r:id="rId13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расчетные данные следует устанавливать в задании на проект</w:t>
      </w:r>
      <w:r>
        <w:rPr>
          <w:rStyle w:val="style22"/>
          <w:rFonts w:ascii="Times New Roman" w:hAnsi="Times New Roman" w:eastAsia="Times New Roman" w:cs="Times New Roman"/>
          <w:sz w:val="28"/>
          <w:szCs w:val="28"/>
        </w:rPr>
        <w:t xml:space="preserve">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pPr>
        <w:pStyle w:val="style23"/>
        <w:sectPr>
          <w:type w:val="continuous"/>
          <w:pgSz w:w="11906" w:h="16838" w:orient="portrait"/>
          <w:pgMar w:top="1134" w:right="567" w:bottom="1134" w:left="1701" w:header="720" w:footer="720" w:gutter="0"/>
          <w:cols w:num="1" w:sep="0" w:space="708" w:equalWidth="1"/>
          <w:docGrid w:linePitch="360"/>
        </w:sectPr>
      </w:pPr>
      <w:hyperlink r:id="rId140">
        <w:r>
          <w:rPr>
            <w:rStyle w:val="style22"/>
            <w:rFonts w:ascii="Times New Roman" w:hAnsi="Times New Roman" w:eastAsia="Times New Roman" w:cs="Times New Roman"/>
            <w:bCs/>
            <w:sz w:val="28"/>
            <w:szCs w:val="28"/>
          </w:rPr>
          <w:t xml:space="preserve">Нормативы</w:t>
        </w:r>
      </w:hyperlink>
      <w:r>
        <w:rPr>
          <w:rStyle w:val="style22"/>
          <w:rFonts w:ascii="Times New Roman" w:hAnsi="Times New Roman" w:eastAsia="Times New Roman" w:cs="Times New Roman"/>
          <w:sz w:val="28"/>
          <w:szCs w:val="28"/>
        </w:rPr>
        <w:t xml:space="preserve"> </w:t>
        <w:t xml:space="preserve">минимальной обеспеченности населения площадью торговых объектов установлены</w:t>
        <w:t xml:space="preserve"> </w:t>
      </w:r>
      <w:hyperlink r:id="rId14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главы админис</w:t>
      </w:r>
      <w:r>
        <w:rPr>
          <w:rStyle w:val="style22"/>
          <w:rFonts w:ascii="Times New Roman" w:hAnsi="Times New Roman" w:eastAsia="Times New Roman" w:cs="Times New Roman"/>
          <w:sz w:val="28"/>
          <w:szCs w:val="28"/>
        </w:rPr>
        <w:t xml:space="preserve">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4.3.12.</w:t>
      </w:r>
      <w:r>
        <w:rPr>
          <w:rStyle w:val="style104"/>
          <w:rFonts w:ascii="Times New Roman" w:hAnsi="Times New Roman" w:eastAsia="Times New Roman" w:cs="Times New Roman"/>
          <w:sz w:val="28"/>
          <w:szCs w:val="28"/>
        </w:rPr>
        <w:t xml:space="preserve"> </w:t>
        <w:t xml:space="preserve">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Интенсивность использования территории общественно-деловой зоны, занимаемой зданиями различного функ</w:t>
      </w:r>
      <w:r>
        <w:rPr>
          <w:rStyle w:val="style104"/>
          <w:rFonts w:ascii="Times New Roman" w:hAnsi="Times New Roman" w:eastAsia="Times New Roman" w:cs="Times New Roman"/>
          <w:sz w:val="28"/>
          <w:szCs w:val="28"/>
        </w:rPr>
        <w:t xml:space="preserve">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647" w:name="sub_1204314"/>
      <w:bookmarkEnd w:id="647"/>
      <w:r>
        <w:rPr>
          <w:rStyle w:val="style22"/>
          <w:rFonts w:ascii="Times New Roman" w:hAnsi="Times New Roman" w:eastAsia="Times New Roman" w:cs="Times New Roman"/>
          <w:sz w:val="28"/>
          <w:szCs w:val="28"/>
        </w:rPr>
        <w:t xml:space="preserve">4.3.13. Размер земельного участка</w:t>
      </w:r>
      <w:r>
        <w:rPr>
          <w:rStyle w:val="style22"/>
          <w:rFonts w:ascii="Times New Roman" w:hAnsi="Times New Roman" w:eastAsia="Times New Roman" w:cs="Times New Roman"/>
          <w:sz w:val="28"/>
          <w:szCs w:val="28"/>
        </w:rPr>
        <w:t xml:space="preserve">, предоставляемого для зданий общественно-деловой зоны, определяется по нормативам, приведенным в</w:t>
        <w:t xml:space="preserve"> </w:t>
      </w:r>
      <w:hyperlink r:id="rId14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4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48" w:name="sub_12043131"/>
      <w:bookmarkStart w:id="649" w:name="sub_1204313"/>
      <w:bookmarkEnd w:id="648"/>
      <w:bookmarkEnd w:id="649"/>
      <w:r>
        <w:rPr>
          <w:rFonts w:ascii="Times New Roman" w:hAnsi="Times New Roman" w:eastAsia="Times New Roman" w:cs="Times New Roman"/>
          <w:sz w:val="28"/>
          <w:szCs w:val="28"/>
        </w:rPr>
        <w:t xml:space="preserve">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0" w:name="sub_12043132"/>
      <w:bookmarkEnd w:id="650"/>
      <w:r>
        <w:rPr>
          <w:rFonts w:ascii="Times New Roman" w:hAnsi="Times New Roman" w:eastAsia="Times New Roman" w:cs="Times New Roman"/>
          <w:sz w:val="28"/>
          <w:szCs w:val="28"/>
        </w:rPr>
        <w:t xml:space="preserve">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w:t>
        <w:t xml:space="preserve"> </w:t>
        <w:t xml:space="preserve">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1" w:name="sub_1204315"/>
      <w:bookmarkEnd w:id="651"/>
      <w:r>
        <w:rPr>
          <w:rFonts w:ascii="Times New Roman" w:hAnsi="Times New Roman" w:eastAsia="Times New Roman" w:cs="Times New Roman"/>
          <w:sz w:val="28"/>
          <w:szCs w:val="28"/>
        </w:rPr>
        <w:t xml:space="preserve">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2" w:name="sub_12043151"/>
      <w:bookmarkEnd w:id="652"/>
      <w:r>
        <w:rPr>
          <w:rFonts w:ascii="Times New Roman" w:hAnsi="Times New Roman" w:eastAsia="Times New Roman" w:cs="Times New Roman"/>
          <w:sz w:val="28"/>
          <w:szCs w:val="28"/>
        </w:rPr>
        <w:t xml:space="preserve">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3" w:name="sub_1204316"/>
      <w:bookmarkEnd w:id="653"/>
      <w:r>
        <w:rPr>
          <w:rFonts w:ascii="Times New Roman" w:hAnsi="Times New Roman" w:eastAsia="Times New Roman" w:cs="Times New Roman"/>
          <w:sz w:val="28"/>
          <w:szCs w:val="28"/>
        </w:rPr>
        <w:t xml:space="preserve">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w:t>
        <w:t xml:space="preserve"> </w:t>
        <w:t xml:space="preserve">объектов комплексного благоустройства.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4" w:name="sub_12043161"/>
      <w:bookmarkEnd w:id="654"/>
      <w:r>
        <w:rPr>
          <w:rStyle w:val="style22"/>
          <w:rFonts w:ascii="Times New Roman" w:hAnsi="Times New Roman" w:eastAsia="Times New Roman" w:cs="Times New Roman"/>
          <w:sz w:val="28"/>
          <w:szCs w:val="28"/>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w:t>
      </w:r>
      <w:r>
        <w:rPr>
          <w:rStyle w:val="style22"/>
          <w:rFonts w:ascii="Times New Roman" w:hAnsi="Times New Roman" w:eastAsia="Times New Roman" w:cs="Times New Roman"/>
          <w:sz w:val="28"/>
          <w:szCs w:val="28"/>
        </w:rPr>
        <w:t xml:space="preserve">ючая маломобильные группы (в соответствии с требованиями</w:t>
        <w:t xml:space="preserve"> </w:t>
      </w:r>
      <w:hyperlink r:id="rId14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w:t>
      </w:r>
      <w:r>
        <w:rPr>
          <w:rStyle w:val="style22"/>
          <w:rFonts w:ascii="Times New Roman" w:hAnsi="Times New Roman" w:eastAsia="Times New Roman" w:cs="Times New Roman"/>
          <w:sz w:val="28"/>
          <w:szCs w:val="28"/>
        </w:rPr>
        <w:t xml:space="preserve">лементов благоустройства (в том числе функционального декоративного ограждения) с окружающей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5" w:name="sub_1204318"/>
      <w:bookmarkEnd w:id="655"/>
      <w:r>
        <w:rPr>
          <w:rStyle w:val="style22"/>
          <w:rFonts w:ascii="Times New Roman" w:hAnsi="Times New Roman" w:eastAsia="Times New Roman" w:cs="Times New Roman"/>
          <w:sz w:val="28"/>
          <w:szCs w:val="28"/>
        </w:rPr>
        <w:t xml:space="preserve">4.3.17. Размещение объектов и сетей инженерной инфраструктуры общественно-деловой зоны следует осуществлять в соответствии с требованиями</w:t>
        <w:t xml:space="preserve"> </w:t>
      </w:r>
      <w:hyperlink r:id="rId14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146">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6" w:name="sub_12043171"/>
      <w:bookmarkStart w:id="657" w:name="sub_1204317"/>
      <w:bookmarkEnd w:id="656"/>
      <w:bookmarkEnd w:id="657"/>
      <w:r>
        <w:rPr>
          <w:rFonts w:ascii="Times New Roman" w:hAnsi="Times New Roman" w:eastAsia="Times New Roman" w:cs="Times New Roman"/>
          <w:sz w:val="28"/>
          <w:szCs w:val="28"/>
        </w:rPr>
        <w:t xml:space="preserve">4.3.18. При проектировании транспортной инфраструктуры общественно-деловых зон следует предусматривать</w:t>
        <w:t xml:space="preserve"> </w:t>
        <w:t xml:space="preserve">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58" w:name="sub_12043172"/>
      <w:bookmarkEnd w:id="658"/>
      <w:r>
        <w:rPr>
          <w:rFonts w:ascii="Times New Roman" w:hAnsi="Times New Roman" w:eastAsia="Times New Roman" w:cs="Times New Roman"/>
          <w:sz w:val="28"/>
          <w:szCs w:val="28"/>
        </w:rPr>
        <w:t xml:space="preserve">Подъезд грузового автомобильного транспорта</w:t>
        <w:t xml:space="preserve"> </w:t>
        <w:t xml:space="preserve">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4.3.19.</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Расстояния между остановками общественного пассажирского транспорта в обществен</w:t>
      </w:r>
      <w:r>
        <w:rPr>
          <w:rStyle w:val="style104"/>
          <w:rFonts w:ascii="Times New Roman" w:hAnsi="Times New Roman" w:eastAsia="Times New Roman" w:cs="Times New Roman"/>
          <w:sz w:val="28"/>
          <w:szCs w:val="28"/>
        </w:rPr>
        <w:t xml:space="preserve">но-деловой зоне не должны превышать 250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w:t>
      </w:r>
      <w:r>
        <w:rPr>
          <w:rStyle w:val="style104"/>
          <w:rFonts w:ascii="Times New Roman" w:hAnsi="Times New Roman" w:eastAsia="Times New Roman" w:cs="Times New Roman"/>
          <w:sz w:val="28"/>
          <w:szCs w:val="28"/>
        </w:rPr>
        <w:t xml:space="preserve">изаций стационарного типа, отделений социального обслуживания граждан - не более 150 м; в производственных и коммунально-складских зонах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400 м от проходных предприятий; в зонах массового отдыха и 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не более 800 м от главного входа.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Дально</w:t>
      </w:r>
      <w:r>
        <w:rPr>
          <w:rStyle w:val="style104"/>
          <w:rFonts w:ascii="Times New Roman" w:hAnsi="Times New Roman" w:eastAsia="Times New Roman" w:cs="Times New Roman"/>
          <w:sz w:val="28"/>
          <w:szCs w:val="28"/>
        </w:rPr>
        <w:t xml:space="preserve">сть подходов из любой точки общегородского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4.3.20. Требуемое расчетное количес</w:t>
      </w:r>
      <w:r>
        <w:rPr>
          <w:rStyle w:val="style22"/>
          <w:rFonts w:ascii="Times New Roman" w:hAnsi="Times New Roman" w:eastAsia="Times New Roman" w:cs="Times New Roman"/>
          <w:sz w:val="28"/>
          <w:szCs w:val="28"/>
        </w:rPr>
        <w:t xml:space="preserve">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w:t>
        <w:t xml:space="preserve"> </w:t>
      </w:r>
      <w:hyperlink r:id="rId147">
        <w:r>
          <w:rPr>
            <w:rStyle w:val="style22"/>
            <w:rFonts w:ascii="Times New Roman" w:hAnsi="Times New Roman" w:eastAsia="Times New Roman" w:cs="Times New Roman"/>
            <w:bCs/>
            <w:sz w:val="28"/>
            <w:szCs w:val="28"/>
          </w:rPr>
          <w:t xml:space="preserve">подраздела 5.5</w:t>
          <w:t xml:space="preserve"> </w:t>
        </w:r>
      </w:hyperlink>
      <w:r>
        <w:rPr>
          <w:rStyle w:val="style22"/>
          <w:rFonts w:ascii="Times New Roman" w:hAnsi="Times New Roman" w:eastAsia="Times New Roman" w:cs="Times New Roman"/>
          <w:sz w:val="28"/>
          <w:szCs w:val="28"/>
        </w:rPr>
        <w:t xml:space="preserve">"Зоны транспортной инфраструктуры" раздела 5 "Произв</w:t>
      </w:r>
      <w:r>
        <w:rPr>
          <w:rStyle w:val="style22"/>
          <w:rFonts w:ascii="Times New Roman" w:hAnsi="Times New Roman" w:eastAsia="Times New Roman" w:cs="Times New Roman"/>
          <w:sz w:val="28"/>
          <w:szCs w:val="28"/>
        </w:rPr>
        <w:t xml:space="preserve">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59" w:name="sub_1204322"/>
      <w:bookmarkEnd w:id="659"/>
      <w:r>
        <w:rPr>
          <w:rStyle w:val="style22"/>
          <w:rFonts w:ascii="Times New Roman" w:hAnsi="Times New Roman" w:eastAsia="Times New Roman" w:cs="Times New Roman"/>
          <w:sz w:val="28"/>
          <w:szCs w:val="28"/>
        </w:rPr>
        <w:t xml:space="preserve">4.3.21. Условия безопасности в общественно-деловых зонах обеспечиваются в соответствии с</w:t>
        <w:t xml:space="preserve"> </w:t>
      </w:r>
      <w:hyperlink r:id="rId148">
        <w:r>
          <w:rPr>
            <w:rStyle w:val="style22"/>
            <w:rFonts w:ascii="Times New Roman" w:hAnsi="Times New Roman" w:eastAsia="Times New Roman" w:cs="Times New Roman"/>
            <w:bCs/>
            <w:sz w:val="28"/>
            <w:szCs w:val="28"/>
          </w:rPr>
          <w:t xml:space="preserve">разделом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0" w:name="sub_12043211"/>
      <w:bookmarkStart w:id="661" w:name="sub_1204321"/>
      <w:bookmarkEnd w:id="660"/>
      <w:bookmarkEnd w:id="661"/>
      <w:r>
        <w:rPr>
          <w:rStyle w:val="style22"/>
          <w:rFonts w:ascii="Times New Roman" w:hAnsi="Times New Roman" w:eastAsia="Times New Roman" w:cs="Times New Roman"/>
          <w:sz w:val="28"/>
          <w:szCs w:val="28"/>
        </w:rPr>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w:t>
      </w:r>
      <w:r>
        <w:rPr>
          <w:rStyle w:val="style22"/>
          <w:rFonts w:ascii="Times New Roman" w:hAnsi="Times New Roman" w:eastAsia="Times New Roman" w:cs="Times New Roman"/>
          <w:sz w:val="28"/>
          <w:szCs w:val="28"/>
        </w:rPr>
        <w:t xml:space="preserve">ции и освещенности общественных и жилых зданий приведены в</w:t>
        <w:t xml:space="preserve"> </w:t>
      </w:r>
      <w:hyperlink r:id="rId149">
        <w:r>
          <w:rPr>
            <w:rStyle w:val="style22"/>
            <w:rFonts w:ascii="Times New Roman" w:hAnsi="Times New Roman" w:eastAsia="Times New Roman" w:cs="Times New Roman"/>
            <w:bCs/>
            <w:sz w:val="28"/>
            <w:szCs w:val="28"/>
          </w:rPr>
          <w:t xml:space="preserve">разделе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662" w:name="sub_12043400"/>
      <w:bookmarkEnd w:id="662"/>
      <w:r>
        <w:rPr>
          <w:rFonts w:ascii="Times New Roman" w:hAnsi="Times New Roman" w:eastAsia="Times New Roman" w:cs="Times New Roman"/>
          <w:bCs w:val="0"/>
          <w:sz w:val="28"/>
          <w:szCs w:val="28"/>
        </w:rPr>
        <w:t xml:space="preserve">Объекты социальной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3" w:name="sub_120434002"/>
      <w:bookmarkStart w:id="664" w:name="sub_1204340011"/>
      <w:bookmarkStart w:id="665" w:name="sub_1204340012"/>
      <w:bookmarkStart w:id="666" w:name="sub_120434001"/>
      <w:bookmarkEnd w:id="663"/>
      <w:bookmarkEnd w:id="664"/>
      <w:bookmarkEnd w:id="665"/>
      <w:bookmarkEnd w:id="666"/>
    </w:p>
    <w:p>
      <w:pPr>
        <w:pStyle w:val="style23"/>
        <w:sectPr>
          <w:type w:val="continuous"/>
          <w:pgSz w:w="11906" w:h="16838" w:orient="portrait"/>
          <w:pgMar w:top="1134" w:right="567" w:bottom="1134" w:left="1701" w:header="720" w:footer="720" w:gutter="0"/>
          <w:cols w:num="1" w:sep="0" w:space="708" w:equalWidth="1"/>
          <w:docGrid w:linePitch="360"/>
        </w:sectPr>
      </w:pPr>
      <w:bookmarkStart w:id="667" w:name="sub_1204323"/>
      <w:bookmarkEnd w:id="667"/>
      <w:r>
        <w:rPr>
          <w:rStyle w:val="style22"/>
          <w:rFonts w:ascii="Times New Roman" w:hAnsi="Times New Roman" w:eastAsia="Times New Roman" w:cs="Times New Roman"/>
          <w:sz w:val="28"/>
          <w:szCs w:val="28"/>
        </w:rPr>
        <w:t xml:space="preserve">4.3.23. К объектам социальной инфраструктуры относятся учреждения образован</w:t>
      </w:r>
      <w:r>
        <w:rPr>
          <w:rStyle w:val="style22"/>
          <w:rFonts w:ascii="Times New Roman" w:hAnsi="Times New Roman" w:eastAsia="Times New Roman" w:cs="Times New Roman"/>
          <w:sz w:val="28"/>
          <w:szCs w:val="28"/>
        </w:rPr>
        <w:t xml:space="preserve">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w:t>
      </w:r>
      <w:r>
        <w:rPr>
          <w:rStyle w:val="style22"/>
          <w:rFonts w:ascii="Times New Roman" w:hAnsi="Times New Roman" w:eastAsia="Times New Roman" w:cs="Times New Roman"/>
          <w:sz w:val="28"/>
          <w:szCs w:val="28"/>
        </w:rPr>
        <w:t xml:space="preserve">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w:t>
      </w:r>
      <w:r>
        <w:rPr>
          <w:rStyle w:val="style22"/>
          <w:rFonts w:ascii="Times New Roman" w:hAnsi="Times New Roman" w:eastAsia="Times New Roman" w:cs="Times New Roman"/>
          <w:sz w:val="28"/>
          <w:szCs w:val="28"/>
        </w:rPr>
        <w:t xml:space="preserve">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8" w:name="sub_12043231"/>
      <w:bookmarkEnd w:id="668"/>
      <w:r>
        <w:rPr>
          <w:rStyle w:val="style22"/>
          <w:rFonts w:ascii="Times New Roman" w:hAnsi="Times New Roman" w:eastAsia="Times New Roman" w:cs="Times New Roman"/>
          <w:sz w:val="28"/>
          <w:szCs w:val="28"/>
        </w:rPr>
        <w:t xml:space="preserve">4.3.24. Расчет количества и вместимости объектов обслуживания, размеры их земельных</w:t>
        <w:t xml:space="preserve"> </w:t>
      </w:r>
      <w:r>
        <w:rPr>
          <w:rStyle w:val="style22"/>
          <w:rFonts w:ascii="Times New Roman" w:hAnsi="Times New Roman" w:eastAsia="Times New Roman" w:cs="Times New Roman"/>
          <w:sz w:val="28"/>
          <w:szCs w:val="28"/>
        </w:rPr>
        <w:t xml:space="preserve">участков следует принимать по нормативам обеспеченности, приведенным в</w:t>
        <w:t xml:space="preserve"> </w:t>
      </w:r>
      <w:hyperlink r:id="rId150">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69" w:name="sub_43243"/>
      <w:bookmarkEnd w:id="669"/>
      <w:r>
        <w:rPr>
          <w:rStyle w:val="style22"/>
          <w:rFonts w:ascii="Times New Roman" w:hAnsi="Times New Roman" w:eastAsia="Times New Roman" w:cs="Times New Roman"/>
          <w:sz w:val="28"/>
          <w:szCs w:val="28"/>
        </w:rPr>
        <w:t xml:space="preserve">При расчете параметров системы обслуживания населения, а также количества, вместимо</w:t>
      </w:r>
      <w:r>
        <w:rPr>
          <w:rStyle w:val="style22"/>
          <w:rFonts w:ascii="Times New Roman" w:hAnsi="Times New Roman" w:eastAsia="Times New Roman" w:cs="Times New Roman"/>
          <w:sz w:val="28"/>
          <w:szCs w:val="28"/>
        </w:rPr>
        <w:t xml:space="preserve">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различных социальных групп населения, в том числе</w:t>
      </w:r>
      <w:r>
        <w:rPr>
          <w:rStyle w:val="style22"/>
          <w:rFonts w:ascii="Times New Roman" w:hAnsi="Times New Roman" w:eastAsia="Times New Roman" w:cs="Times New Roman"/>
          <w:sz w:val="28"/>
          <w:szCs w:val="28"/>
        </w:rPr>
        <w:t xml:space="preserve"> </w:t>
        <w:t xml:space="preserve">с ограниченными физическими возможностями, нормативы обеспеченности необходимо принимать не менее приведенных в</w:t>
        <w:t xml:space="preserve"> </w:t>
      </w:r>
      <w:hyperlink r:id="rId152">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3">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с учетом требований</w:t>
        <w:t xml:space="preserve"> </w:t>
      </w:r>
      <w:hyperlink r:id="rId154">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w:t>
      </w:r>
      <w:r>
        <w:rPr>
          <w:rStyle w:val="style22"/>
          <w:rFonts w:ascii="Times New Roman" w:hAnsi="Times New Roman" w:eastAsia="Times New Roman" w:cs="Times New Roman"/>
          <w:sz w:val="28"/>
          <w:szCs w:val="28"/>
        </w:rPr>
        <w:t xml:space="preserve">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0" w:name="sub_432421"/>
      <w:bookmarkStart w:id="671" w:name="sub_43242"/>
      <w:bookmarkEnd w:id="670"/>
      <w:bookmarkEnd w:id="671"/>
      <w:r>
        <w:rPr>
          <w:rStyle w:val="style22"/>
          <w:rFonts w:ascii="Times New Roman" w:hAnsi="Times New Roman" w:eastAsia="Times New Roman" w:cs="Times New Roman"/>
          <w:sz w:val="28"/>
          <w:szCs w:val="28"/>
        </w:rPr>
        <w:t xml:space="preserve">Количество, вместимость организаций обслуживания, их размещение и размеры земельных участков, не указанные в</w:t>
        <w:t xml:space="preserve"> </w:t>
      </w:r>
      <w:hyperlink r:id="rId15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 </w:t>
        <w:t xml:space="preserve">и</w:t>
        <w:t xml:space="preserve"> </w:t>
      </w:r>
      <w:hyperlink r:id="rId15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часта и</w:t>
        <w:t xml:space="preserve"> </w:t>
      </w:r>
      <w:hyperlink r:id="rId157">
        <w:r>
          <w:rPr>
            <w:rStyle w:val="style22"/>
            <w:rFonts w:ascii="Times New Roman" w:hAnsi="Times New Roman" w:eastAsia="Times New Roman" w:cs="Times New Roman"/>
            <w:bCs/>
            <w:sz w:val="28"/>
            <w:szCs w:val="28"/>
          </w:rPr>
          <w:t xml:space="preserve">раздела 12</w:t>
        </w:r>
      </w:hyperlink>
      <w:r>
        <w:rPr>
          <w:rStyle w:val="style22"/>
          <w:rFonts w:ascii="Times New Roman" w:hAnsi="Times New Roman" w:eastAsia="Times New Roman" w:cs="Times New Roman"/>
          <w:sz w:val="28"/>
          <w:szCs w:val="28"/>
        </w:rPr>
        <w:t xml:space="preserve"> </w:t>
        <w:t xml:space="preserve">настоящих</w:t>
      </w:r>
      <w:r>
        <w:rPr>
          <w:rStyle w:val="style22"/>
          <w:rFonts w:ascii="Times New Roman" w:hAnsi="Times New Roman" w:eastAsia="Times New Roman" w:cs="Times New Roman"/>
          <w:sz w:val="28"/>
          <w:szCs w:val="28"/>
        </w:rPr>
        <w:t xml:space="preserve"> </w:t>
        <w:t xml:space="preserve">Нормативов, следует устанавливать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2" w:name="sub_432422"/>
      <w:bookmarkEnd w:id="672"/>
      <w:r>
        <w:rPr>
          <w:rStyle w:val="style22"/>
          <w:rFonts w:ascii="Times New Roman" w:hAnsi="Times New Roman" w:eastAsia="Times New Roman" w:cs="Times New Roman"/>
          <w:sz w:val="28"/>
          <w:szCs w:val="28"/>
        </w:rPr>
        <w:t xml:space="preserve">4.3.26. 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w:t>
        <w:t xml:space="preserve"> </w:t>
      </w:r>
      <w:r>
        <w:rPr>
          <w:rStyle w:val="style22"/>
          <w:rFonts w:ascii="Times New Roman" w:hAnsi="Times New Roman" w:eastAsia="Times New Roman" w:cs="Times New Roman"/>
          <w:sz w:val="28"/>
          <w:szCs w:val="28"/>
        </w:rPr>
        <w:t xml:space="preserve">принимать по нормативам, приведенным в</w:t>
        <w:t xml:space="preserve"> </w:t>
      </w:r>
      <w:hyperlink r:id="rId158">
        <w:r>
          <w:rPr>
            <w:rStyle w:val="style22"/>
            <w:rFonts w:ascii="Times New Roman" w:hAnsi="Times New Roman" w:eastAsia="Times New Roman" w:cs="Times New Roman"/>
            <w:bCs/>
            <w:sz w:val="28"/>
            <w:szCs w:val="28"/>
          </w:rPr>
          <w:t xml:space="preserve">таблице 49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3" w:name="sub_1204327"/>
      <w:bookmarkEnd w:id="673"/>
      <w:r>
        <w:rPr>
          <w:rFonts w:ascii="Times New Roman" w:hAnsi="Times New Roman" w:eastAsia="Times New Roman" w:cs="Times New Roman"/>
          <w:sz w:val="28"/>
          <w:szCs w:val="28"/>
        </w:rPr>
        <w:t xml:space="preserve">4.3.27. При формировании системы обслуживания должны предусматриваться уровни обеспеченности организациями и объектами, в том числе</w:t>
        <w:t xml:space="preserve"> </w:t>
        <w:t xml:space="preserve">повседневного, периодического и 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4" w:name="sub_12043271"/>
      <w:bookmarkEnd w:id="674"/>
      <w:r>
        <w:rPr>
          <w:rFonts w:ascii="Times New Roman" w:hAnsi="Times New Roman" w:eastAsia="Times New Roman" w:cs="Times New Roman"/>
          <w:sz w:val="28"/>
          <w:szCs w:val="28"/>
        </w:rPr>
        <w:t xml:space="preserve">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 обслуживания - организации, посещаемые населением не реже одного раза в месяц;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w:t>
        <w:t xml:space="preserve"> </w:t>
        <w:t xml:space="preserve">концертные и выставочные залы и другие).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Перечень объектов по видам обслуживания приведен в</w:t>
        <w:t xml:space="preserve"> </w:t>
      </w:r>
      <w:hyperlink r:id="rId159">
        <w:r>
          <w:rPr>
            <w:rStyle w:val="style22"/>
            <w:rFonts w:ascii="Times New Roman" w:hAnsi="Times New Roman" w:eastAsia="Times New Roman" w:cs="Times New Roman"/>
            <w:bCs/>
            <w:sz w:val="28"/>
            <w:szCs w:val="28"/>
          </w:rPr>
          <w:t xml:space="preserve">таблице 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5" w:name="sub_1204329"/>
      <w:bookmarkEnd w:id="675"/>
      <w:r>
        <w:rPr>
          <w:rStyle w:val="style22"/>
          <w:rFonts w:ascii="Times New Roman" w:hAnsi="Times New Roman" w:eastAsia="Times New Roman" w:cs="Times New Roman"/>
          <w:sz w:val="28"/>
          <w:szCs w:val="28"/>
        </w:rPr>
        <w:t xml:space="preserve">4.3.28. Условия безопасности при размещении организаций и предприятий обслуживания по нормир</w:t>
      </w:r>
      <w:r>
        <w:rPr>
          <w:rStyle w:val="style22"/>
          <w:rFonts w:ascii="Times New Roman" w:hAnsi="Times New Roman" w:eastAsia="Times New Roman" w:cs="Times New Roman"/>
          <w:sz w:val="28"/>
          <w:szCs w:val="28"/>
        </w:rPr>
        <w:t xml:space="preserve">уемым санитарно-гигиеническим и противопожарным требованиям обеспечиваются в соответствии с требованиями</w:t>
        <w:t xml:space="preserve"> </w:t>
      </w:r>
      <w:hyperlink r:id="rId160">
        <w:r>
          <w:rPr>
            <w:rStyle w:val="style22"/>
            <w:rFonts w:ascii="Times New Roman" w:hAnsi="Times New Roman" w:eastAsia="Times New Roman" w:cs="Times New Roman"/>
            <w:bCs/>
            <w:sz w:val="28"/>
            <w:szCs w:val="28"/>
          </w:rPr>
          <w:t xml:space="preserve">разделов 10</w:t>
        </w:r>
      </w:hyperlink>
      <w:r>
        <w:rPr>
          <w:rStyle w:val="style22"/>
          <w:rFonts w:ascii="Times New Roman" w:hAnsi="Times New Roman" w:eastAsia="Times New Roman" w:cs="Times New Roman"/>
          <w:sz w:val="28"/>
          <w:szCs w:val="28"/>
        </w:rPr>
        <w:t xml:space="preserve"> </w:t>
        <w:t xml:space="preserve">"Охрана окружающей среды" и</w:t>
        <w:t xml:space="preserve"> </w:t>
      </w:r>
      <w:hyperlink r:id="rId161">
        <w:r>
          <w:rPr>
            <w:rStyle w:val="style22"/>
            <w:rFonts w:ascii="Times New Roman" w:hAnsi="Times New Roman" w:eastAsia="Times New Roman" w:cs="Times New Roman"/>
            <w:bCs/>
            <w:sz w:val="28"/>
            <w:szCs w:val="28"/>
          </w:rPr>
          <w:t xml:space="preserve">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6" w:name="sub_120432911"/>
      <w:bookmarkStart w:id="677" w:name="sub_12043291"/>
      <w:bookmarkEnd w:id="676"/>
      <w:bookmarkEnd w:id="677"/>
      <w:r>
        <w:rPr>
          <w:rStyle w:val="style22"/>
          <w:rFonts w:ascii="Times New Roman" w:hAnsi="Times New Roman" w:eastAsia="Times New Roman" w:cs="Times New Roman"/>
          <w:sz w:val="28"/>
          <w:szCs w:val="28"/>
        </w:rPr>
        <w:t xml:space="preserve">4.</w:t>
      </w:r>
      <w:r>
        <w:rPr>
          <w:rStyle w:val="style22"/>
          <w:rFonts w:ascii="Times New Roman" w:hAnsi="Times New Roman" w:eastAsia="Times New Roman" w:cs="Times New Roman"/>
          <w:sz w:val="28"/>
          <w:szCs w:val="28"/>
        </w:rPr>
        <w:t xml:space="preserve">3.30.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w:t>
        <w:t xml:space="preserve"> </w:t>
      </w:r>
      <w:hyperlink r:id="rId162">
        <w:r>
          <w:rPr>
            <w:rStyle w:val="style22"/>
            <w:rFonts w:ascii="Times New Roman" w:hAnsi="Times New Roman" w:eastAsia="Times New Roman" w:cs="Times New Roman"/>
            <w:bCs/>
            <w:sz w:val="28"/>
            <w:szCs w:val="28"/>
          </w:rPr>
          <w:t xml:space="preserve">СП 44.13330.2011</w:t>
        </w:r>
      </w:hyperlink>
      <w:r>
        <w:rPr>
          <w:rStyle w:val="style22"/>
          <w:rFonts w:ascii="Times New Roman" w:hAnsi="Times New Roman" w:eastAsia="Times New Roman" w:cs="Times New Roman"/>
          <w:sz w:val="28"/>
          <w:szCs w:val="28"/>
        </w:rPr>
        <w:t xml:space="preserve">,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78" w:name="sub_120432912"/>
      <w:bookmarkEnd w:id="678"/>
      <w:r>
        <w:rPr>
          <w:rFonts w:ascii="Times New Roman" w:hAnsi="Times New Roman" w:eastAsia="Times New Roman" w:cs="Times New Roman"/>
          <w:sz w:val="28"/>
          <w:szCs w:val="28"/>
        </w:rPr>
        <w:t xml:space="preserve">помещения здравоохранения принимаются в зависимости от числа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от 50 до 300 работающих должен быть предусмотрен медицинский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медицинского пункта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кв. м - при списочной численности от 50 до 150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18 кв. м - при списочной численности от 151 до 300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3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списочной численности более 300 работающих должны предусматриваться фельдшерские или врачебные здравпункты;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общественного питания следует проектировать с учетом численности работников,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до 200 человек - столовую-раздаточную;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численности работающих в смену менее 30 человек допускается предусматривать комнату приема пищи.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4.3.31. Объекты открытой сети, размещаемые на границе территорий производственных зон и жилых районов, определяются согласно</w:t>
        <w:t xml:space="preserve"> </w:t>
      </w:r>
      <w:hyperlink r:id="rId163">
        <w:r>
          <w:rPr>
            <w:rStyle w:val="style22"/>
            <w:rFonts w:ascii="Times New Roman" w:hAnsi="Times New Roman" w:eastAsia="Times New Roman" w:cs="Times New Roman"/>
            <w:bCs/>
            <w:sz w:val="28"/>
            <w:szCs w:val="28"/>
          </w:rPr>
          <w:t xml:space="preserve">таблиц</w:t>
        </w:r>
        <w:r>
          <w:rPr>
            <w:rStyle w:val="style22"/>
            <w:rFonts w:ascii="Times New Roman" w:hAnsi="Times New Roman" w:eastAsia="Times New Roman" w:cs="Times New Roman"/>
            <w:bCs/>
            <w:sz w:val="28"/>
            <w:szCs w:val="28"/>
          </w:rPr>
          <w:t xml:space="preserve">ам 4</w:t>
        </w:r>
      </w:hyperlink>
      <w:r>
        <w:rPr>
          <w:rStyle w:val="style22"/>
          <w:rFonts w:ascii="Times New Roman" w:hAnsi="Times New Roman" w:eastAsia="Times New Roman" w:cs="Times New Roman"/>
          <w:sz w:val="28"/>
          <w:szCs w:val="28"/>
        </w:rPr>
        <w:t xml:space="preserve"> </w:t>
        <w:t xml:space="preserve">и</w:t>
        <w:t xml:space="preserve"> </w:t>
      </w:r>
      <w:hyperlink r:id="rId164">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на население прилегающих районов с коэффициентом учета работающих в соответствии с</w:t>
        <w:t xml:space="preserve"> </w:t>
      </w:r>
      <w:hyperlink r:id="rId165">
        <w:r>
          <w:rPr>
            <w:rStyle w:val="style22"/>
            <w:rFonts w:ascii="Times New Roman" w:hAnsi="Times New Roman" w:eastAsia="Times New Roman" w:cs="Times New Roman"/>
            <w:bCs/>
            <w:sz w:val="28"/>
            <w:szCs w:val="28"/>
          </w:rPr>
          <w:t xml:space="preserve">таблицей 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состав сети на таких терри</w:t>
      </w:r>
      <w:r>
        <w:rPr>
          <w:rStyle w:val="style22"/>
          <w:rFonts w:ascii="Times New Roman" w:hAnsi="Times New Roman" w:eastAsia="Times New Roman" w:cs="Times New Roman"/>
          <w:sz w:val="28"/>
          <w:szCs w:val="28"/>
        </w:rPr>
        <w:t xml:space="preserve">ториях включаются объекты торгово-бытового назначения, спорта, банки, отделения связи, а также офисы и объекты автосервиса.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679" w:name="sub_1204333"/>
      <w:bookmarkEnd w:id="679"/>
      <w:r>
        <w:rPr>
          <w:rStyle w:val="style22"/>
          <w:rFonts w:ascii="Times New Roman" w:hAnsi="Times New Roman" w:eastAsia="Times New Roman" w:cs="Times New Roman"/>
          <w:sz w:val="28"/>
          <w:szCs w:val="28"/>
        </w:rPr>
        <w:t xml:space="preserve">4.3.32. Радиус обслуживания населения объектами обслуживания, размещаемыми в жилой застройке в зависимости от элементов планировочно</w:t>
      </w:r>
      <w:r>
        <w:rPr>
          <w:rStyle w:val="style22"/>
          <w:rFonts w:ascii="Times New Roman" w:hAnsi="Times New Roman" w:eastAsia="Times New Roman" w:cs="Times New Roman"/>
          <w:sz w:val="28"/>
          <w:szCs w:val="28"/>
        </w:rPr>
        <w:t xml:space="preserve">й структуры (микрорайон (квартал), жилой район), следует принимать в соответствии с</w:t>
        <w:t xml:space="preserve"> </w:t>
      </w:r>
      <w:hyperlink r:id="rId166">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67">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0" w:name="sub_12043321"/>
      <w:bookmarkStart w:id="681" w:name="sub_1204332"/>
      <w:bookmarkEnd w:id="680"/>
      <w:bookmarkEnd w:id="681"/>
      <w:r>
        <w:rPr>
          <w:rFonts w:ascii="Times New Roman" w:hAnsi="Times New Roman" w:eastAsia="Times New Roman" w:cs="Times New Roman"/>
          <w:sz w:val="28"/>
          <w:szCs w:val="28"/>
        </w:rPr>
        <w:t xml:space="preserve">4.3.33.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2" w:name="sub_120433311"/>
      <w:bookmarkStart w:id="683" w:name="sub_12043331"/>
      <w:bookmarkEnd w:id="682"/>
      <w:bookmarkEnd w:id="683"/>
      <w:r>
        <w:rPr>
          <w:rStyle w:val="style22"/>
          <w:rFonts w:ascii="Times New Roman" w:hAnsi="Times New Roman" w:eastAsia="Times New Roman" w:cs="Times New Roman"/>
          <w:sz w:val="28"/>
          <w:szCs w:val="28"/>
        </w:rPr>
        <w:t xml:space="preserve">4.3.34. Дошкольные образовательные учреждения (далее - ДОУ) следует размещать в соответствии с требованиями</w:t>
        <w:t xml:space="preserve"> </w:t>
      </w:r>
      <w:hyperlink r:id="rId168">
        <w:r>
          <w:rPr>
            <w:rStyle w:val="style22"/>
            <w:rFonts w:ascii="Times New Roman" w:hAnsi="Times New Roman" w:eastAsia="Times New Roman" w:cs="Times New Roman"/>
            <w:bCs/>
            <w:sz w:val="28"/>
            <w:szCs w:val="28"/>
          </w:rPr>
          <w:t xml:space="preserve">СанПиН 2.4.1.3049-13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684" w:name="sub_120433312"/>
      <w:bookmarkEnd w:id="684"/>
      <w:r>
        <w:rPr>
          <w:rStyle w:val="style22"/>
          <w:rFonts w:ascii="Times New Roman" w:hAnsi="Times New Roman" w:eastAsia="Times New Roman" w:cs="Times New Roman"/>
          <w:sz w:val="28"/>
          <w:szCs w:val="28"/>
        </w:rPr>
        <w:t xml:space="preserve">4.3.35. При размещении ДОО следует учитыва</w:t>
      </w:r>
      <w:r>
        <w:rPr>
          <w:rStyle w:val="style22"/>
          <w:rFonts w:ascii="Times New Roman" w:hAnsi="Times New Roman" w:eastAsia="Times New Roman" w:cs="Times New Roman"/>
          <w:sz w:val="28"/>
          <w:szCs w:val="28"/>
        </w:rPr>
        <w:t xml:space="preserve">ть нормативную обеспеченность и нормативный радиус их пешеходной доступности в соответствии с</w:t>
        <w:t xml:space="preserve"> </w:t>
      </w:r>
      <w:hyperlink r:id="rId169">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0">
        <w:r>
          <w:rPr>
            <w:rStyle w:val="style22"/>
            <w:rFonts w:ascii="Times New Roman" w:hAnsi="Times New Roman" w:eastAsia="Times New Roman" w:cs="Times New Roman"/>
            <w:bCs/>
            <w:sz w:val="28"/>
            <w:szCs w:val="28"/>
          </w:rPr>
          <w:t xml:space="preserve">5.1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4.3.36. Минимальная обеспеченность дошкольными образовате</w:t>
      </w:r>
      <w:r>
        <w:rPr>
          <w:rStyle w:val="style22"/>
          <w:rFonts w:ascii="Times New Roman" w:hAnsi="Times New Roman" w:eastAsia="Times New Roman" w:cs="Times New Roman"/>
          <w:sz w:val="28"/>
          <w:szCs w:val="28"/>
        </w:rPr>
        <w:t xml:space="preserve">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w:t>
        <w:t xml:space="preserve"> </w:t>
      </w:r>
      <w:hyperlink r:id="rId171">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w:t>
        <w:t xml:space="preserve"> </w:t>
      </w:r>
      <w:hyperlink r:id="rId172">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4.3.37. Здания общеобразовательных организаций следует размещать в соответствии с требованиями</w:t>
        <w:t xml:space="preserve"> </w:t>
      </w:r>
      <w:hyperlink r:id="rId173">
        <w:r>
          <w:rPr>
            <w:rStyle w:val="style22"/>
            <w:rFonts w:ascii="Times New Roman" w:hAnsi="Times New Roman" w:eastAsia="Times New Roman" w:cs="Times New Roman"/>
            <w:bCs/>
            <w:sz w:val="28"/>
            <w:szCs w:val="28"/>
          </w:rPr>
          <w:t xml:space="preserve">СП 2.4.3648-20</w:t>
        </w:r>
      </w:hyperlink>
      <w:r>
        <w:rPr>
          <w:rStyle w:val="style22"/>
          <w:rFonts w:ascii="Times New Roman" w:hAnsi="Times New Roman" w:eastAsia="Times New Roman" w:cs="Times New Roman"/>
          <w:sz w:val="28"/>
          <w:szCs w:val="28"/>
        </w:rPr>
        <w:t xml:space="preserve"> </w:t>
        <w:t xml:space="preserve">и</w:t>
        <w:t xml:space="preserve"> </w:t>
      </w:r>
      <w:hyperlink r:id="rId174">
        <w:r>
          <w:rPr>
            <w:rStyle w:val="style22"/>
            <w:rFonts w:ascii="Times New Roman" w:hAnsi="Times New Roman" w:eastAsia="Times New Roman" w:cs="Times New Roman"/>
            <w:bCs/>
            <w:sz w:val="28"/>
            <w:szCs w:val="28"/>
          </w:rPr>
          <w:t xml:space="preserve">СП 251.1325800.2016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4.3.39. Минимальную обеспеченность общеобразовательными организациями, площадь их участков и размещение принимают в соответствии с</w:t>
        <w:t xml:space="preserve"> </w:t>
      </w:r>
      <w:hyperlink r:id="rId175">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7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w:t>
        <w:t xml:space="preserve"> </w:t>
      </w:r>
      <w:r>
        <w:rPr>
          <w:rStyle w:val="style22"/>
          <w:rFonts w:ascii="Times New Roman" w:hAnsi="Times New Roman" w:eastAsia="Times New Roman" w:cs="Times New Roman"/>
          <w:sz w:val="28"/>
          <w:szCs w:val="28"/>
        </w:rPr>
        <w:t xml:space="preserve">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 поселениях-новостройках при отсутствии данных по демографии расчетное число мест на 1 тыс. чел. населения следует</w:t>
        <w:t xml:space="preserve"> </w:t>
      </w:r>
      <w:r>
        <w:rPr>
          <w:rStyle w:val="style22"/>
          <w:rFonts w:ascii="Times New Roman" w:hAnsi="Times New Roman" w:eastAsia="Times New Roman" w:cs="Times New Roman"/>
          <w:sz w:val="28"/>
          <w:szCs w:val="28"/>
        </w:rPr>
        <w:t xml:space="preserve">принимать в соответствии с рекомендациями, указанными в</w:t>
        <w:t xml:space="preserve"> </w:t>
      </w:r>
      <w:hyperlink r:id="rId177">
        <w:r>
          <w:rPr>
            <w:rStyle w:val="style22"/>
            <w:rFonts w:ascii="Times New Roman" w:hAnsi="Times New Roman" w:eastAsia="Times New Roman" w:cs="Times New Roman"/>
            <w:bCs/>
            <w:sz w:val="28"/>
            <w:szCs w:val="28"/>
          </w:rPr>
          <w:t xml:space="preserve">таблице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4.3.42. Учреждения начального профессионального образования - профессионально-технические училища (далее - учреждения НПО) следует размещать в</w:t>
        <w:t xml:space="preserve"> </w:t>
      </w:r>
      <w:r>
        <w:rPr>
          <w:rStyle w:val="style22"/>
          <w:rFonts w:ascii="Times New Roman" w:hAnsi="Times New Roman" w:eastAsia="Times New Roman" w:cs="Times New Roman"/>
          <w:sz w:val="28"/>
          <w:szCs w:val="28"/>
        </w:rPr>
        <w:t xml:space="preserve">соответствии с требованиями</w:t>
        <w:t xml:space="preserve"> </w:t>
      </w:r>
      <w:hyperlink r:id="rId178">
        <w:r>
          <w:rPr>
            <w:rStyle w:val="style22"/>
            <w:rFonts w:ascii="Times New Roman" w:hAnsi="Times New Roman" w:eastAsia="Times New Roman" w:cs="Times New Roman"/>
            <w:bCs/>
            <w:sz w:val="28"/>
            <w:szCs w:val="28"/>
          </w:rPr>
          <w:t xml:space="preserve">СП 279.1325800.2016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5" w:name="sub_1204344"/>
      <w:bookmarkEnd w:id="685"/>
      <w:r>
        <w:rPr>
          <w:rFonts w:ascii="Times New Roman" w:hAnsi="Times New Roman" w:eastAsia="Times New Roman" w:cs="Times New Roman"/>
          <w:sz w:val="28"/>
          <w:szCs w:val="28"/>
        </w:rPr>
        <w:t xml:space="preserve">4.3.43. Расстояния от территории учреждений НПО до промышленных, коммунальных, сельскохозяйственных объектов, транспортных дорог и</w:t>
        <w:t xml:space="preserve"> </w:t>
        <w:t xml:space="preserve">магистралей определяются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6" w:name="sub_12043431"/>
      <w:bookmarkStart w:id="687" w:name="sub_1204343"/>
      <w:bookmarkEnd w:id="686"/>
      <w:bookmarkEnd w:id="687"/>
      <w:r>
        <w:rPr>
          <w:rFonts w:ascii="Times New Roman" w:hAnsi="Times New Roman" w:eastAsia="Times New Roman" w:cs="Times New Roman"/>
          <w:sz w:val="28"/>
          <w:szCs w:val="28"/>
        </w:rPr>
        <w:t xml:space="preserve">4.3.44. Учебные здания следует проектировать высотой не более четырех этажей и размещать с отступом от красной линии не менее 25 м в городских округах и городских поселениях и 10 м - в сельских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8" w:name="sub_12043432"/>
      <w:bookmarkEnd w:id="688"/>
      <w:r>
        <w:rPr>
          <w:rFonts w:ascii="Times New Roman" w:hAnsi="Times New Roman" w:eastAsia="Times New Roman" w:cs="Times New Roman"/>
          <w:sz w:val="28"/>
          <w:szCs w:val="28"/>
        </w:rPr>
        <w:t xml:space="preserve">Учебно-производственные помещения, спортзал и столовую следует выделять в отдельные блоки, связанные переходом с основным корпусом.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4.3.45. Размеры земельных участков для учреждений НПО следу</w:t>
      </w:r>
      <w:r>
        <w:rPr>
          <w:rStyle w:val="style22"/>
          <w:rFonts w:ascii="Times New Roman" w:hAnsi="Times New Roman" w:eastAsia="Times New Roman" w:cs="Times New Roman"/>
          <w:sz w:val="28"/>
          <w:szCs w:val="28"/>
        </w:rPr>
        <w:t xml:space="preserve">ет принимать в соответствии с</w:t>
        <w:t xml:space="preserve"> </w:t>
      </w:r>
      <w:hyperlink r:id="rId179">
        <w:r>
          <w:rPr>
            <w:rStyle w:val="style22"/>
            <w:rFonts w:ascii="Times New Roman" w:hAnsi="Times New Roman" w:eastAsia="Times New Roman" w:cs="Times New Roman"/>
            <w:bCs/>
            <w:sz w:val="28"/>
            <w:szCs w:val="28"/>
          </w:rPr>
          <w:t xml:space="preserve">таблицей 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89" w:name="sub_120446"/>
      <w:bookmarkEnd w:id="689"/>
      <w:r>
        <w:rPr>
          <w:rFonts w:ascii="Times New Roman" w:hAnsi="Times New Roman" w:eastAsia="Times New Roman" w:cs="Times New Roman"/>
          <w:sz w:val="28"/>
          <w:szCs w:val="28"/>
        </w:rPr>
        <w:t xml:space="preserve">4.3.46.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0" w:name="sub_1204461"/>
      <w:bookmarkEnd w:id="690"/>
      <w:r>
        <w:rPr>
          <w:rFonts w:ascii="Times New Roman" w:hAnsi="Times New Roman" w:eastAsia="Times New Roman" w:cs="Times New Roman"/>
          <w:sz w:val="28"/>
          <w:szCs w:val="28"/>
        </w:rPr>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 размещать в глубине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1" w:name="sub_1204348"/>
      <w:bookmarkEnd w:id="691"/>
      <w:r>
        <w:rPr>
          <w:rFonts w:ascii="Times New Roman" w:hAnsi="Times New Roman" w:eastAsia="Times New Roman" w:cs="Times New Roman"/>
          <w:sz w:val="28"/>
          <w:szCs w:val="28"/>
        </w:rPr>
        <w:t xml:space="preserve">4.3.47.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2" w:name="sub_12043471"/>
      <w:bookmarkStart w:id="693" w:name="sub_1204347"/>
      <w:bookmarkEnd w:id="692"/>
      <w:bookmarkEnd w:id="693"/>
      <w:r>
        <w:rPr>
          <w:rFonts w:ascii="Times New Roman" w:hAnsi="Times New Roman" w:eastAsia="Times New Roman" w:cs="Times New Roman"/>
          <w:sz w:val="28"/>
          <w:szCs w:val="28"/>
        </w:rPr>
        <w:t xml:space="preserve">4.3.48.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694" w:name="sub_120434811"/>
      <w:bookmarkStart w:id="695" w:name="sub_12043481"/>
      <w:bookmarkEnd w:id="694"/>
      <w:bookmarkEnd w:id="695"/>
      <w:r>
        <w:rPr>
          <w:rStyle w:val="style22"/>
          <w:rFonts w:ascii="Times New Roman" w:hAnsi="Times New Roman" w:eastAsia="Times New Roman" w:cs="Times New Roman"/>
          <w:sz w:val="28"/>
          <w:szCs w:val="28"/>
        </w:rPr>
        <w:t xml:space="preserve">4.3.49. Размер земельного участка следует принимать как сумму площадей функциональных зон в соответствии с</w:t>
        <w:t xml:space="preserve"> </w:t>
      </w:r>
      <w:hyperlink r:id="rId180">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1">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6" w:name="sub_12043491"/>
      <w:bookmarkStart w:id="697" w:name="sub_1204349"/>
      <w:bookmarkEnd w:id="696"/>
      <w:bookmarkEnd w:id="697"/>
      <w:r>
        <w:rPr>
          <w:rFonts w:ascii="Times New Roman" w:hAnsi="Times New Roman" w:eastAsia="Times New Roman" w:cs="Times New Roman"/>
          <w:sz w:val="28"/>
          <w:szCs w:val="28"/>
        </w:rPr>
        <w:t xml:space="preserve">4.3.50.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698" w:name="sub_12043501"/>
      <w:bookmarkStart w:id="699" w:name="sub_1204350"/>
      <w:bookmarkEnd w:id="698"/>
      <w:bookmarkEnd w:id="699"/>
      <w:r>
        <w:rPr>
          <w:rFonts w:ascii="Times New Roman" w:hAnsi="Times New Roman" w:eastAsia="Times New Roman" w:cs="Times New Roman"/>
          <w:sz w:val="28"/>
          <w:szCs w:val="28"/>
        </w:rPr>
        <w:t xml:space="preserve">4.3.51. В высших учебных заведениях с расчетным количеством студентов до</w:t>
        <w:t xml:space="preserve"> </w:t>
        <w:t xml:space="preserve">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0" w:name="sub_12043502"/>
      <w:bookmarkEnd w:id="700"/>
      <w:r>
        <w:rPr>
          <w:rFonts w:ascii="Times New Roman" w:hAnsi="Times New Roman" w:eastAsia="Times New Roman" w:cs="Times New Roman"/>
          <w:sz w:val="28"/>
          <w:szCs w:val="28"/>
        </w:rPr>
        <w:t xml:space="preserve">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1" w:name="sub_1204353"/>
      <w:bookmarkEnd w:id="701"/>
      <w:r>
        <w:rPr>
          <w:rFonts w:ascii="Times New Roman" w:hAnsi="Times New Roman" w:eastAsia="Times New Roman" w:cs="Times New Roman"/>
          <w:sz w:val="28"/>
          <w:szCs w:val="28"/>
        </w:rPr>
        <w:t xml:space="preserve">4.3.53.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2" w:name="sub_12043521"/>
      <w:bookmarkStart w:id="703" w:name="sub_1204352"/>
      <w:bookmarkEnd w:id="702"/>
      <w:bookmarkEnd w:id="703"/>
      <w:r>
        <w:rPr>
          <w:rFonts w:ascii="Times New Roman" w:hAnsi="Times New Roman" w:eastAsia="Times New Roman" w:cs="Times New Roman"/>
          <w:sz w:val="28"/>
          <w:szCs w:val="28"/>
        </w:rPr>
        <w:t xml:space="preserve">4.3.54.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4" w:name="sub_12043522"/>
      <w:bookmarkEnd w:id="704"/>
      <w:r>
        <w:rPr>
          <w:rFonts w:ascii="Times New Roman" w:hAnsi="Times New Roman" w:eastAsia="Times New Roman" w:cs="Times New Roman"/>
          <w:sz w:val="28"/>
          <w:szCs w:val="28"/>
        </w:rPr>
        <w:t xml:space="preserve">5 этажей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этажей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этажей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5" w:name="sub_1204354"/>
      <w:bookmarkEnd w:id="705"/>
      <w:r>
        <w:rPr>
          <w:rFonts w:ascii="Times New Roman" w:hAnsi="Times New Roman" w:eastAsia="Times New Roman" w:cs="Times New Roman"/>
          <w:sz w:val="28"/>
          <w:szCs w:val="28"/>
        </w:rPr>
        <w:t xml:space="preserve">4.3.55.</w:t>
        <w:t xml:space="preserve"> </w:t>
        <w:t xml:space="preserve">Спортивную зону высшего учебного заведения следует размещать смежно с учебной и жилой зонами.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6" w:name="sub_12043541"/>
      <w:bookmarkEnd w:id="706"/>
      <w:r>
        <w:rPr>
          <w:rFonts w:ascii="Times New Roman" w:hAnsi="Times New Roman" w:eastAsia="Times New Roman" w:cs="Times New Roman"/>
          <w:sz w:val="28"/>
          <w:szCs w:val="28"/>
        </w:rPr>
        <w:t xml:space="preserve">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7" w:name="sub_1204356"/>
      <w:bookmarkEnd w:id="707"/>
      <w:r>
        <w:rPr>
          <w:rFonts w:ascii="Times New Roman" w:hAnsi="Times New Roman" w:eastAsia="Times New Roman" w:cs="Times New Roman"/>
          <w:sz w:val="28"/>
          <w:szCs w:val="28"/>
        </w:rPr>
        <w:t xml:space="preserve">4.3.56.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08" w:name="sub_12043551"/>
      <w:bookmarkStart w:id="709" w:name="sub_1204355"/>
      <w:bookmarkEnd w:id="708"/>
      <w:bookmarkEnd w:id="709"/>
      <w:r>
        <w:rPr>
          <w:rFonts w:ascii="Times New Roman" w:hAnsi="Times New Roman" w:eastAsia="Times New Roman" w:cs="Times New Roman"/>
          <w:sz w:val="28"/>
          <w:szCs w:val="28"/>
        </w:rPr>
        <w:t xml:space="preserve">4.3.57. Площадь озеленения территории должна составлять не менее 30 - 50 процентов общей площади.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0" w:name="sub_120435611"/>
      <w:bookmarkStart w:id="711" w:name="sub_12043561"/>
      <w:bookmarkEnd w:id="710"/>
      <w:bookmarkEnd w:id="711"/>
      <w:r>
        <w:rPr>
          <w:rStyle w:val="style22"/>
          <w:rFonts w:ascii="Times New Roman" w:hAnsi="Times New Roman" w:eastAsia="Times New Roman" w:cs="Times New Roman"/>
          <w:sz w:val="28"/>
          <w:szCs w:val="28"/>
        </w:rPr>
        <w:t xml:space="preserve">4.3.58. Въезды и входы на территорию учебных заведений, подъезды и подходы к зданиям в пределах территории проектируются в соответствии с требованиями</w:t>
        <w:t xml:space="preserve"> </w:t>
      </w:r>
      <w:hyperlink r:id="rId18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w:t>
      </w:r>
      <w:r>
        <w:rPr>
          <w:rStyle w:val="style22"/>
          <w:rFonts w:ascii="Times New Roman" w:hAnsi="Times New Roman" w:eastAsia="Times New Roman" w:cs="Times New Roman"/>
          <w:sz w:val="28"/>
          <w:szCs w:val="28"/>
        </w:rPr>
        <w:t xml:space="preserve">руктуры"</w:t>
        <w:t xml:space="preserve"> </w:t>
      </w:r>
      <w:hyperlink r:id="rId18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2" w:name="sub_12043581"/>
      <w:bookmarkStart w:id="713" w:name="sub_1204358"/>
      <w:bookmarkEnd w:id="712"/>
      <w:bookmarkEnd w:id="713"/>
      <w:r>
        <w:rPr>
          <w:rFonts w:ascii="Times New Roman" w:hAnsi="Times New Roman" w:eastAsia="Times New Roman" w:cs="Times New Roman"/>
          <w:sz w:val="28"/>
          <w:szCs w:val="28"/>
        </w:rPr>
        <w:t xml:space="preserve">4.3.60.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4" w:name="sub_12043591"/>
      <w:bookmarkStart w:id="715" w:name="sub_1204359"/>
      <w:bookmarkEnd w:id="714"/>
      <w:bookmarkEnd w:id="715"/>
      <w:r>
        <w:rPr>
          <w:rFonts w:ascii="Times New Roman" w:hAnsi="Times New Roman" w:eastAsia="Times New Roman" w:cs="Times New Roman"/>
          <w:sz w:val="28"/>
          <w:szCs w:val="28"/>
        </w:rPr>
        <w:t xml:space="preserve">4.3.61. 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16" w:name="sub_12043592"/>
      <w:bookmarkEnd w:id="716"/>
      <w:r>
        <w:rPr>
          <w:rStyle w:val="style22"/>
          <w:rFonts w:ascii="Times New Roman" w:hAnsi="Times New Roman" w:eastAsia="Times New Roman" w:cs="Times New Roman"/>
          <w:sz w:val="28"/>
          <w:szCs w:val="28"/>
        </w:rPr>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w:t>
      </w:r>
      <w:r>
        <w:rPr>
          <w:rStyle w:val="style22"/>
          <w:rFonts w:ascii="Times New Roman" w:hAnsi="Times New Roman" w:eastAsia="Times New Roman" w:cs="Times New Roman"/>
          <w:sz w:val="28"/>
          <w:szCs w:val="28"/>
        </w:rPr>
        <w:t xml:space="preserve"> </w:t>
      </w:r>
      <w:hyperlink r:id="rId184">
        <w:r>
          <w:rPr>
            <w:rStyle w:val="style22"/>
            <w:rFonts w:ascii="Times New Roman" w:hAnsi="Times New Roman" w:eastAsia="Times New Roman" w:cs="Times New Roman"/>
            <w:bCs/>
            <w:sz w:val="28"/>
            <w:szCs w:val="28"/>
          </w:rPr>
          <w:t xml:space="preserve">СП 30-102-99</w:t>
        </w:r>
      </w:hyperlink>
      <w:r>
        <w:rPr>
          <w:rStyle w:val="style22"/>
          <w:rFonts w:ascii="Times New Roman" w:hAnsi="Times New Roman" w:eastAsia="Times New Roman" w:cs="Times New Roman"/>
          <w:sz w:val="28"/>
          <w:szCs w:val="28"/>
        </w:rPr>
        <w:t xml:space="preserve"> </w:t>
        <w:t xml:space="preserve">и</w:t>
        <w:t xml:space="preserve"> </w:t>
      </w:r>
      <w:hyperlink r:id="rId185">
        <w:r>
          <w:rPr>
            <w:rStyle w:val="style22"/>
            <w:rFonts w:ascii="Times New Roman" w:hAnsi="Times New Roman" w:eastAsia="Times New Roman" w:cs="Times New Roman"/>
            <w:bCs/>
            <w:sz w:val="28"/>
            <w:szCs w:val="28"/>
          </w:rPr>
          <w:t xml:space="preserve">таблицы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4.3.63.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w:t>
      </w:r>
      <w:r>
        <w:rPr>
          <w:rStyle w:val="style22"/>
          <w:rFonts w:ascii="Times New Roman" w:hAnsi="Times New Roman" w:eastAsia="Times New Roman" w:cs="Times New Roman"/>
          <w:sz w:val="28"/>
          <w:szCs w:val="28"/>
        </w:rPr>
        <w:t xml:space="preserve">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w:t>
      </w:r>
      <w:r>
        <w:rPr>
          <w:rStyle w:val="style22"/>
          <w:rFonts w:ascii="Times New Roman" w:hAnsi="Times New Roman" w:eastAsia="Times New Roman" w:cs="Times New Roman"/>
          <w:sz w:val="28"/>
          <w:szCs w:val="28"/>
        </w:rPr>
        <w:t xml:space="preserve">том общая площадь встроенных объектов не должна превышать 150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учреждения и предприятия могут иметь центроформирующее значение и размещаться в центральной части жилого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7" w:name="sub_1204364"/>
      <w:bookmarkEnd w:id="717"/>
      <w:r>
        <w:rPr>
          <w:rFonts w:ascii="Times New Roman" w:hAnsi="Times New Roman" w:eastAsia="Times New Roman" w:cs="Times New Roman"/>
          <w:sz w:val="28"/>
          <w:szCs w:val="28"/>
        </w:rPr>
        <w:t xml:space="preserve">4.3.64. Объекты со встроенными и пристроенными</w:t>
        <w:t xml:space="preserve"> </w:t>
        <w:t xml:space="preserve">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18" w:name="sub_12043631"/>
      <w:bookmarkStart w:id="719" w:name="sub_1204363"/>
      <w:bookmarkEnd w:id="718"/>
      <w:bookmarkEnd w:id="719"/>
      <w:r>
        <w:rPr>
          <w:rFonts w:ascii="Times New Roman" w:hAnsi="Times New Roman" w:eastAsia="Times New Roman" w:cs="Times New Roman"/>
          <w:sz w:val="28"/>
          <w:szCs w:val="28"/>
        </w:rPr>
        <w:t xml:space="preserve">4.3.65.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0" w:name="sub_120436411"/>
      <w:bookmarkStart w:id="721" w:name="sub_12043641"/>
      <w:bookmarkEnd w:id="720"/>
      <w:bookmarkEnd w:id="721"/>
      <w:r>
        <w:rPr>
          <w:rFonts w:ascii="Times New Roman" w:hAnsi="Times New Roman" w:eastAsia="Times New Roman" w:cs="Times New Roman"/>
          <w:sz w:val="28"/>
          <w:szCs w:val="28"/>
        </w:rPr>
        <w:t xml:space="preserve">4.3.66.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2" w:name="sub_12043651"/>
      <w:bookmarkStart w:id="723" w:name="sub_1204365"/>
      <w:bookmarkEnd w:id="722"/>
      <w:bookmarkEnd w:id="723"/>
      <w:r>
        <w:rPr>
          <w:rStyle w:val="style22"/>
          <w:rFonts w:ascii="Times New Roman" w:hAnsi="Times New Roman" w:eastAsia="Times New Roman" w:cs="Times New Roman"/>
          <w:sz w:val="28"/>
          <w:szCs w:val="28"/>
        </w:rPr>
        <w:t xml:space="preserve">4.3.67.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w:t>
      </w:r>
      <w:r>
        <w:rPr>
          <w:rStyle w:val="style22"/>
          <w:rFonts w:ascii="Times New Roman" w:hAnsi="Times New Roman" w:eastAsia="Times New Roman" w:cs="Times New Roman"/>
          <w:sz w:val="28"/>
          <w:szCs w:val="28"/>
        </w:rPr>
        <w:t xml:space="preserve">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w:t>
        <w:t xml:space="preserve"> </w:t>
      </w:r>
      <w:hyperlink r:id="rId186">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4" w:name="sub_12043652"/>
      <w:bookmarkEnd w:id="724"/>
      <w:r>
        <w:rPr>
          <w:rFonts w:ascii="Times New Roman" w:hAnsi="Times New Roman" w:eastAsia="Times New Roman" w:cs="Times New Roman"/>
          <w:sz w:val="28"/>
          <w:szCs w:val="28"/>
        </w:rPr>
        <w:t xml:space="preserve">Помимо стационарных зданий необходимо предусматривать передвижные средства и сезонные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25" w:name="sub_1204368"/>
      <w:bookmarkEnd w:id="725"/>
      <w:r>
        <w:rPr>
          <w:rStyle w:val="style22"/>
          <w:rFonts w:ascii="Times New Roman" w:hAnsi="Times New Roman" w:eastAsia="Times New Roman" w:cs="Times New Roman"/>
          <w:sz w:val="28"/>
          <w:szCs w:val="28"/>
        </w:rPr>
        <w:t xml:space="preserve">4.3.68. Расчет обеспеченности организациями обслуживания, уровня охвата по категориям населения и размеры земельных участков опреде</w:t>
      </w:r>
      <w:r>
        <w:rPr>
          <w:rStyle w:val="style22"/>
          <w:rFonts w:ascii="Times New Roman" w:hAnsi="Times New Roman" w:eastAsia="Times New Roman" w:cs="Times New Roman"/>
          <w:sz w:val="28"/>
          <w:szCs w:val="28"/>
        </w:rPr>
        <w:t xml:space="preserve">ляются в соответствии с</w:t>
        <w:t xml:space="preserve"> </w:t>
      </w:r>
      <w:hyperlink r:id="rId187">
        <w:r>
          <w:rPr>
            <w:rStyle w:val="style22"/>
            <w:rFonts w:ascii="Times New Roman" w:hAnsi="Times New Roman" w:eastAsia="Times New Roman" w:cs="Times New Roman"/>
            <w:bCs/>
            <w:sz w:val="28"/>
            <w:szCs w:val="28"/>
          </w:rPr>
          <w:t xml:space="preserve">таблицами 4</w:t>
        </w:r>
      </w:hyperlink>
      <w:r>
        <w:rPr>
          <w:rStyle w:val="style22"/>
          <w:rFonts w:ascii="Times New Roman" w:hAnsi="Times New Roman" w:eastAsia="Times New Roman" w:cs="Times New Roman"/>
          <w:sz w:val="28"/>
          <w:szCs w:val="28"/>
        </w:rPr>
        <w:t xml:space="preserve"> </w:t>
        <w:t xml:space="preserve">и</w:t>
        <w:t xml:space="preserve"> </w:t>
      </w:r>
      <w:hyperlink r:id="rId188">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6" w:name="sub_12043671"/>
      <w:bookmarkStart w:id="727" w:name="sub_1204367"/>
      <w:bookmarkEnd w:id="726"/>
      <w:bookmarkEnd w:id="727"/>
      <w:r>
        <w:rPr>
          <w:rFonts w:ascii="Times New Roman" w:hAnsi="Times New Roman" w:eastAsia="Times New Roman" w:cs="Times New Roman"/>
          <w:sz w:val="28"/>
          <w:szCs w:val="28"/>
        </w:rPr>
        <w:t xml:space="preserve">4.3.69. Обеспечение жителей каждого населенного пункта услугами первой необходимости должно осуществляться в пределах пешеходной</w:t>
        <w:t xml:space="preserve"> </w:t>
        <w:t xml:space="preserve">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w:t>
        <w:t xml:space="preserve"> </w:t>
        <w:t xml:space="preserve">муниципального района - основном центре концентрации организаций периодического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28" w:name="sub_120436811"/>
      <w:bookmarkStart w:id="729" w:name="sub_12043681"/>
      <w:bookmarkEnd w:id="728"/>
      <w:bookmarkEnd w:id="729"/>
      <w:r>
        <w:rPr>
          <w:rFonts w:ascii="Times New Roman" w:hAnsi="Times New Roman" w:eastAsia="Times New Roman" w:cs="Times New Roman"/>
          <w:sz w:val="28"/>
          <w:szCs w:val="28"/>
        </w:rPr>
        <w:t xml:space="preserve">4.3.70.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0" w:name="sub_120436812"/>
      <w:bookmarkEnd w:id="730"/>
      <w:r>
        <w:rPr>
          <w:rStyle w:val="style22"/>
          <w:rFonts w:ascii="Times New Roman" w:hAnsi="Times New Roman" w:eastAsia="Times New Roman" w:cs="Times New Roman"/>
          <w:sz w:val="28"/>
          <w:szCs w:val="28"/>
        </w:rPr>
        <w:t xml:space="preserve">4.3.71. Показатели пешеходной или транспортной доступности (радиусы об</w:t>
      </w:r>
      <w:r>
        <w:rPr>
          <w:rStyle w:val="style22"/>
          <w:rFonts w:ascii="Times New Roman" w:hAnsi="Times New Roman" w:eastAsia="Times New Roman" w:cs="Times New Roman"/>
          <w:sz w:val="28"/>
          <w:szCs w:val="28"/>
        </w:rPr>
        <w:t xml:space="preserve">служивания) объектов социально-бытового обслуживания населения в сельских поселениях принимаются в соответствии с</w:t>
        <w:t xml:space="preserve"> </w:t>
      </w:r>
      <w:hyperlink r:id="rId189">
        <w:r>
          <w:rPr>
            <w:rStyle w:val="style22"/>
            <w:rFonts w:ascii="Times New Roman" w:hAnsi="Times New Roman" w:eastAsia="Times New Roman" w:cs="Times New Roman"/>
            <w:bCs/>
            <w:sz w:val="28"/>
            <w:szCs w:val="28"/>
          </w:rPr>
          <w:t xml:space="preserve">таблицами 5.1</w:t>
        </w:r>
      </w:hyperlink>
      <w:r>
        <w:rPr>
          <w:rStyle w:val="style22"/>
          <w:rFonts w:ascii="Times New Roman" w:hAnsi="Times New Roman" w:eastAsia="Times New Roman" w:cs="Times New Roman"/>
          <w:sz w:val="28"/>
          <w:szCs w:val="28"/>
        </w:rPr>
        <w:t xml:space="preserve"> </w:t>
        <w:t xml:space="preserve">и</w:t>
        <w:t xml:space="preserve"> </w:t>
      </w:r>
      <w:hyperlink r:id="rId190">
        <w:r>
          <w:rPr>
            <w:rStyle w:val="style22"/>
            <w:rFonts w:ascii="Times New Roman" w:hAnsi="Times New Roman" w:eastAsia="Times New Roman" w:cs="Times New Roman"/>
            <w:bCs/>
            <w:sz w:val="28"/>
            <w:szCs w:val="28"/>
          </w:rPr>
          <w:t xml:space="preserve">5.2.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1" w:name="sub_1204371"/>
      <w:bookmarkEnd w:id="731"/>
      <w:r>
        <w:rPr>
          <w:rFonts w:ascii="Times New Roman" w:hAnsi="Times New Roman" w:eastAsia="Times New Roman" w:cs="Times New Roman"/>
          <w:sz w:val="28"/>
          <w:szCs w:val="28"/>
        </w:rPr>
        <w:t xml:space="preserve">4.3.72.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32" w:name="sub_12043711"/>
      <w:bookmarkEnd w:id="732"/>
      <w:r>
        <w:rPr>
          <w:rFonts w:ascii="Times New Roman" w:hAnsi="Times New Roman" w:eastAsia="Times New Roman" w:cs="Times New Roman"/>
          <w:sz w:val="28"/>
          <w:szCs w:val="28"/>
        </w:rPr>
        <w:t xml:space="preserve">4.3.73.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Расчет обеспеченности населения пунктами участковых уполномоченных полиции, их количества и параметров</w:t>
      </w:r>
      <w:r>
        <w:rPr>
          <w:rStyle w:val="style104"/>
          <w:rFonts w:ascii="Times New Roman" w:hAnsi="Times New Roman" w:eastAsia="Times New Roman" w:cs="Times New Roman"/>
          <w:sz w:val="28"/>
          <w:szCs w:val="28"/>
        </w:rPr>
        <w:t xml:space="preserve">, размеры их земельных участков следует принимать по нормативам обеспеченности, приведенным в</w:t>
        <w:t xml:space="preserve"> </w:t>
      </w:r>
      <w:hyperlink r:id="rId191">
        <w:r>
          <w:rPr>
            <w:rStyle w:val="style106"/>
            <w:rFonts w:ascii="Times New Roman" w:hAnsi="Times New Roman" w:eastAsia="Times New Roman" w:cs="Times New Roman"/>
            <w:sz w:val="28"/>
            <w:szCs w:val="28"/>
          </w:rPr>
          <w:t xml:space="preserve">таблице 4</w:t>
        </w:r>
      </w:hyperlink>
      <w:r>
        <w:rPr>
          <w:rStyle w:val="style104"/>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698"/>
        <w:jc w:val="right"/>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3" w:name="sub_12044"/>
      <w:bookmarkEnd w:id="733"/>
      <w:r>
        <w:rPr>
          <w:rFonts w:ascii="Times New Roman" w:hAnsi="Times New Roman" w:eastAsia="Times New Roman" w:cs="Times New Roman"/>
          <w:bCs w:val="0"/>
          <w:sz w:val="28"/>
          <w:szCs w:val="28"/>
        </w:rPr>
        <w:t xml:space="preserve">4.4. Зоны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4" w:name="sub_120442"/>
      <w:bookmarkStart w:id="735" w:name="sub_1204411"/>
      <w:bookmarkStart w:id="736" w:name="sub_1204412"/>
      <w:bookmarkStart w:id="737" w:name="sub_120441"/>
      <w:bookmarkEnd w:id="734"/>
      <w:bookmarkEnd w:id="735"/>
      <w:bookmarkEnd w:id="736"/>
      <w:bookmarkEnd w:id="73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38" w:name="sub_12044100"/>
      <w:bookmarkEnd w:id="738"/>
      <w:r>
        <w:rPr>
          <w:rFonts w:ascii="Times New Roman" w:hAnsi="Times New Roman" w:eastAsia="Times New Roman" w:cs="Times New Roman"/>
          <w:bCs w:val="0"/>
          <w:sz w:val="28"/>
          <w:szCs w:val="28"/>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39" w:name="sub_120441002"/>
      <w:bookmarkStart w:id="740" w:name="sub_1204410011"/>
      <w:bookmarkStart w:id="741" w:name="sub_1204410012"/>
      <w:bookmarkStart w:id="742" w:name="sub_120441001"/>
      <w:bookmarkEnd w:id="739"/>
      <w:bookmarkEnd w:id="740"/>
      <w:bookmarkEnd w:id="741"/>
      <w:bookmarkEnd w:id="74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 Рекреационные зоны предназначены для</w:t>
        <w:t xml:space="preserve"> </w:t>
        <w:t xml:space="preserve">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3" w:name="sub_120443"/>
      <w:bookmarkEnd w:id="743"/>
      <w:r>
        <w:rPr>
          <w:rFonts w:ascii="Times New Roman" w:hAnsi="Times New Roman" w:eastAsia="Times New Roman" w:cs="Times New Roman"/>
          <w:sz w:val="28"/>
          <w:szCs w:val="28"/>
        </w:rPr>
        <w:t xml:space="preserve">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4" w:name="sub_1204431"/>
      <w:bookmarkEnd w:id="744"/>
      <w:r>
        <w:rPr>
          <w:rFonts w:ascii="Times New Roman" w:hAnsi="Times New Roman" w:eastAsia="Times New Roman" w:cs="Times New Roman"/>
          <w:sz w:val="28"/>
          <w:szCs w:val="28"/>
        </w:rPr>
        <w:t xml:space="preserve">4.4.4. В поселениях необходимо предусматривать непрерывную систему озелененных территорий и других открытых пространств.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озелененных территориях нормируются: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соотношение территорий, занятых зелеными насаждениями, элементами</w:t>
        <w:t xml:space="preserve"> </w:t>
        <w:t xml:space="preserve">благоустройства, сооружениями и застройкой;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габариты допускаемой застройки и ее назначение.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Допустимые показатели баланса объектов в границах озелененных территорий общего пользования жилых районов: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tbl>
      <w:tblPr>
        <w:tblW w:w="9798" w:type="dxa"/>
        <w:tblInd w:w="-225" w:type="dxa"/>
        <w:tblLayout w:type="fixed"/>
      </w:tblPr>
      <w:tblGrid>
        <w:gridCol w:w="4899"/>
        <w:gridCol w:w="4899"/>
      </w:tblGrid>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Наименование объекта</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Значение показателя, %</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Зеленые насаждения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менее 70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Аллеи, пешеходные дорожки, велодорожки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10</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Площадки</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12</w:t>
            </w:r>
          </w:p>
        </w:tc>
      </w:tr>
      <w:tr>
        <w:trPr/>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Сооружения</w:t>
            </w:r>
          </w:p>
        </w:tc>
        <w:tc>
          <w:tcPr>
            <w:tcW w:w="4899"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не более 8</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45" w:name="sub_120445"/>
      <w:bookmarkEnd w:id="745"/>
      <w:r>
        <w:rPr>
          <w:rFonts w:ascii="Times New Roman" w:hAnsi="Times New Roman" w:eastAsia="Times New Roman" w:cs="Times New Roman"/>
          <w:sz w:val="28"/>
          <w:szCs w:val="28"/>
        </w:rPr>
        <w:t xml:space="preserve">4.4.5. Удельный вес озелененных территорий различного назначения в пределах застроенной территории (уровень озелененности</w:t>
        <w:t xml:space="preserve"> </w:t>
        <w:t xml:space="preserve">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746" w:name="sub_1204452"/>
      <w:bookmarkStart w:id="747" w:name="sub_12044511"/>
      <w:bookmarkStart w:id="748" w:name="sub_12044512"/>
      <w:bookmarkStart w:id="749" w:name="sub_1204451"/>
      <w:bookmarkEnd w:id="746"/>
      <w:bookmarkEnd w:id="747"/>
      <w:bookmarkEnd w:id="748"/>
      <w:bookmarkEnd w:id="74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750" w:name="sub_12044200"/>
      <w:bookmarkEnd w:id="750"/>
      <w:r>
        <w:rPr>
          <w:rFonts w:ascii="Times New Roman" w:hAnsi="Times New Roman" w:eastAsia="Times New Roman" w:cs="Times New Roman"/>
          <w:bCs w:val="0"/>
          <w:color w:val="auto"/>
          <w:sz w:val="28"/>
          <w:szCs w:val="28"/>
        </w:rPr>
        <w:t xml:space="preserve">Озелененные территории общего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751" w:name="sub_120442002"/>
      <w:bookmarkStart w:id="752" w:name="sub_1204420011"/>
      <w:bookmarkStart w:id="753" w:name="sub_1204420012"/>
      <w:bookmarkStart w:id="754" w:name="sub_120442001"/>
      <w:bookmarkEnd w:id="751"/>
      <w:bookmarkEnd w:id="752"/>
      <w:bookmarkEnd w:id="753"/>
      <w:bookmarkEnd w:id="754"/>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4.4.6. Площадь</w:t>
        <w:t xml:space="preserve"> </w:t>
      </w:r>
      <w:r>
        <w:rPr>
          <w:rStyle w:val="style22"/>
          <w:rFonts w:ascii="Times New Roman" w:hAnsi="Times New Roman" w:eastAsia="Times New Roman" w:cs="Times New Roman"/>
          <w:sz w:val="28"/>
          <w:szCs w:val="28"/>
        </w:rPr>
        <w:t xml:space="preserve">озелененных территорий общего пользования следует определять по</w:t>
        <w:t xml:space="preserve"> </w:t>
      </w:r>
      <w:hyperlink r:id="rId192">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5" w:name="sub_120447"/>
      <w:bookmarkEnd w:id="755"/>
      <w:r>
        <w:rPr>
          <w:rFonts w:ascii="Times New Roman" w:hAnsi="Times New Roman" w:eastAsia="Times New Roman" w:cs="Times New Roman"/>
          <w:sz w:val="28"/>
          <w:szCs w:val="28"/>
        </w:rPr>
        <w:t xml:space="preserve">4.4.7. В структуре озелененных территорий общего пользования крупные парки и лесопарки шириной 0,5 км и более должны составлять не менее 10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6" w:name="sub_1204471"/>
      <w:bookmarkEnd w:id="756"/>
      <w:r>
        <w:rPr>
          <w:rFonts w:ascii="Times New Roman" w:hAnsi="Times New Roman" w:eastAsia="Times New Roman" w:cs="Times New Roman"/>
          <w:sz w:val="28"/>
          <w:szCs w:val="28"/>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7" w:name="sub_120448"/>
      <w:bookmarkEnd w:id="757"/>
      <w:r>
        <w:rPr>
          <w:rFonts w:ascii="Times New Roman" w:hAnsi="Times New Roman" w:eastAsia="Times New Roman" w:cs="Times New Roman"/>
          <w:sz w:val="28"/>
          <w:szCs w:val="28"/>
        </w:rPr>
        <w:t xml:space="preserve">4.4.8. Минимальные размеры площади в гектарах принимаются: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8" w:name="sub_1204481"/>
      <w:bookmarkEnd w:id="758"/>
      <w:r>
        <w:rPr>
          <w:rFonts w:ascii="Times New Roman" w:hAnsi="Times New Roman" w:eastAsia="Times New Roman" w:cs="Times New Roman"/>
          <w:sz w:val="28"/>
          <w:szCs w:val="28"/>
        </w:rPr>
        <w:t xml:space="preserve">городских парков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парков планировочных районов (жилых районов)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садов жилых зон (микрорайонов) - 3;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скверов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59" w:name="sub_1204410"/>
      <w:bookmarkEnd w:id="759"/>
      <w:r>
        <w:rPr>
          <w:rFonts w:ascii="Times New Roman" w:hAnsi="Times New Roman" w:eastAsia="Times New Roman" w:cs="Times New Roman"/>
          <w:sz w:val="28"/>
          <w:szCs w:val="28"/>
        </w:rPr>
        <w:t xml:space="preserve">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0" w:name="sub_1204491"/>
      <w:bookmarkStart w:id="761" w:name="sub_120449"/>
      <w:bookmarkEnd w:id="760"/>
      <w:bookmarkEnd w:id="761"/>
      <w:r>
        <w:rPr>
          <w:rFonts w:ascii="Times New Roman" w:hAnsi="Times New Roman" w:eastAsia="Times New Roman" w:cs="Times New Roman"/>
          <w:sz w:val="28"/>
          <w:szCs w:val="28"/>
        </w:rPr>
        <w:t xml:space="preserve">4.4.10. Соотношение элементов территории парка следует принимать в процентах от общей площади парка: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2" w:name="sub_1204492"/>
      <w:bookmarkEnd w:id="762"/>
      <w:r>
        <w:rPr>
          <w:rFonts w:ascii="Times New Roman" w:hAnsi="Times New Roman" w:eastAsia="Times New Roman" w:cs="Times New Roman"/>
          <w:sz w:val="28"/>
          <w:szCs w:val="28"/>
        </w:rPr>
        <w:t xml:space="preserve">территории зеленых насаждений</w:t>
        <w:t xml:space="preserve"> </w:t>
        <w:t xml:space="preserve">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дороги, площадки - 10 - 15;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площадки - 8 - 12;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- 5 - 7.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3" w:name="sub_12044121"/>
      <w:bookmarkEnd w:id="763"/>
      <w:r>
        <w:rPr>
          <w:rFonts w:ascii="Times New Roman" w:hAnsi="Times New Roman" w:eastAsia="Times New Roman" w:cs="Times New Roman"/>
          <w:sz w:val="28"/>
          <w:szCs w:val="28"/>
        </w:rPr>
        <w:t xml:space="preserve">4.4.11. Функциональная организация территории парка определяется проектом в зависимости от специализации.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4" w:name="sub_120441111"/>
      <w:bookmarkStart w:id="765" w:name="sub_12044111"/>
      <w:bookmarkEnd w:id="764"/>
      <w:bookmarkEnd w:id="765"/>
      <w:r>
        <w:rPr>
          <w:rFonts w:ascii="Times New Roman" w:hAnsi="Times New Roman" w:eastAsia="Times New Roman" w:cs="Times New Roman"/>
          <w:sz w:val="28"/>
          <w:szCs w:val="28"/>
        </w:rPr>
        <w:t xml:space="preserve">4.4.12. Время доступности должно составлять</w:t>
        <w:t xml:space="preserve"> </w:t>
        <w:t xml:space="preserve">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6" w:name="sub_12044112"/>
      <w:bookmarkEnd w:id="766"/>
      <w:r>
        <w:rPr>
          <w:rFonts w:ascii="Times New Roman" w:hAnsi="Times New Roman" w:eastAsia="Times New Roman" w:cs="Times New Roman"/>
          <w:sz w:val="28"/>
          <w:szCs w:val="28"/>
        </w:rPr>
        <w:t xml:space="preserve">для парков планировочных районов - 15 минут или 1200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жилой застройкой и ближним краем паркового массива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4.4.13. Автостоянки для посетителей парков следует размещать за пределами его территории, но не</w:t>
        <w:t xml:space="preserve"> </w:t>
        <w:t xml:space="preserve">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легковых автомобилей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автобусов - 40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велосипедов - 0,9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указанные размеры не входит площадь подъездов и разделительных полос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7" w:name="sub_1204414"/>
      <w:bookmarkEnd w:id="767"/>
      <w:r>
        <w:rPr>
          <w:rFonts w:ascii="Times New Roman" w:hAnsi="Times New Roman" w:eastAsia="Times New Roman" w:cs="Times New Roman"/>
          <w:sz w:val="28"/>
          <w:szCs w:val="28"/>
        </w:rPr>
        <w:t xml:space="preserve">4.4.14. Расчетное число единовременных посетителей территории парков зеленых зон следует принимать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8" w:name="sub_12044141"/>
      <w:bookmarkEnd w:id="768"/>
      <w:r>
        <w:rPr>
          <w:rFonts w:ascii="Times New Roman" w:hAnsi="Times New Roman" w:eastAsia="Times New Roman" w:cs="Times New Roman"/>
          <w:sz w:val="28"/>
          <w:szCs w:val="28"/>
        </w:rPr>
        <w:t xml:space="preserve">для парков зон отдыха - 70 чел./га;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При</w:t>
        <w:t xml:space="preserve"> </w:t>
      </w:r>
      <w:r>
        <w:rPr>
          <w:rStyle w:val="style22"/>
          <w:rFonts w:ascii="Times New Roman" w:hAnsi="Times New Roman" w:eastAsia="Times New Roman" w:cs="Times New Roman"/>
          <w:sz w:val="28"/>
          <w:szCs w:val="28"/>
        </w:rPr>
        <w:t xml:space="preserve">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w:t>
      </w:r>
      <w:r>
        <w:rPr>
          <w:rStyle w:val="style22"/>
          <w:rFonts w:ascii="Times New Roman" w:hAnsi="Times New Roman" w:eastAsia="Times New Roman" w:cs="Times New Roman"/>
          <w:sz w:val="28"/>
          <w:szCs w:val="28"/>
        </w:rPr>
        <w:t xml:space="preserve"> </w:t>
        <w:t xml:space="preserve">преобразованию лесного ландшафта в парковый.</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69" w:name="sub_12044171"/>
      <w:bookmarkStart w:id="770" w:name="sub_1204417"/>
      <w:bookmarkEnd w:id="769"/>
      <w:bookmarkEnd w:id="770"/>
      <w:r>
        <w:rPr>
          <w:rFonts w:ascii="Times New Roman" w:hAnsi="Times New Roman" w:eastAsia="Times New Roman" w:cs="Times New Roman"/>
          <w:sz w:val="28"/>
          <w:szCs w:val="28"/>
        </w:rPr>
        <w:t xml:space="preserve">4.4.18.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1" w:name="sub_12044172"/>
      <w:bookmarkEnd w:id="771"/>
      <w:r>
        <w:rPr>
          <w:rFonts w:ascii="Times New Roman" w:hAnsi="Times New Roman" w:eastAsia="Times New Roman" w:cs="Times New Roman"/>
          <w:sz w:val="28"/>
          <w:szCs w:val="28"/>
        </w:rPr>
        <w:t xml:space="preserve">На территории городского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w:t>
        <w:t xml:space="preserve"> </w:t>
        <w:t xml:space="preserve">расположен сад. Во всех случаях на территории сада должна преобладать прогулочная функция.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2" w:name="sub_1204419"/>
      <w:bookmarkEnd w:id="772"/>
      <w:r>
        <w:rPr>
          <w:rFonts w:ascii="Times New Roman" w:hAnsi="Times New Roman" w:eastAsia="Times New Roman" w:cs="Times New Roman"/>
          <w:sz w:val="28"/>
          <w:szCs w:val="28"/>
        </w:rPr>
        <w:t xml:space="preserve">4.4.19. Соотношение элементов территории городского сада следует определять в процентах от общей площади сада: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3" w:name="sub_12044191"/>
      <w:bookmarkEnd w:id="773"/>
      <w:r>
        <w:rPr>
          <w:rFonts w:ascii="Times New Roman" w:hAnsi="Times New Roman" w:eastAsia="Times New Roman" w:cs="Times New Roman"/>
          <w:sz w:val="28"/>
          <w:szCs w:val="28"/>
        </w:rPr>
        <w:t xml:space="preserve">территории зеленых насаждений и водоемов - 65 - 75;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аллеи, дорожки, площадки - 18 - 27;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- 2 - 5.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4" w:name="sub_1204420"/>
      <w:bookmarkEnd w:id="774"/>
      <w:r>
        <w:rPr>
          <w:rFonts w:ascii="Times New Roman" w:hAnsi="Times New Roman" w:eastAsia="Times New Roman" w:cs="Times New Roman"/>
          <w:sz w:val="28"/>
          <w:szCs w:val="28"/>
        </w:rPr>
        <w:t xml:space="preserve">4.4.20.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5" w:name="sub_12044201"/>
      <w:bookmarkEnd w:id="775"/>
      <w:r>
        <w:rPr>
          <w:rStyle w:val="style22"/>
          <w:rFonts w:ascii="Times New Roman" w:hAnsi="Times New Roman" w:eastAsia="Times New Roman" w:cs="Times New Roman"/>
          <w:sz w:val="28"/>
          <w:szCs w:val="28"/>
        </w:rPr>
        <w:t xml:space="preserve">Для сада микрорайона (квартала) допускается изменение соотношения элементов территории сада, приведенных в</w:t>
        <w:t xml:space="preserve"> </w:t>
      </w:r>
      <w:hyperlink r:id="rId193">
        <w:r>
          <w:rPr>
            <w:rStyle w:val="style22"/>
            <w:rFonts w:ascii="Times New Roman" w:hAnsi="Times New Roman" w:eastAsia="Times New Roman" w:cs="Times New Roman"/>
            <w:bCs/>
            <w:sz w:val="28"/>
            <w:szCs w:val="28"/>
          </w:rPr>
          <w:t xml:space="preserve">пункте 4.4.21</w:t>
        </w:r>
      </w:hyperlink>
      <w:r>
        <w:rPr>
          <w:rStyle w:val="style22"/>
          <w:rFonts w:ascii="Times New Roman" w:hAnsi="Times New Roman" w:eastAsia="Times New Roman" w:cs="Times New Roman"/>
          <w:sz w:val="28"/>
          <w:szCs w:val="28"/>
        </w:rPr>
        <w:t xml:space="preserve"> </w:t>
        <w:t xml:space="preserve">настоящего раздела, в сторону снижения процента озеленения и увеличения п</w:t>
      </w:r>
      <w:r>
        <w:rPr>
          <w:rStyle w:val="style22"/>
          <w:rFonts w:ascii="Times New Roman" w:hAnsi="Times New Roman" w:eastAsia="Times New Roman" w:cs="Times New Roman"/>
          <w:sz w:val="28"/>
          <w:szCs w:val="28"/>
        </w:rPr>
        <w:t xml:space="preserve">лощади дорожек, но не более чем на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6" w:name="sub_1204421"/>
      <w:bookmarkEnd w:id="776"/>
      <w:r>
        <w:rPr>
          <w:rFonts w:ascii="Times New Roman" w:hAnsi="Times New Roman" w:eastAsia="Times New Roman" w:cs="Times New Roman"/>
          <w:sz w:val="28"/>
          <w:szCs w:val="28"/>
        </w:rPr>
        <w:t xml:space="preserve">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7" w:name="sub_12044211"/>
      <w:bookmarkEnd w:id="777"/>
      <w:r>
        <w:rPr>
          <w:rFonts w:ascii="Times New Roman" w:hAnsi="Times New Roman" w:eastAsia="Times New Roman" w:cs="Times New Roman"/>
          <w:sz w:val="28"/>
          <w:szCs w:val="28"/>
        </w:rPr>
        <w:t xml:space="preserve">Бульвары и пешеходные аллеи</w:t>
        <w:t xml:space="preserve"> </w:t>
        <w:t xml:space="preserve">следует предусматривать в направлении массовых потоков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бульваров с одной продольной пешеходной аллеей следует принимать в метрах, не менее размещаемых: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оси улиц - 18;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одной стороны улицы между проезжей частью и застройкой</w:t>
        <w:t xml:space="preserve"> </w:t>
        <w:t xml:space="preserve">- 10.</w:t>
      </w:r>
    </w:p>
    <w:p>
      <w:pPr>
        <w:pStyle w:val="style23"/>
        <w:sectPr>
          <w:type w:val="continuous"/>
          <w:pgSz w:w="11906" w:h="16838" w:orient="portrait"/>
          <w:pgMar w:top="1134" w:right="567" w:bottom="1134" w:left="1701" w:header="720" w:footer="720" w:gutter="0"/>
          <w:cols w:num="1" w:sep="0" w:space="708" w:equalWidth="1"/>
          <w:docGrid w:linePitch="360"/>
        </w:sectPr>
      </w:pPr>
      <w:bookmarkStart w:id="778" w:name="sub_1204423"/>
      <w:bookmarkEnd w:id="778"/>
      <w:r>
        <w:rPr>
          <w:rStyle w:val="style22"/>
          <w:rFonts w:ascii="Times New Roman" w:hAnsi="Times New Roman" w:eastAsia="Times New Roman" w:cs="Times New Roman"/>
          <w:sz w:val="28"/>
          <w:szCs w:val="28"/>
        </w:rPr>
        <w:t xml:space="preserve">4.4.22. Соотношение элементов территории бульвара следует принимать согласно</w:t>
        <w:t xml:space="preserve"> </w:t>
      </w:r>
      <w:hyperlink r:id="rId194">
        <w:r>
          <w:rPr>
            <w:rStyle w:val="style22"/>
            <w:rFonts w:ascii="Times New Roman" w:hAnsi="Times New Roman" w:eastAsia="Times New Roman" w:cs="Times New Roman"/>
            <w:bCs/>
            <w:sz w:val="28"/>
            <w:szCs w:val="28"/>
          </w:rPr>
          <w:t xml:space="preserve">таблице 53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его ширины.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79" w:name="sub_12044221"/>
      <w:bookmarkStart w:id="780" w:name="sub_1204422"/>
      <w:bookmarkEnd w:id="779"/>
      <w:bookmarkEnd w:id="780"/>
      <w:r>
        <w:rPr>
          <w:rFonts w:ascii="Times New Roman" w:hAnsi="Times New Roman" w:eastAsia="Times New Roman" w:cs="Times New Roman"/>
          <w:sz w:val="28"/>
          <w:szCs w:val="28"/>
        </w:rPr>
        <w:t xml:space="preserve">4.4.23. Сквер представляет собой компактную озелененную территорию на площади, перекрестке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1" w:name="sub_12044222"/>
      <w:bookmarkEnd w:id="781"/>
      <w:r>
        <w:rPr>
          <w:rFonts w:ascii="Times New Roman" w:hAnsi="Times New Roman" w:eastAsia="Times New Roman" w:cs="Times New Roman"/>
          <w:sz w:val="28"/>
          <w:szCs w:val="28"/>
        </w:rPr>
        <w:t xml:space="preserve">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сквера запрещается размещение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2" w:name="sub_1204425"/>
      <w:bookmarkEnd w:id="782"/>
      <w:r>
        <w:rPr>
          <w:rStyle w:val="style22"/>
          <w:rFonts w:ascii="Times New Roman" w:hAnsi="Times New Roman" w:eastAsia="Times New Roman" w:cs="Times New Roman"/>
          <w:sz w:val="28"/>
          <w:szCs w:val="28"/>
        </w:rPr>
        <w:t xml:space="preserve">4.4</w:t>
      </w:r>
      <w:r>
        <w:rPr>
          <w:rStyle w:val="style22"/>
          <w:rFonts w:ascii="Times New Roman" w:hAnsi="Times New Roman" w:eastAsia="Times New Roman" w:cs="Times New Roman"/>
          <w:sz w:val="28"/>
          <w:szCs w:val="28"/>
        </w:rPr>
        <w:t xml:space="preserve">.24. Соотношение элементов территории сквера следует принимать по</w:t>
        <w:t xml:space="preserve"> </w:t>
      </w:r>
      <w:hyperlink r:id="rId195">
        <w:r>
          <w:rPr>
            <w:rStyle w:val="style22"/>
            <w:rFonts w:ascii="Times New Roman" w:hAnsi="Times New Roman" w:eastAsia="Times New Roman" w:cs="Times New Roman"/>
            <w:bCs/>
            <w:sz w:val="28"/>
            <w:szCs w:val="28"/>
          </w:rPr>
          <w:t xml:space="preserve">таблице 54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3" w:name="sub_12044241"/>
      <w:bookmarkStart w:id="784" w:name="sub_1204424"/>
      <w:bookmarkEnd w:id="783"/>
      <w:bookmarkEnd w:id="784"/>
      <w:r>
        <w:rPr>
          <w:rFonts w:ascii="Times New Roman" w:hAnsi="Times New Roman" w:eastAsia="Times New Roman" w:cs="Times New Roman"/>
          <w:sz w:val="28"/>
          <w:szCs w:val="28"/>
        </w:rPr>
        <w:t xml:space="preserve">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5" w:name="sub_12044242"/>
      <w:bookmarkEnd w:id="785"/>
      <w:r>
        <w:rPr>
          <w:rFonts w:ascii="Times New Roman" w:hAnsi="Times New Roman" w:eastAsia="Times New Roman" w:cs="Times New Roman"/>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6" w:name="sub_1204427"/>
      <w:bookmarkEnd w:id="786"/>
      <w:r>
        <w:rPr>
          <w:rFonts w:ascii="Times New Roman" w:hAnsi="Times New Roman" w:eastAsia="Times New Roman" w:cs="Times New Roman"/>
          <w:sz w:val="28"/>
          <w:szCs w:val="28"/>
        </w:rPr>
        <w:t xml:space="preserve">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w:t>
        <w:t xml:space="preserve"> </w:t>
        <w:t xml:space="preserve">светильников следует определять по нормам освещенности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787" w:name="sub_12044261"/>
      <w:bookmarkStart w:id="788" w:name="sub_1204426"/>
      <w:bookmarkEnd w:id="787"/>
      <w:bookmarkEnd w:id="788"/>
      <w:r>
        <w:rPr>
          <w:rStyle w:val="style22"/>
          <w:rFonts w:ascii="Times New Roman" w:hAnsi="Times New Roman" w:eastAsia="Times New Roman" w:cs="Times New Roman"/>
          <w:sz w:val="28"/>
          <w:szCs w:val="28"/>
        </w:rPr>
        <w:t xml:space="preserve">4.4.27. Расстояния от зданий и сооружений до зеленых насаждений следует принимать в соответствии с</w:t>
        <w:t xml:space="preserve"> </w:t>
      </w:r>
      <w:hyperlink r:id="rId196">
        <w:r>
          <w:rPr>
            <w:rStyle w:val="style22"/>
            <w:rFonts w:ascii="Times New Roman" w:hAnsi="Times New Roman" w:eastAsia="Times New Roman" w:cs="Times New Roman"/>
            <w:bCs/>
            <w:sz w:val="28"/>
            <w:szCs w:val="28"/>
          </w:rPr>
          <w:t xml:space="preserve">таблицей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бесп</w:t>
      </w:r>
      <w:r>
        <w:rPr>
          <w:rStyle w:val="style22"/>
          <w:rFonts w:ascii="Times New Roman" w:hAnsi="Times New Roman" w:eastAsia="Times New Roman" w:cs="Times New Roman"/>
          <w:sz w:val="28"/>
          <w:szCs w:val="28"/>
        </w:rPr>
        <w:t xml:space="preserve">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89" w:name="sub_120442711"/>
      <w:bookmarkStart w:id="790" w:name="sub_12044271"/>
      <w:bookmarkEnd w:id="789"/>
      <w:bookmarkEnd w:id="790"/>
      <w:r>
        <w:rPr>
          <w:rFonts w:ascii="Times New Roman" w:hAnsi="Times New Roman" w:eastAsia="Times New Roman" w:cs="Times New Roman"/>
          <w:sz w:val="28"/>
          <w:szCs w:val="28"/>
        </w:rPr>
        <w:t xml:space="preserve">4.4.28.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1" w:name="sub_120442712"/>
      <w:bookmarkEnd w:id="791"/>
      <w:r>
        <w:rPr>
          <w:rFonts w:ascii="Times New Roman" w:hAnsi="Times New Roman" w:eastAsia="Times New Roman" w:cs="Times New Roman"/>
          <w:sz w:val="28"/>
          <w:szCs w:val="28"/>
        </w:rPr>
        <w:t xml:space="preserve">Площадь питомников следует принимать из расчета 3 - 5 кв. м/чел. в зависимости от уровня обеспеченности</w:t>
        <w:t xml:space="preserve"> </w:t>
        <w:t xml:space="preserve">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Общую площадь цветочно-оранжерейных хозяйств следует принимать из расчета 0,4 кв. м/чел.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792" w:name="sub_1204430"/>
      <w:bookmarkEnd w:id="792"/>
      <w:r>
        <w:rPr>
          <w:rFonts w:ascii="Times New Roman" w:hAnsi="Times New Roman" w:eastAsia="Times New Roman" w:cs="Times New Roman"/>
          <w:bCs w:val="0"/>
          <w:sz w:val="28"/>
          <w:szCs w:val="28"/>
        </w:rPr>
        <w:t xml:space="preserve">Зоны отдыха</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3" w:name="sub_120443001"/>
      <w:bookmarkStart w:id="794" w:name="sub_12044300"/>
      <w:bookmarkEnd w:id="793"/>
      <w:bookmarkEnd w:id="794"/>
      <w:r>
        <w:rPr>
          <w:rFonts w:ascii="Times New Roman" w:hAnsi="Times New Roman" w:eastAsia="Times New Roman" w:cs="Times New Roman"/>
          <w:sz w:val="28"/>
          <w:szCs w:val="28"/>
        </w:rPr>
        <w:t xml:space="preserve">4.4.30. Зоны массового кратковременного отдыха следует располагать в пределах доступности на общественном транспорте не более 1,5 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5" w:name="sub_120443011"/>
      <w:bookmarkStart w:id="796" w:name="sub_12044301"/>
      <w:bookmarkEnd w:id="795"/>
      <w:bookmarkEnd w:id="796"/>
      <w:r>
        <w:rPr>
          <w:rFonts w:ascii="Times New Roman" w:hAnsi="Times New Roman" w:eastAsia="Times New Roman" w:cs="Times New Roman"/>
          <w:sz w:val="28"/>
          <w:szCs w:val="28"/>
        </w:rPr>
        <w:t xml:space="preserve">4.4.31. Размеры территории зон отдыха следует принимать из расчета не менее 500 - 1000 кв. м на 1 посетителя, в том числе интенсивно используемая ее часть для активных видов отдыха должна составлять не менее 100 кв. м на одного посетителя. Площадь отдельных участков зоны массового кратковременного отдыха следует принимать не менее 50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7" w:name="sub_12044312"/>
      <w:bookmarkStart w:id="798" w:name="sub_12044311"/>
      <w:bookmarkEnd w:id="797"/>
      <w:bookmarkEnd w:id="798"/>
      <w:r>
        <w:rPr>
          <w:rFonts w:ascii="Times New Roman" w:hAnsi="Times New Roman" w:eastAsia="Times New Roman" w:cs="Times New Roman"/>
          <w:sz w:val="28"/>
          <w:szCs w:val="28"/>
        </w:rPr>
        <w:t xml:space="preserve">4.4.32.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799" w:name="sub_12044321"/>
      <w:bookmarkStart w:id="800" w:name="sub_1204432"/>
      <w:bookmarkEnd w:id="799"/>
      <w:bookmarkEnd w:id="800"/>
      <w:r>
        <w:rPr>
          <w:rFonts w:ascii="Times New Roman" w:hAnsi="Times New Roman" w:eastAsia="Times New Roman" w:cs="Times New Roman"/>
          <w:sz w:val="28"/>
          <w:szCs w:val="28"/>
        </w:rPr>
        <w:t xml:space="preserve">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1" w:name="sub_12044322"/>
      <w:bookmarkEnd w:id="801"/>
      <w:r>
        <w:rPr>
          <w:rFonts w:ascii="Times New Roman" w:hAnsi="Times New Roman" w:eastAsia="Times New Roman" w:cs="Times New Roman"/>
          <w:sz w:val="28"/>
          <w:szCs w:val="28"/>
        </w:rPr>
        <w:t xml:space="preserve">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каждой площадке проектируется кухня для самостоятельного приготовления пищи и санитарный павильон. Площадка рассчитывается на 120 - 150 человек.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2" w:name="sub_1204434"/>
      <w:bookmarkEnd w:id="802"/>
      <w:r>
        <w:rPr>
          <w:rStyle w:val="style22"/>
          <w:rFonts w:ascii="Times New Roman" w:hAnsi="Times New Roman" w:eastAsia="Times New Roman" w:cs="Times New Roman"/>
          <w:sz w:val="28"/>
          <w:szCs w:val="28"/>
        </w:rPr>
        <w:t xml:space="preserve">4.4.34. Проектирование объектов по обслуживанию комплексов отдыха</w:t>
      </w:r>
      <w:r>
        <w:rPr>
          <w:rStyle w:val="style22"/>
          <w:rFonts w:ascii="Times New Roman" w:hAnsi="Times New Roman" w:eastAsia="Times New Roman" w:cs="Times New Roman"/>
          <w:sz w:val="28"/>
          <w:szCs w:val="28"/>
        </w:rPr>
        <w:t xml:space="preserve"> </w:t>
        <w:t xml:space="preserve">(нормы обслуживания открытой сети для районов загородного кратковременного отдыха) рекомендуется принимать по</w:t>
        <w:t xml:space="preserve"> </w:t>
      </w:r>
      <w:hyperlink r:id="rId197">
        <w:r>
          <w:rPr>
            <w:rStyle w:val="style22"/>
            <w:rFonts w:ascii="Times New Roman" w:hAnsi="Times New Roman" w:eastAsia="Times New Roman" w:cs="Times New Roman"/>
            <w:bCs/>
            <w:sz w:val="28"/>
            <w:szCs w:val="28"/>
          </w:rPr>
          <w:t xml:space="preserve">таблице 56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3" w:name="sub_12044341"/>
      <w:bookmarkEnd w:id="803"/>
      <w:r>
        <w:rPr>
          <w:rStyle w:val="style22"/>
          <w:rFonts w:ascii="Times New Roman" w:hAnsi="Times New Roman" w:eastAsia="Times New Roman" w:cs="Times New Roman"/>
          <w:sz w:val="28"/>
          <w:szCs w:val="28"/>
        </w:rPr>
        <w:t xml:space="preserve"> </w:t>
        <w:t xml:space="preserve">4.4.35. Размеры территорий пляжей, размещаемых в зонах отдыха, а также</w:t>
      </w:r>
      <w:r>
        <w:rPr>
          <w:rStyle w:val="style22"/>
          <w:rFonts w:ascii="Times New Roman" w:hAnsi="Times New Roman" w:eastAsia="Times New Roman" w:cs="Times New Roman"/>
          <w:sz w:val="28"/>
          <w:szCs w:val="28"/>
        </w:rPr>
        <w:t xml:space="preserve"> </w:t>
        <w:t xml:space="preserve">минимальную протяженность береговой полосы пляжа и число единовременных посетителей на пляжах следует принимать в соответствии с</w:t>
        <w:t xml:space="preserve"> </w:t>
      </w:r>
      <w:hyperlink r:id="rId198">
        <w:r>
          <w:rPr>
            <w:rStyle w:val="style22"/>
            <w:rFonts w:ascii="Times New Roman" w:hAnsi="Times New Roman" w:eastAsia="Times New Roman" w:cs="Times New Roman"/>
            <w:bCs/>
            <w:sz w:val="28"/>
            <w:szCs w:val="28"/>
          </w:rPr>
          <w:t xml:space="preserve">подразделом</w:t>
        </w:r>
      </w:hyperlink>
      <w:r>
        <w:rPr>
          <w:rStyle w:val="style22"/>
          <w:rFonts w:ascii="Times New Roman" w:hAnsi="Times New Roman" w:eastAsia="Times New Roman" w:cs="Times New Roman"/>
          <w:sz w:val="28"/>
          <w:szCs w:val="28"/>
        </w:rPr>
        <w:t xml:space="preserve"> </w:t>
        <w:t xml:space="preserve">"Лечебно-оздоровительные местности и курорты"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4" w:name="sub_1204436"/>
      <w:bookmarkEnd w:id="804"/>
      <w:r>
        <w:rPr>
          <w:rFonts w:ascii="Times New Roman" w:hAnsi="Times New Roman" w:eastAsia="Times New Roman" w:cs="Times New Roman"/>
          <w:sz w:val="28"/>
          <w:szCs w:val="28"/>
        </w:rPr>
        <w:t xml:space="preserve">4.4.36. Допускается размещать автостоянки, необходимые инженерные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05" w:name="sub_12044361"/>
      <w:bookmarkEnd w:id="805"/>
      <w:r>
        <w:rPr>
          <w:rFonts w:ascii="Times New Roman" w:hAnsi="Times New Roman" w:eastAsia="Times New Roman" w:cs="Times New Roman"/>
          <w:sz w:val="28"/>
          <w:szCs w:val="28"/>
        </w:rPr>
        <w:t xml:space="preserve">Размеры стоянок автомобилей, размещаемых у границ лесопарков, зон отдыха следует определять по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06" w:name="sub_1205"/>
      <w:bookmarkEnd w:id="806"/>
      <w:r>
        <w:rPr>
          <w:rFonts w:ascii="Times New Roman" w:hAnsi="Times New Roman" w:eastAsia="Times New Roman" w:cs="Times New Roman"/>
          <w:bCs w:val="0"/>
          <w:color w:val="auto"/>
          <w:sz w:val="28"/>
          <w:szCs w:val="28"/>
        </w:rPr>
        <w:t xml:space="preserve">5. Производственная территория: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07" w:name="sub_12052"/>
      <w:bookmarkStart w:id="808" w:name="sub_120511"/>
      <w:bookmarkStart w:id="809" w:name="sub_120512"/>
      <w:bookmarkStart w:id="810" w:name="sub_12051"/>
      <w:bookmarkEnd w:id="807"/>
      <w:bookmarkEnd w:id="808"/>
      <w:bookmarkEnd w:id="809"/>
      <w:bookmarkEnd w:id="810"/>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1" w:name="sub_1205111"/>
      <w:bookmarkEnd w:id="811"/>
      <w:r>
        <w:rPr>
          <w:rFonts w:ascii="Times New Roman" w:hAnsi="Times New Roman" w:eastAsia="Times New Roman" w:cs="Times New Roman"/>
          <w:bCs w:val="0"/>
          <w:color w:val="auto"/>
          <w:sz w:val="28"/>
          <w:szCs w:val="28"/>
        </w:rPr>
        <w:t xml:space="preserve">5.1.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2" w:name="sub_120513"/>
      <w:bookmarkStart w:id="813" w:name="sub_1205122"/>
      <w:bookmarkStart w:id="814" w:name="sub_1205123"/>
      <w:bookmarkStart w:id="815" w:name="sub_1205121"/>
      <w:bookmarkEnd w:id="812"/>
      <w:bookmarkEnd w:id="813"/>
      <w:bookmarkEnd w:id="814"/>
      <w:bookmarkEnd w:id="81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5.1.1. В состав</w:t>
        <w:t xml:space="preserve"> </w:t>
        <w:t xml:space="preserve">производственных зон, зон инженерной и транспортной инфраструктур могут включаться: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зоны - зоны размещения производственных объектов с различными нормативами воздействия на окружающую среду;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виды производственной, инженерной и транспортной инфраструктур.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В производственных зонах допускается размещать: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w:t>
        <w:t xml:space="preserve"> </w:t>
      </w:r>
      <w:r>
        <w:rPr>
          <w:rStyle w:val="style22"/>
          <w:rFonts w:ascii="Times New Roman" w:hAnsi="Times New Roman" w:eastAsia="Times New Roman" w:cs="Times New Roman"/>
          <w:sz w:val="28"/>
          <w:szCs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w:t>
        <w:t xml:space="preserve"> </w:t>
      </w:r>
      <w:hyperlink r:id="rId199">
        <w:r>
          <w:rPr>
            <w:rStyle w:val="style22"/>
            <w:rFonts w:ascii="Times New Roman" w:hAnsi="Times New Roman" w:eastAsia="Times New Roman" w:cs="Times New Roman"/>
            <w:bCs/>
            <w:sz w:val="28"/>
            <w:szCs w:val="28"/>
          </w:rPr>
          <w:t xml:space="preserve">СП 348.1325800.2017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объекты аварийно-спасательных служб, обслуживающих расположенные в производственной зоне предприятия и другие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w:t>
        <w:t xml:space="preserve"> </w:t>
        <w:t xml:space="preserve">автомобильного, речного, морского, воздушного (космического) и трубопроводного транспорта, связи, 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6" w:name="sub_1205131"/>
      <w:bookmarkEnd w:id="816"/>
      <w:r>
        <w:rPr>
          <w:rFonts w:ascii="Times New Roman" w:hAnsi="Times New Roman" w:eastAsia="Times New Roman" w:cs="Times New Roman"/>
          <w:sz w:val="28"/>
          <w:szCs w:val="28"/>
        </w:rPr>
        <w:t xml:space="preserve">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17" w:name="sub_1205132"/>
      <w:bookmarkEnd w:id="817"/>
      <w:r>
        <w:rPr>
          <w:rFonts w:ascii="Times New Roman" w:hAnsi="Times New Roman" w:eastAsia="Times New Roman" w:cs="Times New Roman"/>
          <w:sz w:val="28"/>
          <w:szCs w:val="28"/>
        </w:rPr>
        <w:t xml:space="preserve">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818" w:name="sub_120521"/>
      <w:bookmarkEnd w:id="818"/>
      <w:r>
        <w:rPr>
          <w:rFonts w:ascii="Times New Roman" w:hAnsi="Times New Roman" w:eastAsia="Times New Roman" w:cs="Times New Roman"/>
          <w:bCs w:val="0"/>
          <w:color w:val="auto"/>
          <w:sz w:val="28"/>
          <w:szCs w:val="28"/>
        </w:rPr>
        <w:t xml:space="preserve">5.2. Производственные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19" w:name="sub_120523"/>
      <w:bookmarkStart w:id="820" w:name="sub_1205221"/>
      <w:bookmarkStart w:id="821" w:name="sub_1205222"/>
      <w:bookmarkStart w:id="822" w:name="sub_120522"/>
      <w:bookmarkEnd w:id="819"/>
      <w:bookmarkEnd w:id="820"/>
      <w:bookmarkEnd w:id="821"/>
      <w:bookmarkEnd w:id="822"/>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823" w:name="sub_1205201"/>
      <w:bookmarkEnd w:id="823"/>
      <w:r>
        <w:rPr>
          <w:rStyle w:val="style64"/>
          <w:rFonts w:ascii="Times New Roman" w:hAnsi="Times New Roman" w:eastAsia="Times New Roman" w:cs="Times New Roman"/>
          <w:bCs/>
          <w:sz w:val="28"/>
          <w:szCs w:val="28"/>
          <w:lang w:eastAsia="ar-SA"/>
        </w:rPr>
        <w:t xml:space="preserve">Структура производственных зон, классификация предприятий и их размещение: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4" w:name="sub_12052012"/>
      <w:bookmarkStart w:id="825" w:name="sub_120520111"/>
      <w:bookmarkStart w:id="826" w:name="sub_120520112"/>
      <w:bookmarkStart w:id="827" w:name="sub_12052011"/>
      <w:bookmarkEnd w:id="824"/>
      <w:bookmarkEnd w:id="825"/>
      <w:bookmarkEnd w:id="826"/>
      <w:bookmarkEnd w:id="827"/>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5.2.1. Производственная территориальная зона для строите</w:t>
      </w:r>
      <w:r>
        <w:rPr>
          <w:rStyle w:val="style22"/>
          <w:rFonts w:ascii="Times New Roman" w:hAnsi="Times New Roman" w:eastAsia="Times New Roman" w:cs="Times New Roman"/>
          <w:sz w:val="28"/>
          <w:szCs w:val="28"/>
        </w:rPr>
        <w:t xml:space="preserve">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w:t>
      </w:r>
      <w:r>
        <w:rPr>
          <w:rStyle w:val="style22"/>
          <w:rFonts w:ascii="Times New Roman" w:hAnsi="Times New Roman" w:eastAsia="Times New Roman" w:cs="Times New Roman"/>
          <w:sz w:val="28"/>
          <w:szCs w:val="28"/>
        </w:rPr>
        <w:t xml:space="preserve">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w:t>
        <w:t xml:space="preserve"> </w:t>
      </w:r>
      <w:hyperlink r:id="rId200">
        <w:r>
          <w:rPr>
            <w:rStyle w:val="style22"/>
            <w:rFonts w:ascii="Times New Roman" w:hAnsi="Times New Roman" w:eastAsia="Times New Roman" w:cs="Times New Roman"/>
            <w:bCs/>
            <w:sz w:val="28"/>
            <w:szCs w:val="28"/>
          </w:rPr>
          <w:t xml:space="preserve">СанПиН 2.</w:t>
        </w:r>
        <w:r>
          <w:rPr>
            <w:rStyle w:val="style22"/>
            <w:rFonts w:ascii="Times New Roman" w:hAnsi="Times New Roman" w:eastAsia="Times New Roman" w:cs="Times New Roman"/>
            <w:bCs/>
            <w:sz w:val="28"/>
            <w:szCs w:val="28"/>
          </w:rPr>
          <w:t xml:space="preserve">2.1/2.1.1.1200-03</w:t>
        </w:r>
      </w:hyperlink>
      <w:r>
        <w:rPr>
          <w:rStyle w:val="style22"/>
          <w:rFonts w:ascii="Times New Roman" w:hAnsi="Times New Roman" w:eastAsia="Times New Roman" w:cs="Times New Roman"/>
          <w:sz w:val="28"/>
          <w:szCs w:val="28"/>
        </w:rPr>
        <w:t xml:space="preserve"> </w:t>
        <w:t xml:space="preserve">"Санитарно-защитные зоны и санитарная классификация предприятий, сооружений и иных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28" w:name="sub_5212"/>
      <w:bookmarkEnd w:id="828"/>
      <w:r>
        <w:rPr>
          <w:rStyle w:val="style22"/>
          <w:rFonts w:ascii="Times New Roman" w:hAnsi="Times New Roman" w:eastAsia="Times New Roman" w:cs="Times New Roman"/>
          <w:sz w:val="28"/>
          <w:szCs w:val="28"/>
        </w:rPr>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w:t>
      </w:r>
      <w:r>
        <w:rPr>
          <w:rStyle w:val="style22"/>
          <w:rFonts w:ascii="Times New Roman" w:hAnsi="Times New Roman" w:eastAsia="Times New Roman" w:cs="Times New Roman"/>
          <w:sz w:val="28"/>
          <w:szCs w:val="28"/>
        </w:rPr>
        <w:t xml:space="preserve">ей подсобно-вспомогательных служб, систем инженерного и транспортного обеспечения, культурно - бытового обслуживания, согласно</w:t>
        <w:t xml:space="preserve"> </w:t>
      </w:r>
      <w:hyperlink r:id="rId201">
        <w:r>
          <w:rPr>
            <w:rStyle w:val="style22"/>
            <w:rFonts w:ascii="Times New Roman" w:hAnsi="Times New Roman" w:eastAsia="Times New Roman" w:cs="Times New Roman"/>
            <w:bCs/>
            <w:sz w:val="28"/>
            <w:szCs w:val="28"/>
          </w:rPr>
          <w:t xml:space="preserve">Федеральному закону</w:t>
        </w:r>
      </w:hyperlink>
      <w:r>
        <w:rPr>
          <w:rStyle w:val="style22"/>
          <w:rFonts w:ascii="Times New Roman" w:hAnsi="Times New Roman" w:eastAsia="Times New Roman" w:cs="Times New Roman"/>
          <w:sz w:val="28"/>
          <w:szCs w:val="28"/>
        </w:rPr>
        <w:t xml:space="preserve"> </w:t>
        <w:t xml:space="preserve">от 31 декабря 2014 N 488-ФЗ "О промыш</w:t>
      </w:r>
      <w:r>
        <w:rPr>
          <w:rStyle w:val="style22"/>
          <w:rFonts w:ascii="Times New Roman" w:hAnsi="Times New Roman" w:eastAsia="Times New Roman" w:cs="Times New Roman"/>
          <w:sz w:val="28"/>
          <w:szCs w:val="28"/>
        </w:rPr>
        <w:t xml:space="preserve">ленной политике в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w:t>
        <w:t xml:space="preserve"> </w:t>
        <w:t xml:space="preserve">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29" w:name="sub_5240"/>
      <w:bookmarkEnd w:id="829"/>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0" w:name="sub_52401"/>
      <w:bookmarkEnd w:id="830"/>
      <w:r>
        <w:rPr>
          <w:rFonts w:ascii="Times New Roman" w:hAnsi="Times New Roman" w:eastAsia="Times New Roman" w:cs="Times New Roman"/>
          <w:sz w:val="28"/>
          <w:szCs w:val="28"/>
        </w:rPr>
        <w:t xml:space="preserve">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1" w:name="sub_120525"/>
      <w:bookmarkEnd w:id="831"/>
      <w:r>
        <w:rPr>
          <w:rFonts w:ascii="Times New Roman" w:hAnsi="Times New Roman" w:eastAsia="Times New Roman" w:cs="Times New Roman"/>
          <w:sz w:val="28"/>
          <w:szCs w:val="28"/>
        </w:rPr>
        <w:t xml:space="preserve">5.2.5. 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2" w:name="sub_1205251"/>
      <w:bookmarkEnd w:id="832"/>
      <w:r>
        <w:rPr>
          <w:rFonts w:ascii="Times New Roman" w:hAnsi="Times New Roman" w:eastAsia="Times New Roman" w:cs="Times New Roman"/>
          <w:sz w:val="28"/>
          <w:szCs w:val="28"/>
        </w:rPr>
        <w:t xml:space="preserve">5.2.6. Размещение производственных зон и объектов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33" w:name="sub_12052602"/>
      <w:bookmarkEnd w:id="833"/>
      <w:r>
        <w:rPr>
          <w:rStyle w:val="style22"/>
          <w:rFonts w:ascii="Times New Roman" w:hAnsi="Times New Roman" w:eastAsia="Times New Roman" w:cs="Times New Roman"/>
          <w:sz w:val="28"/>
          <w:szCs w:val="28"/>
        </w:rPr>
        <w:t xml:space="preserve">а) в первом поясе зоны санитарной охраны подземных и наземных источников водоснабжения в соответствии с</w:t>
        <w:t xml:space="preserve"> </w:t>
      </w:r>
      <w:hyperlink r:id="rId20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4" w:name="sub_120526011"/>
      <w:bookmarkStart w:id="835" w:name="sub_12052601"/>
      <w:bookmarkEnd w:id="834"/>
      <w:bookmarkEnd w:id="835"/>
      <w:r>
        <w:rPr>
          <w:rFonts w:ascii="Times New Roman" w:hAnsi="Times New Roman" w:eastAsia="Times New Roman" w:cs="Times New Roman"/>
          <w:sz w:val="28"/>
          <w:szCs w:val="28"/>
        </w:rPr>
        <w:t xml:space="preserve">б) в</w:t>
        <w:t xml:space="preserve"> </w:t>
        <w:t xml:space="preserve">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6" w:name="sub_1205260211"/>
      <w:bookmarkStart w:id="837" w:name="sub_120526021"/>
      <w:bookmarkEnd w:id="836"/>
      <w:bookmarkEnd w:id="837"/>
      <w:r>
        <w:rPr>
          <w:rFonts w:ascii="Times New Roman" w:hAnsi="Times New Roman" w:eastAsia="Times New Roman" w:cs="Times New Roman"/>
          <w:sz w:val="28"/>
          <w:szCs w:val="28"/>
        </w:rPr>
        <w:t xml:space="preserve">в) в зеленых зонах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38" w:name="sub_52631"/>
      <w:bookmarkStart w:id="839" w:name="sub_5263"/>
      <w:bookmarkEnd w:id="838"/>
      <w:bookmarkEnd w:id="839"/>
      <w:r>
        <w:rPr>
          <w:rFonts w:ascii="Times New Roman" w:hAnsi="Times New Roman" w:eastAsia="Times New Roman" w:cs="Times New Roman"/>
          <w:sz w:val="28"/>
          <w:szCs w:val="28"/>
        </w:rPr>
        <w:t xml:space="preserve">г) на землях особо охраняемых природных территорий, в т.ч.</w:t>
        <w:t xml:space="preserve"> </w:t>
        <w:t xml:space="preserve">заповедников и их охранных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0" w:name="sub_52641"/>
      <w:bookmarkStart w:id="841" w:name="sub_5264"/>
      <w:bookmarkEnd w:id="840"/>
      <w:bookmarkEnd w:id="841"/>
      <w:r>
        <w:rPr>
          <w:rFonts w:ascii="Times New Roman" w:hAnsi="Times New Roman" w:eastAsia="Times New Roman" w:cs="Times New Roman"/>
          <w:sz w:val="28"/>
          <w:szCs w:val="28"/>
        </w:rPr>
        <w:t xml:space="preserve">д) в зонах охраны памятников истории и культуры без разрешения соответствующих органов охраны памятников;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2" w:name="sub_52651"/>
      <w:bookmarkStart w:id="843" w:name="sub_5265"/>
      <w:bookmarkEnd w:id="842"/>
      <w:bookmarkEnd w:id="843"/>
      <w:r>
        <w:rPr>
          <w:rFonts w:ascii="Times New Roman" w:hAnsi="Times New Roman" w:eastAsia="Times New Roman" w:cs="Times New Roman"/>
          <w:sz w:val="28"/>
          <w:szCs w:val="28"/>
        </w:rPr>
        <w:t xml:space="preserve">е) в опасных зонах отвалов породы угольных и сланцевых шахт или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4" w:name="sub_52661"/>
      <w:bookmarkStart w:id="845" w:name="sub_5266"/>
      <w:bookmarkEnd w:id="844"/>
      <w:bookmarkEnd w:id="845"/>
      <w:r>
        <w:rPr>
          <w:rFonts w:ascii="Times New Roman" w:hAnsi="Times New Roman" w:eastAsia="Times New Roman" w:cs="Times New Roman"/>
          <w:sz w:val="28"/>
          <w:szCs w:val="28"/>
        </w:rPr>
        <w:t xml:space="preserve">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46" w:name="sub_52662"/>
      <w:bookmarkEnd w:id="846"/>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Допускается размещение объектов в соответствии с требованиями</w:t>
        <w:t xml:space="preserve"> </w:t>
      </w:r>
      <w:hyperlink r:id="rId203">
        <w:r>
          <w:rPr>
            <w:rStyle w:val="style22"/>
            <w:rFonts w:ascii="Times New Roman" w:hAnsi="Times New Roman" w:eastAsia="Times New Roman" w:cs="Times New Roman"/>
            <w:bCs/>
            <w:sz w:val="28"/>
            <w:szCs w:val="28"/>
          </w:rPr>
          <w:t xml:space="preserve">СП 115.13330</w:t>
        </w:r>
      </w:hyperlink>
      <w:r>
        <w:rPr>
          <w:rStyle w:val="style22"/>
          <w:rFonts w:ascii="Times New Roman" w:hAnsi="Times New Roman" w:eastAsia="Times New Roman" w:cs="Times New Roman"/>
          <w:sz w:val="28"/>
          <w:szCs w:val="28"/>
        </w:rPr>
        <w:t xml:space="preserve">,</w:t>
        <w:t xml:space="preserve"> </w:t>
      </w:r>
      <w:hyperlink r:id="rId204">
        <w:r>
          <w:rPr>
            <w:rStyle w:val="style22"/>
            <w:rFonts w:ascii="Times New Roman" w:hAnsi="Times New Roman" w:eastAsia="Times New Roman" w:cs="Times New Roman"/>
            <w:bCs/>
            <w:sz w:val="28"/>
            <w:szCs w:val="28"/>
          </w:rPr>
          <w:t xml:space="preserve">СП 116.13330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7" w:name="sub_5269"/>
      <w:bookmarkEnd w:id="847"/>
      <w:r>
        <w:rPr>
          <w:rFonts w:ascii="Times New Roman" w:hAnsi="Times New Roman" w:eastAsia="Times New Roman" w:cs="Times New Roman"/>
          <w:sz w:val="28"/>
          <w:szCs w:val="28"/>
        </w:rPr>
        <w:t xml:space="preserve">и) на участках, загрязненных органическими и радиоактивными отбросами, до истечения сроков, установленных</w:t>
        <w:t xml:space="preserve"> </w:t>
        <w:t xml:space="preserve">органами санитарно-эпидемиологической службы;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48" w:name="sub_52681"/>
      <w:bookmarkStart w:id="849" w:name="sub_5268"/>
      <w:bookmarkEnd w:id="848"/>
      <w:bookmarkEnd w:id="849"/>
      <w:r>
        <w:rPr>
          <w:rFonts w:ascii="Times New Roman" w:hAnsi="Times New Roman" w:eastAsia="Times New Roman" w:cs="Times New Roman"/>
          <w:sz w:val="28"/>
          <w:szCs w:val="28"/>
        </w:rPr>
        <w:t xml:space="preserve">к) в зонах возможного катастрофического затопления в результате разрушения плотин или дамб.</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0" w:name="sub_52682"/>
      <w:bookmarkEnd w:id="850"/>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Зона катастрофического затопления - территория, затопление которой составляет глубину 1,5 м и более или</w:t>
        <w:t xml:space="preserve"> </w:t>
      </w:r>
      <w:r>
        <w:rPr>
          <w:rStyle w:val="style22"/>
          <w:rFonts w:ascii="Times New Roman" w:hAnsi="Times New Roman" w:eastAsia="Times New Roman" w:cs="Times New Roman"/>
          <w:sz w:val="28"/>
          <w:szCs w:val="28"/>
        </w:rPr>
        <w:t xml:space="preserve">может повлечь за собой разрушение зданий и сооружений, гибель людей, вывод из строя оборудования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Санитарная классификация предприятий устанавливается по классам опасности - I, II, III, IV, V классы. В соответствии с санитарной классификацией</w:t>
        <w:t xml:space="preserve"> </w:t>
        <w:t xml:space="preserve">предприятий, производств и объектов устанавливаются следующие размеры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 класса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 класса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III класса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IV класса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предприятий V класса - 50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1" w:name="sub_5278"/>
      <w:bookmarkEnd w:id="851"/>
      <w:r>
        <w:rPr>
          <w:rStyle w:val="style22"/>
          <w:rFonts w:ascii="Times New Roman" w:hAnsi="Times New Roman" w:eastAsia="Times New Roman" w:cs="Times New Roman"/>
          <w:sz w:val="28"/>
          <w:szCs w:val="28"/>
        </w:rPr>
        <w:t xml:space="preserve">Санитарно-защитные зоны устанавливаются в соответствии с требованиями санитарно-эпидемиологических правил и</w:t>
        <w:t xml:space="preserve"> </w:t>
      </w:r>
      <w:hyperlink r:id="rId205">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РФ от 03 марта 2018 года N 222 "Об</w:t>
      </w:r>
      <w:r>
        <w:rPr>
          <w:rStyle w:val="style22"/>
          <w:rFonts w:ascii="Times New Roman" w:hAnsi="Times New Roman" w:eastAsia="Times New Roman" w:cs="Times New Roman"/>
          <w:sz w:val="28"/>
          <w:szCs w:val="28"/>
        </w:rPr>
        <w:t xml:space="preserve"> </w:t>
        <w:t xml:space="preserve">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2" w:name="sub_52781"/>
      <w:bookmarkEnd w:id="852"/>
      <w:r>
        <w:rPr>
          <w:rFonts w:ascii="Times New Roman" w:hAnsi="Times New Roman" w:eastAsia="Times New Roman" w:cs="Times New Roman"/>
          <w:sz w:val="28"/>
          <w:szCs w:val="28"/>
        </w:rPr>
        <w:t xml:space="preserve">-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w:t>
        <w:t xml:space="preserve"> </w:t>
        <w:t xml:space="preserve">(или) II класса опасности, а также в отношении объектов, не включенных в санитарную классификацию;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групп производственных предприятий</w:t>
        <w:t xml:space="preserve"> </w:t>
        <w:t xml:space="preserve">устанавливается единая санитарно-защитная зона с учетом суммарных выбросов и физического воздействия всех источников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5.2.8. Границы производственных зон необходимо устанавливать на основе документов территориального планирования и градостроит</w:t>
      </w:r>
      <w:r>
        <w:rPr>
          <w:rStyle w:val="style22"/>
          <w:rFonts w:ascii="Times New Roman" w:hAnsi="Times New Roman" w:eastAsia="Times New Roman" w:cs="Times New Roman"/>
          <w:sz w:val="28"/>
          <w:szCs w:val="28"/>
        </w:rPr>
        <w:t xml:space="preserve">ельного зонирования с учетом требуемых санитарно-защитных зон для производственных предприятий и объектов в соответствии с</w:t>
        <w:t xml:space="preserve"> </w:t>
      </w:r>
      <w:hyperlink r:id="rId206">
        <w:r>
          <w:rPr>
            <w:rStyle w:val="style22"/>
            <w:rFonts w:ascii="Times New Roman" w:hAnsi="Times New Roman" w:eastAsia="Times New Roman" w:cs="Times New Roman"/>
            <w:bCs/>
            <w:sz w:val="28"/>
            <w:szCs w:val="28"/>
          </w:rPr>
          <w:t xml:space="preserve">подразделом 5.2</w:t>
        </w:r>
      </w:hyperlink>
      <w:r>
        <w:rPr>
          <w:rStyle w:val="style22"/>
          <w:rFonts w:ascii="Times New Roman" w:hAnsi="Times New Roman" w:eastAsia="Times New Roman" w:cs="Times New Roman"/>
          <w:sz w:val="28"/>
          <w:szCs w:val="28"/>
        </w:rPr>
        <w:t xml:space="preserve"> </w:t>
        <w:t xml:space="preserve">"Производственные зоны" и</w:t>
        <w:t xml:space="preserve"> </w:t>
      </w:r>
      <w:hyperlink r:id="rId207">
        <w:r>
          <w:rPr>
            <w:rStyle w:val="style22"/>
            <w:rFonts w:ascii="Times New Roman" w:hAnsi="Times New Roman" w:eastAsia="Times New Roman" w:cs="Times New Roman"/>
            <w:bCs/>
            <w:sz w:val="28"/>
            <w:szCs w:val="28"/>
          </w:rPr>
          <w:t xml:space="preserve">разделом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3" w:name="sub_120529"/>
      <w:bookmarkEnd w:id="853"/>
      <w:r>
        <w:rPr>
          <w:rFonts w:ascii="Times New Roman" w:hAnsi="Times New Roman" w:eastAsia="Times New Roman" w:cs="Times New Roman"/>
          <w:sz w:val="28"/>
          <w:szCs w:val="28"/>
        </w:rPr>
        <w:t xml:space="preserve">5.2.9.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4" w:name="sub_1205291"/>
      <w:bookmarkEnd w:id="854"/>
      <w:r>
        <w:rPr>
          <w:rFonts w:ascii="Times New Roman" w:hAnsi="Times New Roman" w:eastAsia="Times New Roman" w:cs="Times New Roman"/>
          <w:sz w:val="28"/>
          <w:szCs w:val="28"/>
        </w:rPr>
        <w:t xml:space="preserve">На территориях предприятий I - II классов и в пределах их санитарно-защитных зон не допускается размещать предприятия пищевой,</w:t>
        <w:t xml:space="preserve"> </w:t>
        <w:t xml:space="preserve">легкой, медицинской, фармацевтической и других отраслей промышленности с санитарно-защитной зоной 50 - 100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5" w:name="sub_1205210"/>
      <w:bookmarkEnd w:id="855"/>
      <w:r>
        <w:rPr>
          <w:rFonts w:ascii="Times New Roman" w:hAnsi="Times New Roman" w:eastAsia="Times New Roman" w:cs="Times New Roman"/>
          <w:sz w:val="28"/>
          <w:szCs w:val="28"/>
        </w:rPr>
        <w:t xml:space="preserve">5.2.10. Участки производственных территорий с производствами III и IV классов, размещение которых по санитарным требованиям недопустимо в составе</w:t>
        <w:t xml:space="preserve"> </w:t>
        <w:t xml:space="preserve">других зон, следует размещать только в производственной зоне.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6" w:name="sub_12052101"/>
      <w:bookmarkEnd w:id="856"/>
      <w:r>
        <w:rPr>
          <w:rFonts w:ascii="Times New Roman" w:hAnsi="Times New Roman" w:eastAsia="Times New Roman" w:cs="Times New Roman"/>
          <w:sz w:val="28"/>
          <w:szCs w:val="28"/>
        </w:rPr>
        <w:t xml:space="preserve">5.2.11.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7" w:name="sub_1205212"/>
      <w:bookmarkEnd w:id="857"/>
      <w:r>
        <w:rPr>
          <w:rFonts w:ascii="Times New Roman" w:hAnsi="Times New Roman" w:eastAsia="Times New Roman" w:cs="Times New Roman"/>
          <w:sz w:val="28"/>
          <w:szCs w:val="28"/>
        </w:rPr>
        <w:t xml:space="preserve">5.2.12.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58" w:name="sub_12052121"/>
      <w:bookmarkEnd w:id="858"/>
      <w:r>
        <w:rPr>
          <w:rFonts w:ascii="Times New Roman" w:hAnsi="Times New Roman" w:eastAsia="Times New Roman" w:cs="Times New Roman"/>
          <w:sz w:val="28"/>
          <w:szCs w:val="28"/>
        </w:rPr>
        <w:t xml:space="preserve">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5.2.13.</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859" w:name="sub_52132"/>
      <w:r>
        <w:rPr>
          <w:rStyle w:val="style104"/>
          <w:rFonts w:ascii="Times New Roman" w:hAnsi="Times New Roman" w:eastAsia="Times New Roman" w:cs="Times New Roman"/>
          <w:sz w:val="28"/>
          <w:szCs w:val="28"/>
        </w:rPr>
        <w:t xml:space="preserve">В пределах</w:t>
        <w:t xml:space="preserve"> </w:t>
      </w:r>
      <w:r>
        <w:rPr>
          <w:rStyle w:val="style104"/>
          <w:rFonts w:ascii="Times New Roman" w:hAnsi="Times New Roman" w:eastAsia="Times New Roman" w:cs="Times New Roman"/>
          <w:sz w:val="28"/>
          <w:szCs w:val="28"/>
        </w:rPr>
        <w:t xml:space="preserve">селитебной территории городских округов и поселений допускается размещать производственные предприятия, не выделяющие загрязняющие вещества, с непожароопасными и невзрывоопасными производственными процессами, не создающие шума, превышающего установленные н</w:t>
      </w:r>
      <w:r>
        <w:rPr>
          <w:rStyle w:val="style104"/>
          <w:rFonts w:ascii="Times New Roman" w:hAnsi="Times New Roman" w:eastAsia="Times New Roman" w:cs="Times New Roman"/>
          <w:sz w:val="28"/>
          <w:szCs w:val="28"/>
        </w:rPr>
        <w:t xml:space="preserve">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w:t>
      </w:r>
      <w:r>
        <w:rPr>
          <w:rStyle w:val="style104"/>
          <w:rFonts w:ascii="Times New Roman" w:hAnsi="Times New Roman" w:eastAsia="Times New Roman" w:cs="Times New Roman"/>
          <w:sz w:val="28"/>
          <w:szCs w:val="28"/>
        </w:rPr>
        <w:t xml:space="preserve">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bookmarkEnd w:id="859"/>
      <w:r>
        <w:rPr>
          <w:rStyle w:val="style104"/>
          <w:rFonts w:ascii="Times New Roman" w:hAnsi="Times New Roman" w:eastAsia="Times New Roman" w:cs="Times New Roman"/>
          <w:sz w:val="28"/>
          <w:szCs w:val="28"/>
        </w:rPr>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w:t>
        <w:t xml:space="preserve"> </w:t>
      </w:r>
      <w:r>
        <w:rPr>
          <w:rStyle w:val="style104"/>
          <w:rFonts w:ascii="Times New Roman" w:hAnsi="Times New Roman" w:eastAsia="Times New Roman" w:cs="Times New Roman"/>
          <w:sz w:val="28"/>
          <w:szCs w:val="28"/>
        </w:rPr>
        <w:t xml:space="preserve">в соответствии с требованиями</w:t>
        <w:t xml:space="preserve"> </w:t>
      </w:r>
      <w:hyperlink r:id="rId208">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860" w:name="sub_521331"/>
      <w:bookmarkEnd w:id="860"/>
      <w:r>
        <w:rPr>
          <w:rStyle w:val="style22"/>
          <w:rFonts w:ascii="Times New Roman" w:hAnsi="Times New Roman" w:eastAsia="Times New Roman" w:cs="Times New Roman"/>
          <w:sz w:val="28"/>
          <w:szCs w:val="28"/>
        </w:rPr>
        <w:t xml:space="preserve">5.2.14. В состав технопарков, индустриальных парков и территориальных промышленных кластеров с санитарно-защитной зоной шириной 500 м и б</w:t>
      </w:r>
      <w:r>
        <w:rPr>
          <w:rStyle w:val="style22"/>
          <w:rFonts w:ascii="Times New Roman" w:hAnsi="Times New Roman" w:eastAsia="Times New Roman" w:cs="Times New Roman"/>
          <w:sz w:val="28"/>
          <w:szCs w:val="28"/>
        </w:rPr>
        <w:t xml:space="preserve">олее в соответствии с требованиями</w:t>
        <w:t xml:space="preserve"> </w:t>
      </w:r>
      <w:hyperlink r:id="rId209">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 </w:t>
        <w:t xml:space="preserve">не следует включать объекты, которые могут быть размещены около границы или в пределах жилой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5.2.15. Территории поселений должны соответствовать потребностям производственных территорий по обеспеченности транспортом и инженерными ресурсами.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1" w:name="sub_1205216"/>
      <w:bookmarkEnd w:id="861"/>
      <w:r>
        <w:rPr>
          <w:rFonts w:ascii="Times New Roman" w:hAnsi="Times New Roman" w:eastAsia="Times New Roman" w:cs="Times New Roman"/>
          <w:sz w:val="28"/>
          <w:szCs w:val="28"/>
        </w:rPr>
        <w:t xml:space="preserve">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2" w:name="sub_521521"/>
      <w:bookmarkStart w:id="863" w:name="sub_52152"/>
      <w:bookmarkEnd w:id="862"/>
      <w:bookmarkEnd w:id="863"/>
      <w:r>
        <w:rPr>
          <w:rFonts w:ascii="Times New Roman" w:hAnsi="Times New Roman" w:eastAsia="Times New Roman" w:cs="Times New Roman"/>
          <w:sz w:val="28"/>
          <w:szCs w:val="28"/>
        </w:rPr>
        <w:t xml:space="preserve">5.2.16.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w:t>
        <w:t xml:space="preserve"> </w:t>
        <w:t xml:space="preserve">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4" w:name="sub_120521611"/>
      <w:bookmarkStart w:id="865" w:name="sub_12052161"/>
      <w:bookmarkEnd w:id="864"/>
      <w:bookmarkEnd w:id="865"/>
      <w:r>
        <w:rPr>
          <w:rFonts w:ascii="Times New Roman" w:hAnsi="Times New Roman" w:eastAsia="Times New Roman" w:cs="Times New Roman"/>
          <w:sz w:val="28"/>
          <w:szCs w:val="28"/>
        </w:rPr>
        <w:t xml:space="preserve">5.2.17.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6" w:name="sub_120521612"/>
      <w:bookmarkEnd w:id="866"/>
      <w:r>
        <w:rPr>
          <w:rFonts w:ascii="Times New Roman" w:hAnsi="Times New Roman" w:eastAsia="Times New Roman" w:cs="Times New Roman"/>
          <w:sz w:val="28"/>
          <w:szCs w:val="28"/>
        </w:rP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жилым зонам не следует размещать на границе производственной зоны глухие заборы. Рекомендуется использование входящей в состав</w:t>
        <w:t xml:space="preserve"> </w:t>
        <w:t xml:space="preserve">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7" w:name="sub_1205219"/>
      <w:bookmarkEnd w:id="867"/>
      <w:r>
        <w:rPr>
          <w:rFonts w:ascii="Times New Roman" w:hAnsi="Times New Roman" w:eastAsia="Times New Roman" w:cs="Times New Roman"/>
          <w:sz w:val="28"/>
          <w:szCs w:val="28"/>
        </w:rPr>
        <w:t xml:space="preserve">5.2.18.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68" w:name="sub_12052181"/>
      <w:bookmarkStart w:id="869" w:name="sub_1205218"/>
      <w:bookmarkEnd w:id="868"/>
      <w:bookmarkEnd w:id="869"/>
      <w:r>
        <w:rPr>
          <w:rFonts w:ascii="Times New Roman" w:hAnsi="Times New Roman" w:eastAsia="Times New Roman" w:cs="Times New Roman"/>
          <w:sz w:val="28"/>
          <w:szCs w:val="28"/>
        </w:rPr>
        <w:t xml:space="preserve">5.2.19. Не допускается расширение производственных предприятий, если при этом требуется увеличение размера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0" w:name="sub_120521911"/>
      <w:bookmarkStart w:id="871" w:name="sub_12052191"/>
      <w:bookmarkEnd w:id="870"/>
      <w:bookmarkEnd w:id="871"/>
      <w:r>
        <w:rPr>
          <w:rFonts w:ascii="Times New Roman" w:hAnsi="Times New Roman" w:eastAsia="Times New Roman" w:cs="Times New Roman"/>
          <w:sz w:val="28"/>
          <w:szCs w:val="28"/>
        </w:rPr>
        <w:t xml:space="preserve">5.2.20. 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2" w:name="sub_120521912"/>
      <w:bookmarkEnd w:id="872"/>
      <w:r>
        <w:rPr>
          <w:rFonts w:ascii="Times New Roman" w:hAnsi="Times New Roman" w:eastAsia="Times New Roman" w:cs="Times New Roman"/>
          <w:sz w:val="28"/>
          <w:szCs w:val="28"/>
        </w:rPr>
        <w:t xml:space="preserve">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3" w:name="sub_12052211"/>
      <w:bookmarkEnd w:id="873"/>
      <w:r>
        <w:rPr>
          <w:rStyle w:val="style22"/>
          <w:rFonts w:ascii="Times New Roman" w:hAnsi="Times New Roman" w:eastAsia="Times New Roman" w:cs="Times New Roman"/>
          <w:sz w:val="28"/>
          <w:szCs w:val="28"/>
        </w:rPr>
        <w:t xml:space="preserve">5.2.21. Требования к размещению гидротехнических сооружений, тепловых электростанций, радиационн</w:t>
      </w:r>
      <w:r>
        <w:rPr>
          <w:rStyle w:val="style22"/>
          <w:rFonts w:ascii="Times New Roman" w:hAnsi="Times New Roman" w:eastAsia="Times New Roman" w:cs="Times New Roman"/>
          <w:sz w:val="28"/>
          <w:szCs w:val="28"/>
        </w:rPr>
        <w:t xml:space="preserve">ых объектов приведены в</w:t>
        <w:t xml:space="preserve"> </w:t>
      </w:r>
      <w:hyperlink r:id="rId210">
        <w:r>
          <w:rPr>
            <w:rStyle w:val="style22"/>
            <w:rFonts w:ascii="Times New Roman" w:hAnsi="Times New Roman" w:eastAsia="Times New Roman" w:cs="Times New Roman"/>
            <w:bCs/>
            <w:sz w:val="28"/>
            <w:szCs w:val="28"/>
          </w:rPr>
          <w:t xml:space="preserve">пунктах 5.2.78 - 5.2.112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874" w:name="sub_12052212"/>
      <w:bookmarkStart w:id="875" w:name="sub_120522112"/>
      <w:bookmarkStart w:id="876" w:name="sub_120522113"/>
      <w:bookmarkStart w:id="877" w:name="sub_120522111"/>
      <w:bookmarkEnd w:id="874"/>
      <w:bookmarkEnd w:id="875"/>
      <w:bookmarkEnd w:id="876"/>
      <w:bookmarkEnd w:id="877"/>
    </w:p>
    <w:p>
      <w:pPr>
        <w:pStyle w:val="style23"/>
        <w:jc w:val="center"/>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Нормативные параметры застройки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8" w:name="sub_1205223"/>
      <w:bookmarkEnd w:id="878"/>
      <w:r>
        <w:rPr>
          <w:rFonts w:ascii="Times New Roman" w:hAnsi="Times New Roman" w:eastAsia="Times New Roman" w:cs="Times New Roman"/>
          <w:sz w:val="28"/>
          <w:szCs w:val="28"/>
        </w:rPr>
        <w:t xml:space="preserve">5.2.23. Территорию промышленного узла следует разделять на подзоны: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79" w:name="sub_12052231"/>
      <w:bookmarkEnd w:id="879"/>
      <w:r>
        <w:rPr>
          <w:rFonts w:ascii="Times New Roman" w:hAnsi="Times New Roman" w:eastAsia="Times New Roman" w:cs="Times New Roman"/>
          <w:sz w:val="28"/>
          <w:szCs w:val="28"/>
        </w:rPr>
        <w:t xml:space="preserve">общественного центра;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вспомогательных производств и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w:t>
        <w:t xml:space="preserve"> </w:t>
        <w:t xml:space="preserve">хозяйства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0" w:name="sub_52242"/>
      <w:bookmarkEnd w:id="880"/>
      <w:r>
        <w:rPr>
          <w:rFonts w:ascii="Times New Roman" w:hAnsi="Times New Roman" w:eastAsia="Times New Roman" w:cs="Times New Roman"/>
          <w:sz w:val="28"/>
          <w:szCs w:val="28"/>
        </w:rPr>
        <w:t xml:space="preserve">5.2.24.</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При разработке планировочной организации земельных участков объектов следует выделять функционально-технологические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1" w:name="sub_522422"/>
      <w:r>
        <w:rPr>
          <w:rStyle w:val="style104"/>
          <w:rFonts w:ascii="Times New Roman" w:hAnsi="Times New Roman" w:eastAsia="Times New Roman" w:cs="Times New Roman"/>
          <w:sz w:val="28"/>
          <w:szCs w:val="28"/>
        </w:rPr>
        <w:t xml:space="preserve">а) входную;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2" w:name="sub_522432"/>
      <w:bookmarkEnd w:id="881"/>
      <w:r>
        <w:rPr>
          <w:rStyle w:val="style104"/>
          <w:rFonts w:ascii="Times New Roman" w:hAnsi="Times New Roman" w:eastAsia="Times New Roman" w:cs="Times New Roman"/>
          <w:sz w:val="28"/>
          <w:szCs w:val="28"/>
        </w:rPr>
        <w:t xml:space="preserve">б) производственную - для размещения основных производств, включая зоны</w:t>
        <w:t xml:space="preserve"> </w:t>
      </w:r>
      <w:r>
        <w:rPr>
          <w:rStyle w:val="style104"/>
          <w:rFonts w:ascii="Times New Roman" w:hAnsi="Times New Roman" w:eastAsia="Times New Roman" w:cs="Times New Roman"/>
          <w:sz w:val="28"/>
          <w:szCs w:val="28"/>
        </w:rPr>
        <w:t xml:space="preserve">исследовательского назначения и опытных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3" w:name="sub_522443"/>
      <w:bookmarkEnd w:id="882"/>
      <w:r>
        <w:rPr>
          <w:rStyle w:val="style104"/>
          <w:rFonts w:ascii="Times New Roman" w:hAnsi="Times New Roman" w:eastAsia="Times New Roman" w:cs="Times New Roman"/>
          <w:sz w:val="28"/>
          <w:szCs w:val="28"/>
        </w:rPr>
        <w:t xml:space="preserve">в) подсобную - для размещения ремонтных, строительноэксплуатационных, тарных объектов, объектов энергетики и других инженерных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884" w:name="sub_52245"/>
      <w:bookmarkEnd w:id="883"/>
      <w:r>
        <w:rPr>
          <w:rStyle w:val="style104"/>
          <w:rFonts w:ascii="Times New Roman" w:hAnsi="Times New Roman" w:eastAsia="Times New Roman" w:cs="Times New Roman"/>
          <w:sz w:val="28"/>
          <w:szCs w:val="28"/>
        </w:rPr>
        <w:t xml:space="preserve">г) складскую - для размещения складских объектов, контейнерных п</w:t>
      </w:r>
      <w:r>
        <w:rPr>
          <w:rStyle w:val="style104"/>
          <w:rFonts w:ascii="Times New Roman" w:hAnsi="Times New Roman" w:eastAsia="Times New Roman" w:cs="Times New Roman"/>
          <w:sz w:val="28"/>
          <w:szCs w:val="28"/>
        </w:rPr>
        <w:t xml:space="preserve">лощадок, объектов внешнего и внутризаводского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End w:id="884"/>
      <w:r>
        <w:rPr>
          <w:rStyle w:val="style104"/>
          <w:rFonts w:ascii="Times New Roman" w:hAnsi="Times New Roman" w:eastAsia="Times New Roman" w:cs="Times New Roman"/>
          <w:sz w:val="28"/>
          <w:szCs w:val="28"/>
        </w:rPr>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w:t>
        <w:t xml:space="preserve"> </w:t>
      </w:r>
      <w:hyperlink r:id="rId211">
        <w:r>
          <w:rPr>
            <w:rStyle w:val="style106"/>
            <w:rFonts w:ascii="Times New Roman" w:hAnsi="Times New Roman" w:eastAsia="Times New Roman" w:cs="Times New Roman"/>
            <w:sz w:val="28"/>
            <w:szCs w:val="28"/>
          </w:rPr>
          <w:t xml:space="preserve">СП 348.1325800</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5.2.25. Входную зону предприятия (комплекса предприятий) следует размещать со стороны основных подъездов и подходов, работающих на предприятии.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5" w:name="sub_52252"/>
      <w:bookmarkEnd w:id="885"/>
      <w:r>
        <w:rPr>
          <w:rFonts w:ascii="Times New Roman" w:hAnsi="Times New Roman" w:eastAsia="Times New Roman" w:cs="Times New Roman"/>
          <w:sz w:val="28"/>
          <w:szCs w:val="28"/>
        </w:rPr>
        <w:t xml:space="preserve">Размеры входных зон предприятий рекомендуется принимать в соответствии с заданием на проектирование из расчета на 1000 работающих: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6" w:name="sub_522521"/>
      <w:bookmarkEnd w:id="886"/>
      <w:r>
        <w:rPr>
          <w:rFonts w:ascii="Times New Roman" w:hAnsi="Times New Roman" w:eastAsia="Times New Roman" w:cs="Times New Roman"/>
          <w:sz w:val="28"/>
          <w:szCs w:val="28"/>
        </w:rPr>
        <w:t xml:space="preserve">0,8 га - при количестве работающих до 0,5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0,7 га - при количестве работающих более 0,5 до 1 тысячи;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0,6 га - при количестве работающих от 1 до 4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0,5 га - при количестве работающих от 4 до 10 тысяч;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0,4 га - при количестве работающих до 10 тысяч.</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5.2.26. Во входных зонах и общественных центрах промышленных узлов следует предусматривать открытые площадки для стоянки легковых автомобилей в соответств</w:t>
      </w:r>
      <w:r>
        <w:rPr>
          <w:rStyle w:val="style22"/>
          <w:rFonts w:ascii="Times New Roman" w:hAnsi="Times New Roman" w:eastAsia="Times New Roman" w:cs="Times New Roman"/>
          <w:sz w:val="28"/>
          <w:szCs w:val="28"/>
        </w:rPr>
        <w:t xml:space="preserve">ии с требованиями</w:t>
        <w:t xml:space="preserve"> </w:t>
      </w:r>
      <w:hyperlink r:id="rId21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Места для стоянки и хранения автомобилей лиц, работающих на этих объектах, надлежит размещать на территории земельных участков объектов, в</w:t>
        <w:t xml:space="preserve"> </w:t>
        <w:t xml:space="preserve">том числе открытые площадки для стоянки легковых автомобилей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7" w:name="sub_1205227"/>
      <w:bookmarkEnd w:id="887"/>
      <w:r>
        <w:rPr>
          <w:rFonts w:ascii="Times New Roman" w:hAnsi="Times New Roman" w:eastAsia="Times New Roman" w:cs="Times New Roman"/>
          <w:sz w:val="28"/>
          <w:szCs w:val="28"/>
        </w:rPr>
        <w:t xml:space="preserve">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88" w:name="sub_522631"/>
      <w:bookmarkStart w:id="889" w:name="sub_52263"/>
      <w:bookmarkEnd w:id="888"/>
      <w:bookmarkEnd w:id="889"/>
      <w:r>
        <w:rPr>
          <w:rFonts w:ascii="Times New Roman" w:hAnsi="Times New Roman" w:eastAsia="Times New Roman" w:cs="Times New Roman"/>
          <w:sz w:val="28"/>
          <w:szCs w:val="28"/>
        </w:rPr>
        <w:t xml:space="preserve">5.2.27.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w:t>
        <w:t xml:space="preserve"> </w:t>
        <w:t xml:space="preserve">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0" w:name="sub_120522711"/>
      <w:bookmarkStart w:id="891" w:name="sub_12052271"/>
      <w:bookmarkEnd w:id="890"/>
      <w:bookmarkEnd w:id="891"/>
      <w:r>
        <w:rPr>
          <w:rFonts w:ascii="Times New Roman" w:hAnsi="Times New Roman" w:eastAsia="Times New Roman" w:cs="Times New Roman"/>
          <w:sz w:val="28"/>
          <w:szCs w:val="28"/>
        </w:rPr>
        <w:t xml:space="preserve">5.2.28.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2" w:name="sub_12052281"/>
      <w:bookmarkStart w:id="893" w:name="sub_1205228"/>
      <w:bookmarkEnd w:id="892"/>
      <w:bookmarkEnd w:id="893"/>
      <w:r>
        <w:rPr>
          <w:rFonts w:ascii="Times New Roman" w:hAnsi="Times New Roman" w:eastAsia="Times New Roman" w:cs="Times New Roman"/>
          <w:sz w:val="28"/>
          <w:szCs w:val="28"/>
        </w:rPr>
        <w:t xml:space="preserve">5.2.29. Санитарно-защитная зона отделяет производственную территорию от жилой, общественно-деловой, рекреационной зоны, зоны отдыха и других с</w:t>
        <w:t xml:space="preserve"> </w:t>
        <w:t xml:space="preserve">обязательным обозначением границ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4" w:name="sub_12052291"/>
      <w:bookmarkStart w:id="895" w:name="sub_1205229"/>
      <w:bookmarkEnd w:id="894"/>
      <w:bookmarkEnd w:id="895"/>
      <w:r>
        <w:rPr>
          <w:rStyle w:val="style22"/>
          <w:rFonts w:ascii="Times New Roman" w:hAnsi="Times New Roman" w:eastAsia="Times New Roman" w:cs="Times New Roman"/>
          <w:sz w:val="28"/>
          <w:szCs w:val="28"/>
        </w:rPr>
        <w:t xml:space="preserve">Организация санитарно-защитных зон осуществляется на основании проекта в соответствии с требованиями</w:t>
        <w:t xml:space="preserve"> </w:t>
      </w:r>
      <w:hyperlink r:id="rId213">
        <w:r>
          <w:rPr>
            <w:rStyle w:val="style22"/>
            <w:rFonts w:ascii="Times New Roman" w:hAnsi="Times New Roman" w:eastAsia="Times New Roman" w:cs="Times New Roman"/>
            <w:bCs/>
            <w:sz w:val="28"/>
            <w:szCs w:val="28"/>
          </w:rPr>
          <w:t xml:space="preserve">пункта 5.2.7</w:t>
        </w:r>
      </w:hyperlink>
      <w:r>
        <w:rPr>
          <w:rStyle w:val="style22"/>
          <w:rFonts w:ascii="Times New Roman" w:hAnsi="Times New Roman" w:eastAsia="Times New Roman" w:cs="Times New Roman"/>
          <w:sz w:val="28"/>
          <w:szCs w:val="28"/>
        </w:rPr>
        <w:t xml:space="preserve"> </w:t>
        <w:t xml:space="preserve">настоящего раздела и</w:t>
        <w:t xml:space="preserve"> </w:t>
      </w:r>
      <w:hyperlink r:id="rId214">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896" w:name="sub_12052292"/>
      <w:bookmarkEnd w:id="896"/>
      <w:r>
        <w:rPr>
          <w:rFonts w:ascii="Times New Roman" w:hAnsi="Times New Roman" w:eastAsia="Times New Roman" w:cs="Times New Roman"/>
          <w:sz w:val="28"/>
          <w:szCs w:val="28"/>
        </w:rPr>
        <w:t xml:space="preserve">5.2.30.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метров - не менее 60%;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по 1000 метров - не менее 50%;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1000 по 3000 метров - не менее 40%;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3000 метров - не менее 20%.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санитарно-защитных зонах со стороны</w:t>
        <w:t xml:space="preserve"> </w:t>
        <w:t xml:space="preserve">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7" w:name="sub_12052321"/>
      <w:bookmarkEnd w:id="897"/>
      <w:r>
        <w:rPr>
          <w:rStyle w:val="style22"/>
          <w:rFonts w:ascii="Times New Roman" w:hAnsi="Times New Roman" w:eastAsia="Times New Roman" w:cs="Times New Roman"/>
          <w:sz w:val="28"/>
          <w:szCs w:val="28"/>
        </w:rPr>
        <w:t xml:space="preserve">5.2.31. Режим территорий санитарно-защитных зон определяется в соответствии с требования</w:t>
      </w:r>
      <w:r>
        <w:rPr>
          <w:rStyle w:val="style22"/>
          <w:rFonts w:ascii="Times New Roman" w:hAnsi="Times New Roman" w:eastAsia="Times New Roman" w:cs="Times New Roman"/>
          <w:sz w:val="28"/>
          <w:szCs w:val="28"/>
        </w:rPr>
        <w:t xml:space="preserve">ми</w:t>
        <w:t xml:space="preserve"> </w:t>
      </w:r>
      <w:hyperlink r:id="rId21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898" w:name="sub_12052312"/>
      <w:bookmarkStart w:id="899" w:name="sub_12052311"/>
      <w:bookmarkEnd w:id="898"/>
      <w:bookmarkEnd w:id="899"/>
      <w:r>
        <w:rPr>
          <w:rStyle w:val="style22"/>
          <w:rFonts w:ascii="Times New Roman" w:hAnsi="Times New Roman" w:eastAsia="Times New Roman" w:cs="Times New Roman"/>
          <w:sz w:val="28"/>
          <w:szCs w:val="28"/>
        </w:rPr>
        <w:t xml:space="preserve">5.2.32. Нормативы на проектирование и строительство объектов и сетей инженерной инфраструктуры производственных зон (водоснабжение, канализация, элек</w:t>
      </w:r>
      <w:r>
        <w:rPr>
          <w:rStyle w:val="style22"/>
          <w:rFonts w:ascii="Times New Roman" w:hAnsi="Times New Roman" w:eastAsia="Times New Roman" w:cs="Times New Roman"/>
          <w:sz w:val="28"/>
          <w:szCs w:val="28"/>
        </w:rPr>
        <w:t xml:space="preserve">тро-, тепло-, газоснабжение, связь, радиовещание и телевидение) принимаются в соответствии с требованиями</w:t>
        <w:t xml:space="preserve"> </w:t>
      </w:r>
      <w:hyperlink r:id="rId21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0" w:name="sub_120523212"/>
      <w:bookmarkStart w:id="901" w:name="sub_120523211"/>
      <w:bookmarkEnd w:id="900"/>
      <w:bookmarkEnd w:id="901"/>
      <w:r>
        <w:rPr>
          <w:rFonts w:ascii="Times New Roman" w:hAnsi="Times New Roman" w:eastAsia="Times New Roman" w:cs="Times New Roman"/>
          <w:sz w:val="28"/>
          <w:szCs w:val="28"/>
        </w:rPr>
        <w:t xml:space="preserve">5.2.33. Удаленность производственных зон от</w:t>
        <w:t xml:space="preserve"> </w:t>
        <w:t xml:space="preserve">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2" w:name="sub_120523213"/>
      <w:bookmarkEnd w:id="902"/>
      <w:r>
        <w:rPr>
          <w:rFonts w:ascii="Times New Roman" w:hAnsi="Times New Roman" w:eastAsia="Times New Roman" w:cs="Times New Roman"/>
          <w:sz w:val="28"/>
          <w:szCs w:val="28"/>
        </w:rPr>
        <w:t xml:space="preserve">От ТЭЦ или тепломагистрали мощностью 1000 и более Гкал/час следует принимать расстояние до производственных территорий с теплопотреблением: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Гкал/час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Гкал/час - не более 10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20 тыс. куб. м/сутки - не более 5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 до 20 тыс. куб. м/сутки - не более 10 км.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3" w:name="sub_1205235"/>
      <w:bookmarkEnd w:id="903"/>
      <w:r>
        <w:rPr>
          <w:rStyle w:val="style22"/>
          <w:rFonts w:ascii="Times New Roman" w:hAnsi="Times New Roman" w:eastAsia="Times New Roman" w:cs="Times New Roman"/>
          <w:sz w:val="28"/>
          <w:szCs w:val="28"/>
        </w:rPr>
        <w:t xml:space="preserve">5.2.34. Нормативы на проектирование и строительство объектов транспортной инфраструктуры произво</w:t>
      </w:r>
      <w:r>
        <w:rPr>
          <w:rStyle w:val="style22"/>
          <w:rFonts w:ascii="Times New Roman" w:hAnsi="Times New Roman" w:eastAsia="Times New Roman" w:cs="Times New Roman"/>
          <w:sz w:val="28"/>
          <w:szCs w:val="28"/>
        </w:rPr>
        <w:t xml:space="preserve">дственных зон принимаются в соответствии с требованиями</w:t>
        <w:t xml:space="preserve"> </w:t>
      </w:r>
      <w:hyperlink r:id="rId217">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04" w:name="sub_12052341"/>
      <w:bookmarkStart w:id="905" w:name="sub_1205234"/>
      <w:bookmarkEnd w:id="904"/>
      <w:bookmarkEnd w:id="905"/>
      <w:r>
        <w:rPr>
          <w:rStyle w:val="style22"/>
          <w:rFonts w:ascii="Times New Roman" w:hAnsi="Times New Roman" w:eastAsia="Times New Roman" w:cs="Times New Roman"/>
          <w:sz w:val="28"/>
          <w:szCs w:val="28"/>
        </w:rPr>
        <w:t xml:space="preserve">5.2.35. Условия транспортной организации территорий при их планировке и застройке должны соответствова</w:t>
      </w:r>
      <w:r>
        <w:rPr>
          <w:rStyle w:val="style22"/>
          <w:rFonts w:ascii="Times New Roman" w:hAnsi="Times New Roman" w:eastAsia="Times New Roman" w:cs="Times New Roman"/>
          <w:sz w:val="28"/>
          <w:szCs w:val="28"/>
        </w:rPr>
        <w:t xml:space="preserve">ть требованиям</w:t>
        <w:t xml:space="preserve"> </w:t>
      </w:r>
      <w:hyperlink r:id="rId218">
        <w:r>
          <w:rPr>
            <w:rStyle w:val="style22"/>
            <w:rFonts w:ascii="Times New Roman" w:hAnsi="Times New Roman" w:eastAsia="Times New Roman" w:cs="Times New Roman"/>
            <w:bCs/>
            <w:sz w:val="28"/>
            <w:szCs w:val="28"/>
          </w:rPr>
          <w:t xml:space="preserve">пунктов 5.2.39 - 5.2.42</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6" w:name="sub_120523511"/>
      <w:bookmarkStart w:id="907" w:name="sub_12052351"/>
      <w:bookmarkEnd w:id="906"/>
      <w:bookmarkEnd w:id="907"/>
      <w:r>
        <w:rPr>
          <w:rFonts w:ascii="Times New Roman" w:hAnsi="Times New Roman" w:eastAsia="Times New Roman" w:cs="Times New Roman"/>
          <w:sz w:val="28"/>
          <w:szCs w:val="28"/>
        </w:rPr>
        <w:t xml:space="preserve">5.2.36. Транспортные выезды и примыкание проектируются в зависимости от величины грузового 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8" w:name="sub_120523512"/>
      <w:bookmarkEnd w:id="908"/>
      <w:r>
        <w:rPr>
          <w:rFonts w:ascii="Times New Roman" w:hAnsi="Times New Roman" w:eastAsia="Times New Roman" w:cs="Times New Roman"/>
          <w:sz w:val="28"/>
          <w:szCs w:val="28"/>
        </w:rPr>
        <w:t xml:space="preserve">для участка производственной территории с малым грузооборотом - до</w:t>
        <w:t xml:space="preserve"> </w:t>
        <w:t xml:space="preserve">2 автомашин в сутки или 40 тонн в год - примыкание и выезд на улицу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до 40 машин в сутки или до 100 тыс. тонн в год - примыкание и выезд на городскую магистраль;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участка с грузооборотом более 40 автомашин</w:t>
        <w:t xml:space="preserve"> </w:t>
        <w:t xml:space="preserve">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09" w:name="sub_1205237"/>
      <w:bookmarkEnd w:id="909"/>
      <w:r>
        <w:rPr>
          <w:rFonts w:ascii="Times New Roman" w:hAnsi="Times New Roman" w:eastAsia="Times New Roman" w:cs="Times New Roman"/>
          <w:sz w:val="28"/>
          <w:szCs w:val="28"/>
        </w:rPr>
        <w:t xml:space="preserve">5.2.37.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0" w:name="sub_12052371"/>
      <w:bookmarkEnd w:id="910"/>
      <w:r>
        <w:rPr>
          <w:rFonts w:ascii="Times New Roman" w:hAnsi="Times New Roman" w:eastAsia="Times New Roman" w:cs="Times New Roman"/>
          <w:sz w:val="28"/>
          <w:szCs w:val="28"/>
        </w:rPr>
        <w:t xml:space="preserve">производственные территории с численностью занятых до 500 человек должны примыкать к улицам районного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w:t>
        <w:t xml:space="preserve"> </w:t>
        <w:t xml:space="preserve">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1" w:name="sub_1205238"/>
      <w:bookmarkEnd w:id="911"/>
      <w:r>
        <w:rPr>
          <w:rFonts w:ascii="Times New Roman" w:hAnsi="Times New Roman" w:eastAsia="Times New Roman" w:cs="Times New Roman"/>
          <w:sz w:val="28"/>
          <w:szCs w:val="28"/>
        </w:rPr>
        <w:t xml:space="preserve">5.2.38. Проходные пункты предприятий следует располагать на</w:t>
        <w:t xml:space="preserve"> </w:t>
        <w:t xml:space="preserve">расстоянии не более 1,5 км друг от друга.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2" w:name="sub_12052381"/>
      <w:bookmarkEnd w:id="912"/>
      <w:r>
        <w:rPr>
          <w:rFonts w:ascii="Times New Roman" w:hAnsi="Times New Roman" w:eastAsia="Times New Roman" w:cs="Times New Roman"/>
          <w:sz w:val="28"/>
          <w:szCs w:val="28"/>
        </w:rPr>
        <w:t xml:space="preserve">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3" w:name="sub_1205240"/>
      <w:bookmarkEnd w:id="913"/>
      <w:r>
        <w:rPr>
          <w:rStyle w:val="style22"/>
          <w:rFonts w:ascii="Times New Roman" w:hAnsi="Times New Roman" w:eastAsia="Times New Roman" w:cs="Times New Roman"/>
          <w:sz w:val="28"/>
          <w:szCs w:val="28"/>
        </w:rPr>
        <w:t xml:space="preserve">5.2.39. Обеспеченность сооружениями и устройствами для хранения и обслуживания транспортных средств следует принимать в соответствии с требованиями</w:t>
        <w:t xml:space="preserve"> </w:t>
      </w:r>
      <w:hyperlink r:id="rId21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w:t>
      </w:r>
      <w:r>
        <w:rPr>
          <w:rStyle w:val="style22"/>
          <w:rFonts w:ascii="Times New Roman" w:hAnsi="Times New Roman" w:eastAsia="Times New Roman" w:cs="Times New Roman"/>
          <w:sz w:val="28"/>
          <w:szCs w:val="28"/>
        </w:rPr>
        <w:t xml:space="preserve">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4" w:name="sub_12052391"/>
      <w:bookmarkStart w:id="915" w:name="sub_1205239"/>
      <w:bookmarkEnd w:id="914"/>
      <w:bookmarkEnd w:id="915"/>
      <w:r>
        <w:rPr>
          <w:rFonts w:ascii="Times New Roman" w:hAnsi="Times New Roman" w:eastAsia="Times New Roman" w:cs="Times New Roman"/>
          <w:sz w:val="28"/>
          <w:szCs w:val="28"/>
        </w:rPr>
        <w:t xml:space="preserve">5.2.40.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w:t>
        <w:t xml:space="preserve"> </w:t>
        <w:t xml:space="preserve">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16" w:name="sub_120524011"/>
      <w:bookmarkStart w:id="917" w:name="sub_12052401"/>
      <w:bookmarkEnd w:id="916"/>
      <w:bookmarkEnd w:id="917"/>
      <w:r>
        <w:rPr>
          <w:rFonts w:ascii="Times New Roman" w:hAnsi="Times New Roman" w:eastAsia="Times New Roman" w:cs="Times New Roman"/>
          <w:sz w:val="28"/>
          <w:szCs w:val="28"/>
        </w:rPr>
        <w:t xml:space="preserve">5.2.41.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8" w:name="sub_120524012"/>
      <w:bookmarkEnd w:id="918"/>
      <w:r>
        <w:rPr>
          <w:rStyle w:val="style22"/>
          <w:rFonts w:ascii="Times New Roman" w:hAnsi="Times New Roman" w:eastAsia="Times New Roman" w:cs="Times New Roman"/>
          <w:sz w:val="28"/>
          <w:szCs w:val="28"/>
        </w:rPr>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w:t>
        <w:t xml:space="preserve"> </w:t>
      </w:r>
      <w:hyperlink r:id="rId220">
        <w:r>
          <w:rPr>
            <w:rStyle w:val="style22"/>
            <w:rFonts w:ascii="Times New Roman" w:hAnsi="Times New Roman" w:eastAsia="Times New Roman" w:cs="Times New Roman"/>
            <w:bCs/>
            <w:sz w:val="28"/>
            <w:szCs w:val="28"/>
          </w:rPr>
          <w:t xml:space="preserve">подраздел</w:t>
        </w:r>
        <w:r>
          <w:rPr>
            <w:rStyle w:val="style22"/>
            <w:rFonts w:ascii="Times New Roman" w:hAnsi="Times New Roman" w:eastAsia="Times New Roman" w:cs="Times New Roman"/>
            <w:bCs/>
            <w:sz w:val="28"/>
            <w:szCs w:val="28"/>
          </w:rPr>
          <w:t xml:space="preserve">а 4.4</w:t>
        </w:r>
      </w:hyperlink>
      <w:r>
        <w:rPr>
          <w:rStyle w:val="style22"/>
          <w:rFonts w:ascii="Times New Roman" w:hAnsi="Times New Roman" w:eastAsia="Times New Roman" w:cs="Times New Roman"/>
          <w:sz w:val="28"/>
          <w:szCs w:val="28"/>
        </w:rPr>
        <w:t xml:space="preserve"> </w:t>
        <w:t xml:space="preserve">"Зоны рекреационного назначения"</w:t>
        <w:t xml:space="preserve"> </w:t>
      </w:r>
      <w:hyperlink r:id="rId221">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19" w:name="sub_1205243"/>
      <w:bookmarkEnd w:id="919"/>
      <w:r>
        <w:rPr>
          <w:rStyle w:val="style22"/>
          <w:rFonts w:ascii="Times New Roman" w:hAnsi="Times New Roman" w:eastAsia="Times New Roman" w:cs="Times New Roman"/>
          <w:sz w:val="28"/>
          <w:szCs w:val="28"/>
        </w:rPr>
        <w:t xml:space="preserve">5.2.42. Расстояния между зданиями и сооружениями в зависимости от степени огнестойкости и категории производств, расположение пожарных</w:t>
      </w:r>
      <w:r>
        <w:rPr>
          <w:rStyle w:val="style22"/>
          <w:rFonts w:ascii="Times New Roman" w:hAnsi="Times New Roman" w:eastAsia="Times New Roman" w:cs="Times New Roman"/>
          <w:sz w:val="28"/>
          <w:szCs w:val="28"/>
        </w:rPr>
        <w:t xml:space="preserve"> </w:t>
        <w:t xml:space="preserve">депо, пожарных постов и радиусы их обслуживания следует принимать в соответствии с требованиями</w:t>
        <w:t xml:space="preserve"> </w:t>
      </w:r>
      <w:hyperlink r:id="rId222">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920" w:name="sub_12052421"/>
      <w:bookmarkStart w:id="921" w:name="sub_1205242"/>
      <w:bookmarkEnd w:id="920"/>
      <w:bookmarkEnd w:id="921"/>
      <w:r>
        <w:rPr>
          <w:rStyle w:val="style22"/>
          <w:rFonts w:ascii="Times New Roman" w:hAnsi="Times New Roman" w:eastAsia="Times New Roman" w:cs="Times New Roman"/>
          <w:sz w:val="28"/>
          <w:szCs w:val="28"/>
        </w:rPr>
        <w:t xml:space="preserve">5.2.43. При проектировании предприятий в зависимости от производственн</w:t>
      </w:r>
      <w:r>
        <w:rPr>
          <w:rStyle w:val="style22"/>
          <w:rFonts w:ascii="Times New Roman" w:hAnsi="Times New Roman" w:eastAsia="Times New Roman" w:cs="Times New Roman"/>
          <w:sz w:val="28"/>
          <w:szCs w:val="28"/>
        </w:rPr>
        <w:t xml:space="preserve">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w:t>
        <w:t xml:space="preserve"> </w:t>
      </w:r>
      <w:hyperlink r:id="rId223">
        <w:r>
          <w:rPr>
            <w:rStyle w:val="style22"/>
            <w:rFonts w:ascii="Times New Roman" w:hAnsi="Times New Roman" w:eastAsia="Times New Roman" w:cs="Times New Roman"/>
            <w:bCs/>
            <w:sz w:val="28"/>
            <w:szCs w:val="28"/>
          </w:rPr>
          <w:t xml:space="preserve">подраздела 4.3</w:t>
        </w:r>
      </w:hyperlink>
      <w:r>
        <w:rPr>
          <w:rStyle w:val="style22"/>
          <w:rFonts w:ascii="Times New Roman" w:hAnsi="Times New Roman" w:eastAsia="Times New Roman" w:cs="Times New Roman"/>
          <w:sz w:val="28"/>
          <w:szCs w:val="28"/>
        </w:rPr>
        <w:t xml:space="preserve"> </w:t>
        <w:t xml:space="preserve">"Общественно-д</w:t>
      </w:r>
      <w:r>
        <w:rPr>
          <w:rStyle w:val="style22"/>
          <w:rFonts w:ascii="Times New Roman" w:hAnsi="Times New Roman" w:eastAsia="Times New Roman" w:cs="Times New Roman"/>
          <w:sz w:val="28"/>
          <w:szCs w:val="28"/>
        </w:rPr>
        <w:t xml:space="preserve">еловые зоны"</w:t>
        <w:t xml:space="preserve"> </w:t>
      </w:r>
      <w:hyperlink r:id="rId224">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"Селитебная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2" w:name="sub_120524311"/>
      <w:bookmarkStart w:id="923" w:name="sub_12052431"/>
      <w:bookmarkEnd w:id="922"/>
      <w:bookmarkEnd w:id="923"/>
      <w:r>
        <w:rPr>
          <w:rFonts w:ascii="Times New Roman" w:hAnsi="Times New Roman" w:eastAsia="Times New Roman" w:cs="Times New Roman"/>
          <w:sz w:val="28"/>
          <w:szCs w:val="28"/>
        </w:rPr>
        <w:t xml:space="preserve">5.2.44.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4" w:name="sub_12052441"/>
      <w:bookmarkStart w:id="925" w:name="sub_1205244"/>
      <w:bookmarkEnd w:id="924"/>
      <w:bookmarkEnd w:id="925"/>
      <w:r>
        <w:rPr>
          <w:rFonts w:ascii="Times New Roman" w:hAnsi="Times New Roman" w:eastAsia="Times New Roman" w:cs="Times New Roman"/>
          <w:sz w:val="28"/>
          <w:szCs w:val="28"/>
        </w:rPr>
        <w:t xml:space="preserve">5.2.45. Предприятия по хранению и переработке зерна следует размещать в составе группы</w:t>
        <w:t xml:space="preserve"> </w:t>
        <w:t xml:space="preserve">предприятий (комбинатов и промузлов) с общими вспомогательными производствами и хозяйствами, инженерными сооружениями и коммуникациями.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6" w:name="sub_12052442"/>
      <w:bookmarkEnd w:id="926"/>
      <w:r>
        <w:rPr>
          <w:rFonts w:ascii="Times New Roman" w:hAnsi="Times New Roman" w:eastAsia="Times New Roman" w:cs="Times New Roman"/>
          <w:sz w:val="28"/>
          <w:szCs w:val="28"/>
        </w:rPr>
        <w:t xml:space="preserve">Размещение предприятий должно обеспечивать минимальное расстояние перевозок сырья и готовой продукции. При этом</w:t>
        <w:t xml:space="preserve"> </w:t>
        <w:t xml:space="preserve">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предприятия не допускается размещать в санитарно-защитной зоне</w:t>
        <w:t xml:space="preserve"> </w:t>
      </w:r>
      <w:r>
        <w:rPr>
          <w:rStyle w:val="style22"/>
          <w:rFonts w:ascii="Times New Roman" w:hAnsi="Times New Roman" w:eastAsia="Times New Roman" w:cs="Times New Roman"/>
          <w:sz w:val="28"/>
          <w:szCs w:val="28"/>
        </w:rPr>
        <w:t xml:space="preserve">предприятий, относимых по санитарной классификации к I и II классам в соответствии с требованиями</w:t>
        <w:t xml:space="preserve"> </w:t>
      </w:r>
      <w:hyperlink r:id="rId225">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927" w:name="sub_12052461"/>
      <w:bookmarkEnd w:id="927"/>
      <w:r>
        <w:rPr>
          <w:rStyle w:val="style22"/>
          <w:rFonts w:ascii="Times New Roman" w:hAnsi="Times New Roman" w:eastAsia="Times New Roman" w:cs="Times New Roman"/>
          <w:sz w:val="28"/>
          <w:szCs w:val="28"/>
        </w:rPr>
        <w:t xml:space="preserve">5.2.47. Нормативный размер площади земельного участка</w:t>
      </w:r>
      <w:r>
        <w:rPr>
          <w:rStyle w:val="style22"/>
          <w:rFonts w:ascii="Times New Roman" w:hAnsi="Times New Roman" w:eastAsia="Times New Roman" w:cs="Times New Roman"/>
          <w:sz w:val="28"/>
          <w:szCs w:val="28"/>
        </w:rPr>
        <w:t xml:space="preserve"> </w:t>
        <w:t xml:space="preserve">определяется в соответствии с</w:t>
        <w:t xml:space="preserve"> </w:t>
      </w:r>
      <w:hyperlink r:id="rId226">
        <w:r>
          <w:rPr>
            <w:rStyle w:val="style22"/>
            <w:rFonts w:ascii="Times New Roman" w:hAnsi="Times New Roman" w:eastAsia="Times New Roman" w:cs="Times New Roman"/>
            <w:bCs/>
            <w:sz w:val="28"/>
            <w:szCs w:val="28"/>
          </w:rPr>
          <w:t xml:space="preserve">пунктом 5.2.22</w:t>
        </w:r>
      </w:hyperlink>
      <w:r>
        <w:rPr>
          <w:rStyle w:val="style22"/>
          <w:rFonts w:ascii="Times New Roman" w:hAnsi="Times New Roman" w:eastAsia="Times New Roman" w:cs="Times New Roman"/>
          <w:sz w:val="28"/>
          <w:szCs w:val="28"/>
        </w:rPr>
        <w:t xml:space="preserve"> </w:t>
        <w:t xml:space="preserve">настоящего раздела. При этом нормативная плотность застройки принимается в соответствии с</w:t>
        <w:t xml:space="preserve"> </w:t>
      </w:r>
      <w:hyperlink r:id="rId227">
        <w:r>
          <w:rPr>
            <w:rStyle w:val="style22"/>
            <w:rFonts w:ascii="Times New Roman" w:hAnsi="Times New Roman" w:eastAsia="Times New Roman" w:cs="Times New Roman"/>
            <w:bCs/>
            <w:sz w:val="28"/>
            <w:szCs w:val="28"/>
          </w:rPr>
          <w:t xml:space="preserve">таблицей 6</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8" w:name="sub_1205249"/>
      <w:bookmarkEnd w:id="928"/>
      <w:r>
        <w:rPr>
          <w:rFonts w:ascii="Times New Roman" w:hAnsi="Times New Roman" w:eastAsia="Times New Roman" w:cs="Times New Roman"/>
          <w:sz w:val="28"/>
          <w:szCs w:val="28"/>
        </w:rPr>
        <w:t xml:space="preserve">5.2.48. Размещение</w:t>
        <w:t xml:space="preserve"> </w:t>
        <w:t xml:space="preserve">предприятий в зависимости от санитарной классификации проектируется в соответствии с требованиями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29" w:name="sub_12052481"/>
      <w:bookmarkStart w:id="930" w:name="sub_1205248"/>
      <w:bookmarkEnd w:id="929"/>
      <w:bookmarkEnd w:id="930"/>
      <w:r>
        <w:rPr>
          <w:rFonts w:ascii="Times New Roman" w:hAnsi="Times New Roman" w:eastAsia="Times New Roman" w:cs="Times New Roman"/>
          <w:sz w:val="28"/>
          <w:szCs w:val="28"/>
        </w:rPr>
        <w:t xml:space="preserve">5.2.49. Элеваторы следует проектировать с подветренной стороны за пределами нормативной санитарно-защитной зоны предприятий по хранению и</w:t>
        <w:t xml:space="preserve"> </w:t>
        <w:t xml:space="preserve">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1" w:name="sub_120524911"/>
      <w:bookmarkStart w:id="932" w:name="sub_12052491"/>
      <w:bookmarkEnd w:id="931"/>
      <w:bookmarkEnd w:id="932"/>
      <w:r>
        <w:rPr>
          <w:rFonts w:ascii="Times New Roman" w:hAnsi="Times New Roman" w:eastAsia="Times New Roman" w:cs="Times New Roman"/>
          <w:sz w:val="28"/>
          <w:szCs w:val="28"/>
        </w:rPr>
        <w:t xml:space="preserve">5.2.50.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3" w:name="sub_12052501"/>
      <w:bookmarkStart w:id="934" w:name="sub_1205250"/>
      <w:bookmarkEnd w:id="933"/>
      <w:bookmarkEnd w:id="934"/>
      <w:r>
        <w:rPr>
          <w:rFonts w:ascii="Times New Roman" w:hAnsi="Times New Roman" w:eastAsia="Times New Roman" w:cs="Times New Roman"/>
          <w:sz w:val="28"/>
          <w:szCs w:val="28"/>
        </w:rPr>
        <w:t xml:space="preserve">5.2.51.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5" w:name="sub_12052502"/>
      <w:bookmarkEnd w:id="935"/>
      <w:r>
        <w:rPr>
          <w:rFonts w:ascii="Times New Roman" w:hAnsi="Times New Roman" w:eastAsia="Times New Roman" w:cs="Times New Roman"/>
          <w:sz w:val="28"/>
          <w:szCs w:val="28"/>
        </w:rPr>
        <w:t xml:space="preserve">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w:t>
        <w:t xml:space="preserve"> </w:t>
        <w:t xml:space="preserve">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К основным з</w:t>
      </w:r>
      <w:r>
        <w:rPr>
          <w:rStyle w:val="style22"/>
          <w:rFonts w:ascii="Times New Roman" w:hAnsi="Times New Roman" w:eastAsia="Times New Roman" w:cs="Times New Roman"/>
          <w:sz w:val="28"/>
          <w:szCs w:val="28"/>
        </w:rPr>
        <w:t xml:space="preserve">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w:t>
      </w:r>
      <w:r>
        <w:rPr>
          <w:rStyle w:val="style22"/>
          <w:rFonts w:ascii="Times New Roman" w:hAnsi="Times New Roman" w:eastAsia="Times New Roman" w:cs="Times New Roman"/>
          <w:sz w:val="28"/>
          <w:szCs w:val="28"/>
        </w:rPr>
        <w:t xml:space="preserve"> </w:t>
        <w:t xml:space="preserve">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6" w:name="sub_1205252"/>
      <w:bookmarkEnd w:id="936"/>
      <w:r>
        <w:rPr>
          <w:rFonts w:ascii="Times New Roman" w:hAnsi="Times New Roman" w:eastAsia="Times New Roman" w:cs="Times New Roman"/>
          <w:sz w:val="28"/>
          <w:szCs w:val="28"/>
        </w:rPr>
        <w:t xml:space="preserve">5.2.52.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7" w:name="sub_12052521"/>
      <w:bookmarkEnd w:id="937"/>
      <w:r>
        <w:rPr>
          <w:rFonts w:ascii="Times New Roman" w:hAnsi="Times New Roman" w:eastAsia="Times New Roman" w:cs="Times New Roman"/>
          <w:sz w:val="28"/>
          <w:szCs w:val="28"/>
        </w:rPr>
        <w:t xml:space="preserve">рабочие здания с силосными корпусами, отдельными силосами и приемоотпускными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корпуса мельниц, крупозаводов и комбикормовых заводов с приемоотпускными сооружениями, корпусами 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38" w:name="sub_1205254"/>
      <w:bookmarkEnd w:id="938"/>
      <w:r>
        <w:rPr>
          <w:rFonts w:ascii="Times New Roman" w:hAnsi="Times New Roman" w:eastAsia="Times New Roman" w:cs="Times New Roman"/>
          <w:sz w:val="28"/>
          <w:szCs w:val="28"/>
        </w:rPr>
        <w:t xml:space="preserve">5.2.53. При проектировании объектов следует предусматривать блокировку зданий и сооружений подсобно-вспомогательного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939" w:name="sub_12052531"/>
      <w:bookmarkStart w:id="940" w:name="sub_1205253"/>
      <w:bookmarkEnd w:id="939"/>
      <w:bookmarkEnd w:id="940"/>
      <w:r>
        <w:rPr>
          <w:rStyle w:val="style22"/>
          <w:rFonts w:ascii="Times New Roman" w:hAnsi="Times New Roman" w:eastAsia="Times New Roman" w:cs="Times New Roman"/>
          <w:sz w:val="28"/>
          <w:szCs w:val="28"/>
        </w:rPr>
        <w:t xml:space="preserve">5.2.5</w:t>
      </w:r>
      <w:r>
        <w:rPr>
          <w:rStyle w:val="style22"/>
          <w:rFonts w:ascii="Times New Roman" w:hAnsi="Times New Roman" w:eastAsia="Times New Roman" w:cs="Times New Roman"/>
          <w:sz w:val="28"/>
          <w:szCs w:val="28"/>
        </w:rPr>
        <w:t xml:space="preserve">4. Расстояния между зданиями и сооружениями принимаются в зависимости от степени огнестойкости и категории производства в соответствии с требованиями</w:t>
        <w:t xml:space="preserve"> </w:t>
      </w:r>
      <w:hyperlink r:id="rId228">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1" w:name="sub_120525411"/>
      <w:bookmarkStart w:id="942" w:name="sub_12052541"/>
      <w:bookmarkEnd w:id="941"/>
      <w:bookmarkEnd w:id="942"/>
      <w:r>
        <w:rPr>
          <w:rFonts w:ascii="Times New Roman" w:hAnsi="Times New Roman" w:eastAsia="Times New Roman" w:cs="Times New Roman"/>
          <w:sz w:val="28"/>
          <w:szCs w:val="28"/>
        </w:rPr>
        <w:t xml:space="preserve">5.2.55.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3" w:name="sub_120525412"/>
      <w:bookmarkEnd w:id="943"/>
      <w:r>
        <w:rPr>
          <w:rFonts w:ascii="Times New Roman" w:hAnsi="Times New Roman" w:eastAsia="Times New Roman" w:cs="Times New Roman"/>
          <w:sz w:val="28"/>
          <w:szCs w:val="28"/>
        </w:rPr>
        <w:t xml:space="preserve">Расстояния между зерноскладами и указанными зданиями не нормируются при условии, если: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торцевые стены зерноскладов являются противопожарными;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расстояния между поперечными проездами линии зерноскладов (шириной не менее 4 м) не более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4" w:name="sub_1205257"/>
      <w:bookmarkEnd w:id="944"/>
      <w:r>
        <w:rPr>
          <w:rFonts w:ascii="Times New Roman" w:hAnsi="Times New Roman" w:eastAsia="Times New Roman" w:cs="Times New Roman"/>
          <w:sz w:val="28"/>
          <w:szCs w:val="28"/>
        </w:rPr>
        <w:t xml:space="preserve">5.2.56. На площадках мельнично-крупяных и комбикормовых предприятий и в их санитарно-защитных зонах не допускается проектировать озеленение из деревьев</w:t>
        <w:t xml:space="preserve"> </w:t>
        <w:t xml:space="preserve">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5" w:name="sub_120525712"/>
      <w:bookmarkEnd w:id="945"/>
      <w:r>
        <w:rPr>
          <w:rStyle w:val="style22"/>
          <w:rFonts w:ascii="Times New Roman" w:hAnsi="Times New Roman" w:eastAsia="Times New Roman" w:cs="Times New Roman"/>
          <w:sz w:val="28"/>
          <w:szCs w:val="28"/>
        </w:rPr>
        <w:t xml:space="preserve">5.2.59.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w:t>
        <w:t xml:space="preserve"> </w:t>
      </w:r>
      <w:hyperlink r:id="rId229">
        <w:r>
          <w:rPr>
            <w:rStyle w:val="style22"/>
            <w:rFonts w:ascii="Times New Roman" w:hAnsi="Times New Roman" w:eastAsia="Times New Roman" w:cs="Times New Roman"/>
            <w:bCs/>
            <w:sz w:val="28"/>
            <w:szCs w:val="28"/>
          </w:rPr>
          <w:t xml:space="preserve">СП 261.1325800.2016</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946" w:name="sub_1205261"/>
      <w:bookmarkEnd w:id="946"/>
      <w:r>
        <w:rPr>
          <w:rStyle w:val="style22"/>
          <w:rFonts w:ascii="Times New Roman" w:hAnsi="Times New Roman" w:eastAsia="Times New Roman" w:cs="Times New Roman"/>
          <w:sz w:val="28"/>
          <w:szCs w:val="28"/>
        </w:rPr>
        <w:t xml:space="preserve">5.2.60. При проектировании мест захоронения отходов производства должны соблюдаться требования</w:t>
        <w:t xml:space="preserve"> </w:t>
      </w:r>
      <w:hyperlink r:id="rId230">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w:t>
        <w:t xml:space="preserve"> </w:t>
      </w:r>
      <w:r>
        <w:rPr>
          <w:rStyle w:val="style22"/>
          <w:rFonts w:ascii="Times New Roman" w:hAnsi="Times New Roman" w:eastAsia="Times New Roman" w:cs="Times New Roman"/>
          <w:sz w:val="28"/>
          <w:szCs w:val="28"/>
        </w:rPr>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7" w:name="sub_1205260"/>
      <w:bookmarkStart w:id="948" w:name="sub_12052603"/>
      <w:bookmarkEnd w:id="947"/>
      <w:bookmarkEnd w:id="948"/>
      <w:r>
        <w:rPr>
          <w:rFonts w:ascii="Times New Roman" w:hAnsi="Times New Roman" w:eastAsia="Times New Roman" w:cs="Times New Roman"/>
          <w:sz w:val="28"/>
          <w:szCs w:val="28"/>
        </w:rPr>
        <w:t xml:space="preserve">5.2.61.</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w:t>
      </w:r>
      <w:r>
        <w:rPr>
          <w:rStyle w:val="style104"/>
          <w:rFonts w:ascii="Times New Roman" w:hAnsi="Times New Roman" w:eastAsia="Times New Roman" w:cs="Times New Roman"/>
          <w:sz w:val="28"/>
          <w:szCs w:val="28"/>
        </w:rPr>
        <w:t xml:space="preserve">й</w:t>
        <w:t xml:space="preserve"> </w:t>
      </w:r>
      <w:hyperlink r:id="rId231">
        <w:r>
          <w:rPr>
            <w:rStyle w:val="style106"/>
            <w:rFonts w:ascii="Times New Roman" w:hAnsi="Times New Roman" w:eastAsia="Times New Roman" w:cs="Times New Roman"/>
            <w:sz w:val="28"/>
            <w:szCs w:val="28"/>
          </w:rPr>
          <w:t xml:space="preserve">раздела 10</w:t>
        </w:r>
      </w:hyperlink>
      <w:r>
        <w:rPr>
          <w:rStyle w:val="style104"/>
          <w:rFonts w:ascii="Times New Roman" w:hAnsi="Times New Roman" w:eastAsia="Times New Roman" w:cs="Times New Roman"/>
          <w:sz w:val="28"/>
          <w:szCs w:val="28"/>
        </w:rPr>
        <w:t xml:space="preserve"> </w:t>
        <w:t xml:space="preserve">"Охрана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w:t>
      </w:r>
      <w:r>
        <w:rPr>
          <w:rStyle w:val="style104"/>
          <w:rFonts w:ascii="Times New Roman" w:hAnsi="Times New Roman" w:eastAsia="Times New Roman" w:cs="Times New Roman"/>
          <w:sz w:val="28"/>
          <w:szCs w:val="28"/>
        </w:rPr>
        <w:t xml:space="preserve">твующих ветров.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w:t>
      </w:r>
      <w:r>
        <w:rPr>
          <w:rStyle w:val="style104"/>
          <w:rFonts w:ascii="Times New Roman" w:hAnsi="Times New Roman" w:eastAsia="Times New Roman" w:cs="Times New Roman"/>
          <w:sz w:val="28"/>
          <w:szCs w:val="28"/>
        </w:rPr>
        <w:t xml:space="preserve">хнологическими процессами, являющимися источниками загрязнения атмосферного воздуха загрязняющими и неприятно пахнущими веществами, с подветренной стороны по отношению к жилым и общественным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49" w:name="sub_1205262"/>
      <w:bookmarkEnd w:id="949"/>
      <w:r>
        <w:rPr>
          <w:rFonts w:ascii="Times New Roman" w:hAnsi="Times New Roman" w:eastAsia="Times New Roman" w:cs="Times New Roman"/>
          <w:sz w:val="28"/>
          <w:szCs w:val="28"/>
        </w:rPr>
        <w:t xml:space="preserve">5.2.62.</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w:t>
        <w:t xml:space="preserve">Санитарно-защитные зоны</w:t>
        <w:t xml:space="preserve"> </w:t>
      </w:r>
      <w:r>
        <w:rPr>
          <w:rStyle w:val="style104"/>
          <w:rFonts w:ascii="Times New Roman" w:hAnsi="Times New Roman" w:eastAsia="Times New Roman" w:cs="Times New Roman"/>
          <w:sz w:val="28"/>
          <w:szCs w:val="28"/>
        </w:rPr>
        <w:t xml:space="preserve">организуются в соответствии с</w:t>
        <w:t xml:space="preserve"> </w:t>
      </w:r>
      <w:hyperlink r:id="rId232">
        <w:r>
          <w:rPr>
            <w:rStyle w:val="style106"/>
            <w:rFonts w:ascii="Times New Roman" w:hAnsi="Times New Roman" w:eastAsia="Times New Roman" w:cs="Times New Roman"/>
            <w:sz w:val="28"/>
            <w:szCs w:val="28"/>
          </w:rPr>
          <w:t xml:space="preserve">подпунктами 5.2.29 - 5.2.34</w:t>
        </w:r>
      </w:hyperlink>
      <w:r>
        <w:rPr>
          <w:rStyle w:val="style104"/>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w:t>
      </w:r>
      <w:r>
        <w:rPr>
          <w:rStyle w:val="style104"/>
          <w:rFonts w:ascii="Times New Roman" w:hAnsi="Times New Roman" w:eastAsia="Times New Roman" w:cs="Times New Roman"/>
          <w:sz w:val="28"/>
          <w:szCs w:val="28"/>
        </w:rPr>
        <w:t xml:space="preserve">унального назначения, а также предприятиями с технологическими процессами, являющимися источниками загрязнения атмосферного воздуха загрязняющими и неприятно пахнущими веществами, следует принимать как для жилых районов от вредных производств (в соответств</w:t>
      </w:r>
      <w:r>
        <w:rPr>
          <w:rStyle w:val="style104"/>
          <w:rFonts w:ascii="Times New Roman" w:hAnsi="Times New Roman" w:eastAsia="Times New Roman" w:cs="Times New Roman"/>
          <w:sz w:val="28"/>
          <w:szCs w:val="28"/>
        </w:rPr>
        <w:t xml:space="preserve">ии с</w:t>
        <w:t xml:space="preserve"> </w:t>
      </w:r>
      <w:hyperlink r:id="rId233">
        <w:r>
          <w:rPr>
            <w:rStyle w:val="style106"/>
            <w:rFonts w:ascii="Times New Roman" w:hAnsi="Times New Roman" w:eastAsia="Times New Roman" w:cs="Times New Roman"/>
            <w:sz w:val="28"/>
            <w:szCs w:val="28"/>
          </w:rPr>
          <w:t xml:space="preserve">СанПиН 2.2.1/2.1.1.1200-03</w:t>
        </w:r>
      </w:hyperlink>
      <w:r>
        <w:rPr>
          <w:rStyle w:val="style104"/>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0" w:name="sub_1205263"/>
      <w:bookmarkEnd w:id="950"/>
      <w:r>
        <w:rPr>
          <w:rFonts w:ascii="Times New Roman" w:hAnsi="Times New Roman" w:eastAsia="Times New Roman" w:cs="Times New Roman"/>
          <w:sz w:val="28"/>
          <w:szCs w:val="28"/>
        </w:rPr>
        <w:t xml:space="preserve">5.2.63. Размер санитарно-защитной зоны предприятий мясной промышленности до границы животноводческих, птицеводческих и звероводческих ферм должен</w:t>
        <w:t xml:space="preserve"> </w:t>
        <w:t xml:space="preserve">быть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1" w:name="sub_12052631"/>
      <w:bookmarkEnd w:id="951"/>
      <w:r>
        <w:rPr>
          <w:rFonts w:ascii="Times New Roman" w:hAnsi="Times New Roman" w:eastAsia="Times New Roman" w:cs="Times New Roman"/>
          <w:sz w:val="28"/>
          <w:szCs w:val="28"/>
        </w:rPr>
        <w:t xml:space="preserve">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проектирование указанных предприятий на территории бывших кладбищ, скотомогильников, свалок.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2" w:name="sub_1205265"/>
      <w:bookmarkEnd w:id="952"/>
      <w:r>
        <w:rPr>
          <w:rStyle w:val="style22"/>
          <w:rFonts w:ascii="Times New Roman" w:hAnsi="Times New Roman" w:eastAsia="Times New Roman" w:cs="Times New Roman"/>
          <w:sz w:val="28"/>
          <w:szCs w:val="28"/>
        </w:rPr>
        <w:t xml:space="preserve">5.2.64.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w:t>
      </w:r>
      <w:r>
        <w:rPr>
          <w:rStyle w:val="style22"/>
          <w:rFonts w:ascii="Times New Roman" w:hAnsi="Times New Roman" w:eastAsia="Times New Roman" w:cs="Times New Roman"/>
          <w:sz w:val="28"/>
          <w:szCs w:val="28"/>
        </w:rPr>
        <w:t xml:space="preserve"> </w:t>
        <w:t xml:space="preserve">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w:t>
      </w:r>
      <w:r>
        <w:rPr>
          <w:rStyle w:val="style22"/>
          <w:rFonts w:ascii="Times New Roman" w:hAnsi="Times New Roman" w:eastAsia="Times New Roman" w:cs="Times New Roman"/>
          <w:sz w:val="28"/>
          <w:szCs w:val="28"/>
        </w:rPr>
        <w:t xml:space="preserve">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3" w:name="sub_12052641"/>
      <w:bookmarkStart w:id="954" w:name="sub_1205264"/>
      <w:bookmarkEnd w:id="953"/>
      <w:bookmarkEnd w:id="954"/>
      <w:r>
        <w:rPr>
          <w:rFonts w:ascii="Times New Roman" w:hAnsi="Times New Roman" w:eastAsia="Times New Roman" w:cs="Times New Roman"/>
          <w:sz w:val="28"/>
          <w:szCs w:val="28"/>
        </w:rPr>
        <w:t xml:space="preserve">5.2.65.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5" w:name="sub_12052642"/>
      <w:bookmarkEnd w:id="955"/>
      <w:r>
        <w:rPr>
          <w:rFonts w:ascii="Times New Roman" w:hAnsi="Times New Roman" w:eastAsia="Times New Roman" w:cs="Times New Roman"/>
          <w:sz w:val="28"/>
          <w:szCs w:val="28"/>
        </w:rPr>
        <w:t xml:space="preserve">5.2.66.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предприятий проектируются: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производственной зоне: производственные здания, склады</w:t>
        <w:t xml:space="preserve"> </w:t>
        <w:t xml:space="preserve">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хозяйственно-складской зоне: здания и сооружения подсобного</w:t>
        <w:t xml:space="preserve"> </w:t>
        <w:t xml:space="preserve">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6" w:name="sub_1205267"/>
      <w:bookmarkEnd w:id="956"/>
      <w:r>
        <w:rPr>
          <w:rFonts w:ascii="Times New Roman" w:hAnsi="Times New Roman" w:eastAsia="Times New Roman" w:cs="Times New Roman"/>
          <w:sz w:val="28"/>
          <w:szCs w:val="28"/>
        </w:rPr>
        <w:t xml:space="preserve">5.2.67. Санитарные разрывы между функциональными зонами участка должны быть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7" w:name="sub_12052671"/>
      <w:bookmarkEnd w:id="957"/>
      <w:r>
        <w:rPr>
          <w:rFonts w:ascii="Times New Roman" w:hAnsi="Times New Roman" w:eastAsia="Times New Roman" w:cs="Times New Roman"/>
          <w:sz w:val="28"/>
          <w:szCs w:val="28"/>
        </w:rPr>
        <w:t xml:space="preserve">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дворовых туалетов до производственных зданий и складов должно быть не менее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58" w:name="sub_1205269"/>
      <w:bookmarkEnd w:id="958"/>
      <w:r>
        <w:rPr>
          <w:rStyle w:val="style22"/>
          <w:rFonts w:ascii="Times New Roman" w:hAnsi="Times New Roman" w:eastAsia="Times New Roman" w:cs="Times New Roman"/>
          <w:sz w:val="28"/>
          <w:szCs w:val="28"/>
        </w:rPr>
        <w:t xml:space="preserve">5.2.68. Зона строгого</w:t>
        <w:t xml:space="preserve"> </w:t>
      </w:r>
      <w:r>
        <w:rPr>
          <w:rStyle w:val="style22"/>
          <w:rFonts w:ascii="Times New Roman" w:hAnsi="Times New Roman" w:eastAsia="Times New Roman" w:cs="Times New Roman"/>
          <w:sz w:val="28"/>
          <w:szCs w:val="28"/>
        </w:rPr>
        <w:t xml:space="preserve">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w:t>
        <w:t xml:space="preserve"> </w:t>
      </w:r>
      <w:hyperlink r:id="rId234">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w:t>
      </w:r>
      <w:r>
        <w:rPr>
          <w:rStyle w:val="style22"/>
          <w:rFonts w:ascii="Times New Roman" w:hAnsi="Times New Roman" w:eastAsia="Times New Roman" w:cs="Times New Roman"/>
          <w:sz w:val="28"/>
          <w:szCs w:val="28"/>
        </w:rPr>
        <w:t xml:space="preserve">енерной инфраструктуры" настоящего раздела и</w:t>
        <w:t xml:space="preserve"> </w:t>
      </w:r>
      <w:hyperlink r:id="rId235">
        <w:r>
          <w:rPr>
            <w:rStyle w:val="style22"/>
            <w:rFonts w:ascii="Times New Roman" w:hAnsi="Times New Roman" w:eastAsia="Times New Roman" w:cs="Times New Roman"/>
            <w:bCs/>
            <w:sz w:val="28"/>
            <w:szCs w:val="28"/>
          </w:rPr>
          <w:t xml:space="preserve">раздела 7</w:t>
        </w:r>
      </w:hyperlink>
      <w:r>
        <w:rPr>
          <w:rStyle w:val="style22"/>
          <w:rFonts w:ascii="Times New Roman" w:hAnsi="Times New Roman" w:eastAsia="Times New Roman" w:cs="Times New Roman"/>
          <w:sz w:val="28"/>
          <w:szCs w:val="28"/>
        </w:rPr>
        <w:t xml:space="preserve"> </w:t>
        <w:t xml:space="preserve">"Особо охраняемые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59" w:name="sub_12052681"/>
      <w:bookmarkStart w:id="960" w:name="sub_1205268"/>
      <w:bookmarkEnd w:id="959"/>
      <w:bookmarkEnd w:id="960"/>
      <w:r>
        <w:rPr>
          <w:rFonts w:ascii="Times New Roman" w:hAnsi="Times New Roman" w:eastAsia="Times New Roman" w:cs="Times New Roman"/>
          <w:sz w:val="28"/>
          <w:szCs w:val="28"/>
        </w:rPr>
        <w:t xml:space="preserve">5.2.69. При проектировании территорию предприятий мясной промышленности следует разделять на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1" w:name="sub_12052682"/>
      <w:bookmarkEnd w:id="961"/>
      <w:r>
        <w:rPr>
          <w:rFonts w:ascii="Times New Roman" w:hAnsi="Times New Roman" w:eastAsia="Times New Roman" w:cs="Times New Roman"/>
          <w:sz w:val="28"/>
          <w:szCs w:val="28"/>
        </w:rPr>
        <w:t xml:space="preserve">производственную, где расположены здания основного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базу предубойного содержания скота с санитарным блоком (карантин, изолятор и санитарная бойня);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хозяйственную со зданиями вспомогательного назначения и сооружениями для хранения топлива, строительных</w:t>
        <w:t xml:space="preserve"> </w:t>
        <w:t xml:space="preserve">и подсобных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Карантин, изолятор и</w:t>
        <w:t xml:space="preserve"> </w:t>
        <w:t xml:space="preserve">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сырья и готовой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w:t>
        <w:t xml:space="preserve"> </w:t>
        <w:t xml:space="preserve">санитарную бойню;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пищевой продукции со скотом, навозом,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2" w:name="sub_1205270"/>
      <w:bookmarkEnd w:id="962"/>
      <w:r>
        <w:rPr>
          <w:rFonts w:ascii="Times New Roman" w:hAnsi="Times New Roman" w:eastAsia="Times New Roman" w:cs="Times New Roman"/>
          <w:sz w:val="28"/>
          <w:szCs w:val="28"/>
        </w:rPr>
        <w:t xml:space="preserve">5.2.70. На территории предприятия предусматриваются санитарно-защитные разрывы до мест выдачи и приема пищевой 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3" w:name="sub_12052701"/>
      <w:bookmarkEnd w:id="963"/>
      <w:r>
        <w:rPr>
          <w:rFonts w:ascii="Times New Roman" w:hAnsi="Times New Roman" w:eastAsia="Times New Roman" w:cs="Times New Roman"/>
          <w:sz w:val="28"/>
          <w:szCs w:val="28"/>
        </w:rPr>
        <w:t xml:space="preserve">от карантина, изолятора и санитарной бойни,</w:t>
        <w:t xml:space="preserve"> </w:t>
        <w:t xml:space="preserve">размещаемых в отдельном здании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открытых загонов содержания скота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закрытых помещений базы предубойного содержания скота и от складов хранения твердого топлива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4" w:name="sub_12052711"/>
      <w:bookmarkStart w:id="965" w:name="sub_1205271"/>
      <w:bookmarkEnd w:id="964"/>
      <w:bookmarkEnd w:id="965"/>
      <w:r>
        <w:rPr>
          <w:rFonts w:ascii="Times New Roman" w:hAnsi="Times New Roman" w:eastAsia="Times New Roman" w:cs="Times New Roman"/>
          <w:sz w:val="28"/>
          <w:szCs w:val="28"/>
        </w:rPr>
        <w:t xml:space="preserve">5.2.72. Территория предприятий пищевой и</w:t>
        <w:t xml:space="preserve"> </w:t>
        <w:t xml:space="preserve">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6" w:name="sub_120527211"/>
      <w:bookmarkStart w:id="967" w:name="sub_12052721"/>
      <w:bookmarkEnd w:id="966"/>
      <w:bookmarkEnd w:id="967"/>
      <w:r>
        <w:rPr>
          <w:rFonts w:ascii="Times New Roman" w:hAnsi="Times New Roman" w:eastAsia="Times New Roman" w:cs="Times New Roman"/>
          <w:sz w:val="28"/>
          <w:szCs w:val="28"/>
        </w:rPr>
        <w:t xml:space="preserve">5.2.73. Свободные от застройки и проездов участки территории должны быть использованы для организации зон отдыха, озеленения.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68" w:name="sub_120527212"/>
      <w:bookmarkEnd w:id="968"/>
      <w:r>
        <w:rPr>
          <w:rFonts w:ascii="Times New Roman" w:hAnsi="Times New Roman" w:eastAsia="Times New Roman" w:cs="Times New Roman"/>
          <w:sz w:val="28"/>
          <w:szCs w:val="28"/>
        </w:rPr>
        <w:t xml:space="preserve">Не допускается проектировать озеленение из деревьев и кустарников, опушенные семена которых переносятся по воздуху.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69" w:name="sub_1205275"/>
      <w:bookmarkEnd w:id="969"/>
      <w:r>
        <w:rPr>
          <w:rStyle w:val="style22"/>
          <w:rFonts w:ascii="Times New Roman" w:hAnsi="Times New Roman" w:eastAsia="Times New Roman" w:cs="Times New Roman"/>
          <w:sz w:val="28"/>
          <w:szCs w:val="28"/>
        </w:rPr>
        <w:t xml:space="preserve">5.2.74. Для размещения мусоросборников проектируются а</w:t>
      </w:r>
      <w:r>
        <w:rPr>
          <w:rStyle w:val="style22"/>
          <w:rFonts w:ascii="Times New Roman" w:hAnsi="Times New Roman" w:eastAsia="Times New Roman" w:cs="Times New Roman"/>
          <w:sz w:val="28"/>
          <w:szCs w:val="28"/>
        </w:rPr>
        <w:t xml:space="preserve">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w:t>
      </w:r>
      <w:r>
        <w:rPr>
          <w:rStyle w:val="style22"/>
          <w:rFonts w:ascii="Times New Roman" w:hAnsi="Times New Roman" w:eastAsia="Times New Roman" w:cs="Times New Roman"/>
          <w:sz w:val="28"/>
          <w:szCs w:val="28"/>
        </w:rPr>
        <w:t xml:space="preserve">й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0" w:name="sub_12052741"/>
      <w:bookmarkStart w:id="971" w:name="sub_1205274"/>
      <w:bookmarkEnd w:id="970"/>
      <w:bookmarkEnd w:id="971"/>
      <w:r>
        <w:rPr>
          <w:rFonts w:ascii="Times New Roman" w:hAnsi="Times New Roman" w:eastAsia="Times New Roman" w:cs="Times New Roman"/>
          <w:sz w:val="28"/>
          <w:szCs w:val="28"/>
        </w:rPr>
        <w:t xml:space="preserve">5.2.75.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2" w:name="sub_12052742"/>
      <w:bookmarkEnd w:id="972"/>
      <w:r>
        <w:rPr>
          <w:rFonts w:ascii="Times New Roman" w:hAnsi="Times New Roman" w:eastAsia="Times New Roman" w:cs="Times New Roman"/>
          <w:sz w:val="28"/>
          <w:szCs w:val="28"/>
        </w:rPr>
        <w:t xml:space="preserve">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3" w:name="sub_1205276"/>
      <w:bookmarkEnd w:id="973"/>
      <w:r>
        <w:rPr>
          <w:rFonts w:ascii="Times New Roman" w:hAnsi="Times New Roman" w:eastAsia="Times New Roman" w:cs="Times New Roman"/>
          <w:sz w:val="28"/>
          <w:szCs w:val="28"/>
        </w:rPr>
        <w:t xml:space="preserve">5.2.76. Для сбора</w:t>
        <w:t xml:space="preserve"> </w:t>
        <w:t xml:space="preserve">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4" w:name="sub_12052761"/>
      <w:bookmarkEnd w:id="974"/>
      <w:r>
        <w:rPr>
          <w:rStyle w:val="style22"/>
          <w:rFonts w:ascii="Times New Roman" w:hAnsi="Times New Roman" w:eastAsia="Times New Roman" w:cs="Times New Roman"/>
          <w:sz w:val="28"/>
          <w:szCs w:val="28"/>
        </w:rPr>
        <w:t xml:space="preserve">Системы инженерно</w:t>
      </w:r>
      <w:r>
        <w:rPr>
          <w:rStyle w:val="style22"/>
          <w:rFonts w:ascii="Times New Roman" w:hAnsi="Times New Roman" w:eastAsia="Times New Roman" w:cs="Times New Roman"/>
          <w:sz w:val="28"/>
          <w:szCs w:val="28"/>
        </w:rPr>
        <w:t xml:space="preserve">го обеспечения предприятий проектируются в соответствии с требованиями</w:t>
        <w:t xml:space="preserve"> </w:t>
      </w:r>
      <w:hyperlink r:id="rId23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975" w:name="sub_1205278"/>
      <w:bookmarkEnd w:id="975"/>
      <w:r>
        <w:rPr>
          <w:rStyle w:val="style22"/>
          <w:rFonts w:ascii="Times New Roman" w:hAnsi="Times New Roman" w:eastAsia="Times New Roman" w:cs="Times New Roman"/>
          <w:sz w:val="28"/>
          <w:szCs w:val="28"/>
        </w:rPr>
        <w:t xml:space="preserve">5.2.77. При проектировании мест захоронения отходов производства должны соблюдаться требо</w:t>
      </w:r>
      <w:r>
        <w:rPr>
          <w:rStyle w:val="style22"/>
          <w:rFonts w:ascii="Times New Roman" w:hAnsi="Times New Roman" w:eastAsia="Times New Roman" w:cs="Times New Roman"/>
          <w:sz w:val="28"/>
          <w:szCs w:val="28"/>
        </w:rPr>
        <w:t xml:space="preserve">вания</w:t>
        <w:t xml:space="preserve"> </w:t>
      </w:r>
      <w:hyperlink r:id="rId23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6" w:name="sub_12052771"/>
      <w:bookmarkStart w:id="977" w:name="sub_1205277"/>
      <w:bookmarkEnd w:id="976"/>
      <w:bookmarkEnd w:id="977"/>
      <w:r>
        <w:rPr>
          <w:rFonts w:ascii="Times New Roman" w:hAnsi="Times New Roman" w:eastAsia="Times New Roman" w:cs="Times New Roman"/>
          <w:sz w:val="28"/>
          <w:szCs w:val="28"/>
        </w:rPr>
        <w:t xml:space="preserve">5.2.78.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78" w:name="sub_120527811"/>
      <w:bookmarkStart w:id="979" w:name="sub_12052781"/>
      <w:bookmarkEnd w:id="978"/>
      <w:bookmarkEnd w:id="979"/>
      <w:r>
        <w:rPr>
          <w:rFonts w:ascii="Times New Roman" w:hAnsi="Times New Roman" w:eastAsia="Times New Roman" w:cs="Times New Roman"/>
          <w:sz w:val="28"/>
          <w:szCs w:val="28"/>
        </w:rPr>
        <w:t xml:space="preserve">5.2.79.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w:t>
        <w:t xml:space="preserve"> </w:t>
        <w:t xml:space="preserve">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w:t>
        <w:t xml:space="preserve"> </w:t>
        <w:t xml:space="preserve">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0" w:name="sub_12052801"/>
      <w:bookmarkStart w:id="981" w:name="sub_1205280"/>
      <w:bookmarkEnd w:id="980"/>
      <w:bookmarkEnd w:id="981"/>
      <w:r>
        <w:rPr>
          <w:rFonts w:ascii="Times New Roman" w:hAnsi="Times New Roman" w:eastAsia="Times New Roman" w:cs="Times New Roman"/>
          <w:sz w:val="28"/>
          <w:szCs w:val="28"/>
        </w:rPr>
        <w:t xml:space="preserve">5.2.81. При проектировании гидротехнических сооружений следует обеспечивать и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2" w:name="sub_12052802"/>
      <w:bookmarkEnd w:id="982"/>
      <w:r>
        <w:rPr>
          <w:rFonts w:ascii="Times New Roman" w:hAnsi="Times New Roman" w:eastAsia="Times New Roman" w:cs="Times New Roman"/>
          <w:sz w:val="28"/>
          <w:szCs w:val="28"/>
        </w:rPr>
        <w:t xml:space="preserve">надежность сооружений на всех стадиях их строительства и эксплуатации в зависимости от класса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подготовку ложа водохранилища и хранилищ жидких отходов промышленных предприятий и прилегающей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охрану месторождений полезных ископаемых;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необходимые условия судоходства;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сохранность животного и растительного мира, в том числе организацию рыбоохранных мероприятий;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w:t>
        <w:t xml:space="preserve"> </w:t>
        <w:t xml:space="preserve">режим уровня грунтовых вод для освоенных земель и природных экосистем.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3" w:name="sub_1205283"/>
      <w:bookmarkEnd w:id="983"/>
      <w:r>
        <w:rPr>
          <w:rFonts w:ascii="Times New Roman" w:hAnsi="Times New Roman" w:eastAsia="Times New Roman" w:cs="Times New Roman"/>
          <w:sz w:val="28"/>
          <w:szCs w:val="28"/>
        </w:rPr>
        <w:t xml:space="preserve">5.2.83. Основные гидротехнические сооружения речных портов 1-й, 2-й и 3-й категорий следует относить к III классу, остальные сооружения - к IV классу.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984" w:name="sub_12052831"/>
      <w:bookmarkEnd w:id="984"/>
      <w:r>
        <w:rPr>
          <w:rStyle w:val="style22"/>
          <w:rFonts w:ascii="Times New Roman" w:hAnsi="Times New Roman" w:eastAsia="Times New Roman" w:cs="Times New Roman"/>
          <w:sz w:val="28"/>
          <w:szCs w:val="28"/>
        </w:rPr>
        <w:t xml:space="preserve">Категорию порта следует устанавли</w:t>
      </w:r>
      <w:r>
        <w:rPr>
          <w:rStyle w:val="style22"/>
          <w:rFonts w:ascii="Times New Roman" w:hAnsi="Times New Roman" w:eastAsia="Times New Roman" w:cs="Times New Roman"/>
          <w:sz w:val="28"/>
          <w:szCs w:val="28"/>
        </w:rPr>
        <w:t xml:space="preserve">вать по</w:t>
        <w:t xml:space="preserve"> </w:t>
      </w:r>
      <w:hyperlink r:id="rId238">
        <w:r>
          <w:rPr>
            <w:rStyle w:val="style22"/>
            <w:rFonts w:ascii="Times New Roman" w:hAnsi="Times New Roman" w:eastAsia="Times New Roman" w:cs="Times New Roman"/>
            <w:bCs/>
            <w:sz w:val="28"/>
            <w:szCs w:val="28"/>
          </w:rPr>
          <w:t xml:space="preserve">таблице 11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Грузооборот и пассажирооборот определяются в соответствии с нормами технологического проектирования речных портов на внутренних водных путях.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5" w:name="sub_1205284"/>
      <w:bookmarkEnd w:id="985"/>
      <w:r>
        <w:rPr>
          <w:rFonts w:ascii="Times New Roman" w:hAnsi="Times New Roman" w:eastAsia="Times New Roman" w:cs="Times New Roman"/>
          <w:sz w:val="28"/>
          <w:szCs w:val="28"/>
        </w:rPr>
        <w:t xml:space="preserve">5.2.84. Компоновка,</w:t>
        <w:t xml:space="preserve"> </w:t>
        <w:t xml:space="preserve">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6" w:name="sub_12052841"/>
      <w:bookmarkEnd w:id="986"/>
      <w:r>
        <w:rPr>
          <w:rFonts w:ascii="Times New Roman" w:hAnsi="Times New Roman" w:eastAsia="Times New Roman" w:cs="Times New Roman"/>
          <w:sz w:val="28"/>
          <w:szCs w:val="28"/>
        </w:rP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7" w:name="sub_1205286"/>
      <w:bookmarkEnd w:id="987"/>
      <w:r>
        <w:rPr>
          <w:rFonts w:ascii="Times New Roman" w:hAnsi="Times New Roman" w:eastAsia="Times New Roman" w:cs="Times New Roman"/>
          <w:sz w:val="28"/>
          <w:szCs w:val="28"/>
        </w:rPr>
        <w:t xml:space="preserve">5.2.85. Расположение портовых сооружений следует определять исходя из создания необходимой ширины территории и площади</w:t>
        <w:t xml:space="preserve"> </w:t>
        <w:t xml:space="preserve">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 и других естественных и эксплуатационных условий в увязке с планировкой городской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88" w:name="sub_12052851"/>
      <w:bookmarkStart w:id="989" w:name="sub_1205285"/>
      <w:bookmarkEnd w:id="988"/>
      <w:bookmarkEnd w:id="989"/>
      <w:r>
        <w:rPr>
          <w:rFonts w:ascii="Times New Roman" w:hAnsi="Times New Roman" w:eastAsia="Times New Roman" w:cs="Times New Roman"/>
          <w:sz w:val="28"/>
          <w:szCs w:val="28"/>
        </w:rPr>
        <w:t xml:space="preserve">5.2.86.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0" w:name="sub_120528611"/>
      <w:bookmarkStart w:id="991" w:name="sub_12052861"/>
      <w:bookmarkEnd w:id="990"/>
      <w:bookmarkEnd w:id="991"/>
      <w:r>
        <w:rPr>
          <w:rStyle w:val="style22"/>
          <w:rFonts w:ascii="Times New Roman" w:hAnsi="Times New Roman" w:eastAsia="Times New Roman" w:cs="Times New Roman"/>
          <w:sz w:val="28"/>
          <w:szCs w:val="28"/>
        </w:rPr>
        <w:t xml:space="preserve">5.2.87. Санитарно-защитные зоны для причалов, мест перегрузки и хранения грузов, про</w:t>
      </w:r>
      <w:r>
        <w:rPr>
          <w:rStyle w:val="style22"/>
          <w:rFonts w:ascii="Times New Roman" w:hAnsi="Times New Roman" w:eastAsia="Times New Roman" w:cs="Times New Roman"/>
          <w:sz w:val="28"/>
          <w:szCs w:val="28"/>
        </w:rPr>
        <w:t xml:space="preserve">изводства фумигации грузов и судов, газовой дезинфекции, дератизации и дезинсекции принимаются в соответствии с требованиями</w:t>
        <w:t xml:space="preserve"> </w:t>
      </w:r>
      <w:hyperlink r:id="rId239">
        <w:r>
          <w:rPr>
            <w:rStyle w:val="style22"/>
            <w:rFonts w:ascii="Times New Roman" w:hAnsi="Times New Roman" w:eastAsia="Times New Roman" w:cs="Times New Roman"/>
            <w:bCs/>
            <w:sz w:val="28"/>
            <w:szCs w:val="28"/>
          </w:rPr>
          <w:t xml:space="preserve">СанПиН 2.2.1/2.1.1.1200-03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2" w:name="sub_12052871"/>
      <w:bookmarkStart w:id="993" w:name="sub_1205287"/>
      <w:bookmarkEnd w:id="992"/>
      <w:bookmarkEnd w:id="993"/>
      <w:r>
        <w:rPr>
          <w:rFonts w:ascii="Times New Roman" w:hAnsi="Times New Roman" w:eastAsia="Times New Roman" w:cs="Times New Roman"/>
          <w:sz w:val="28"/>
          <w:szCs w:val="28"/>
        </w:rPr>
        <w:t xml:space="preserve">5.2.88.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w:t>
        <w:t xml:space="preserve"> </w:t>
        <w:t xml:space="preserve">энергопотребителям.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4" w:name="sub_12052872"/>
      <w:bookmarkEnd w:id="994"/>
      <w:r>
        <w:rPr>
          <w:rFonts w:ascii="Times New Roman" w:hAnsi="Times New Roman" w:eastAsia="Times New Roman" w:cs="Times New Roman"/>
          <w:sz w:val="28"/>
          <w:szCs w:val="28"/>
        </w:rPr>
        <w:t xml:space="preserve">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 по линиям электропередачи.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995" w:name="sub_1205289"/>
      <w:bookmarkEnd w:id="995"/>
      <w:r>
        <w:rPr>
          <w:rStyle w:val="style22"/>
          <w:rFonts w:ascii="Times New Roman" w:hAnsi="Times New Roman" w:eastAsia="Times New Roman" w:cs="Times New Roman"/>
          <w:sz w:val="28"/>
          <w:szCs w:val="28"/>
        </w:rPr>
        <w:t xml:space="preserve">5.</w:t>
      </w:r>
      <w:r>
        <w:rPr>
          <w:rStyle w:val="style22"/>
          <w:rFonts w:ascii="Times New Roman" w:hAnsi="Times New Roman" w:eastAsia="Times New Roman" w:cs="Times New Roman"/>
          <w:sz w:val="28"/>
          <w:szCs w:val="28"/>
        </w:rPr>
        <w:t xml:space="preserve">2.89. Площадку для размещения ТЭС следует выбирать в соответствии с требованиями</w:t>
        <w:t xml:space="preserve"> </w:t>
      </w:r>
      <w:hyperlink r:id="rId240">
        <w:r>
          <w:rPr>
            <w:rStyle w:val="style22"/>
            <w:rFonts w:ascii="Times New Roman" w:hAnsi="Times New Roman" w:eastAsia="Times New Roman" w:cs="Times New Roman"/>
            <w:bCs/>
            <w:sz w:val="28"/>
            <w:szCs w:val="28"/>
          </w:rPr>
          <w:t xml:space="preserve">подраздела 5.2</w:t>
        </w:r>
      </w:hyperlink>
      <w:r>
        <w:rPr>
          <w:rStyle w:val="style22"/>
          <w:rFonts w:ascii="Times New Roman" w:hAnsi="Times New Roman" w:eastAsia="Times New Roman" w:cs="Times New Roman"/>
          <w:sz w:val="28"/>
          <w:szCs w:val="28"/>
        </w:rPr>
        <w:t xml:space="preserve"> </w:t>
        <w:t xml:space="preserve">"Производственные зоны" настоящего раздела, а также с учетом расчетов рассеивания загрязняющих веществ с определением расчетной конц</w:t>
      </w:r>
      <w:r>
        <w:rPr>
          <w:rStyle w:val="style22"/>
          <w:rFonts w:ascii="Times New Roman" w:hAnsi="Times New Roman" w:eastAsia="Times New Roman" w:cs="Times New Roman"/>
          <w:sz w:val="28"/>
          <w:szCs w:val="28"/>
        </w:rPr>
        <w:t xml:space="preserve">ентрации в приземном слое атмосферы и по вертикали с учетом высоты жилых зданий в зоне максимального загрязнения атмосферного воздуха (10 - 40 высот трубы).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6" w:name="sub_12052891"/>
      <w:bookmarkEnd w:id="996"/>
      <w:r>
        <w:rPr>
          <w:rFonts w:ascii="Times New Roman" w:hAnsi="Times New Roman" w:eastAsia="Times New Roman" w:cs="Times New Roman"/>
          <w:sz w:val="28"/>
          <w:szCs w:val="28"/>
        </w:rPr>
        <w:t xml:space="preserve">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7" w:name="sub_12052911"/>
      <w:bookmarkEnd w:id="997"/>
      <w:r>
        <w:rPr>
          <w:rFonts w:ascii="Times New Roman" w:hAnsi="Times New Roman" w:eastAsia="Times New Roman" w:cs="Times New Roman"/>
          <w:sz w:val="28"/>
          <w:szCs w:val="28"/>
        </w:rPr>
        <w:t xml:space="preserve">5.2.90.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998" w:name="sub_12052901"/>
      <w:bookmarkStart w:id="999" w:name="sub_1205290"/>
      <w:bookmarkEnd w:id="998"/>
      <w:bookmarkEnd w:id="999"/>
      <w:r>
        <w:rPr>
          <w:rFonts w:ascii="Times New Roman" w:hAnsi="Times New Roman" w:eastAsia="Times New Roman" w:cs="Times New Roman"/>
          <w:sz w:val="28"/>
          <w:szCs w:val="28"/>
        </w:rPr>
        <w:t xml:space="preserve">5.2.91. 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w:t>
        <w:t xml:space="preserve"> </w:t>
        <w:t xml:space="preserve">другие вспомогательные хозяйства и установки.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0" w:name="sub_12052902"/>
      <w:bookmarkEnd w:id="1000"/>
      <w:r>
        <w:rPr>
          <w:rFonts w:ascii="Times New Roman" w:hAnsi="Times New Roman" w:eastAsia="Times New Roman" w:cs="Times New Roman"/>
          <w:sz w:val="28"/>
          <w:szCs w:val="28"/>
        </w:rPr>
        <w:t xml:space="preserve">Ограждение площадки ТЭС следует предусматривать стальным сетчатым или железобетонным высотой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1" w:name="sub_1205292"/>
      <w:bookmarkEnd w:id="1001"/>
      <w:r>
        <w:rPr>
          <w:rFonts w:ascii="Times New Roman" w:hAnsi="Times New Roman" w:eastAsia="Times New Roman" w:cs="Times New Roman"/>
          <w:sz w:val="28"/>
          <w:szCs w:val="28"/>
        </w:rPr>
        <w:t xml:space="preserve">5.2.92. Вне 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2" w:name="sub_12052921"/>
      <w:bookmarkEnd w:id="1002"/>
      <w:r>
        <w:rPr>
          <w:rFonts w:ascii="Times New Roman" w:hAnsi="Times New Roman" w:eastAsia="Times New Roman" w:cs="Times New Roman"/>
          <w:sz w:val="28"/>
          <w:szCs w:val="28"/>
        </w:rPr>
        <w:t xml:space="preserve">Допускается проектировать вне площадки ТЭС: насосные станции циркуляционного, противопожарного и питьевого водоснабжения, брызгальные бассейны. При этом указанные объекты должны иметь сетчатое ограждение высотой 1,6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3" w:name="sub_1205294"/>
      <w:bookmarkEnd w:id="1003"/>
      <w:r>
        <w:rPr>
          <w:rFonts w:ascii="Times New Roman" w:hAnsi="Times New Roman" w:eastAsia="Times New Roman" w:cs="Times New Roman"/>
          <w:sz w:val="28"/>
          <w:szCs w:val="28"/>
        </w:rPr>
        <w:t xml:space="preserve">5.2.93.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4" w:name="sub_12052931"/>
      <w:bookmarkStart w:id="1005" w:name="sub_1205293"/>
      <w:bookmarkEnd w:id="1004"/>
      <w:bookmarkEnd w:id="1005"/>
      <w:r>
        <w:rPr>
          <w:rFonts w:ascii="Times New Roman" w:hAnsi="Times New Roman" w:eastAsia="Times New Roman" w:cs="Times New Roman"/>
          <w:sz w:val="28"/>
          <w:szCs w:val="28"/>
        </w:rPr>
        <w:t xml:space="preserve">5.2.94. Резервные и расходные склады угля и сланца должны иметь однониточную транспортерную связь с топливоподачей ТЭС.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6" w:name="sub_12052932"/>
      <w:bookmarkEnd w:id="1006"/>
      <w:r>
        <w:rPr>
          <w:rFonts w:ascii="Times New Roman" w:hAnsi="Times New Roman" w:eastAsia="Times New Roman" w:cs="Times New Roman"/>
          <w:sz w:val="28"/>
          <w:szCs w:val="28"/>
        </w:rPr>
        <w:t xml:space="preserve">От</w:t>
        <w:t xml:space="preserve"> </w:t>
        <w:t xml:space="preserve">резервных складов (от ограждения склада) до других объектов следует принимать расстояния: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ТЭС (кроме зданий и сооружений данного склада), жилые и общественные здания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организованным движением поездов (до оси крайнего пути)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железнодорожные пути с неорганизованным движением поездов (до оси крайнего пути)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склады лесоматериалов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склады горючих жидкостей: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наземные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подземные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хвойных пород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 лиственных пород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и сооружения склада следует размещать на расстоянии 50 м от штабелей с подветренной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07" w:name="sub_1205296"/>
      <w:bookmarkEnd w:id="1007"/>
      <w:r>
        <w:rPr>
          <w:rFonts w:ascii="Times New Roman" w:hAnsi="Times New Roman" w:eastAsia="Times New Roman" w:cs="Times New Roman"/>
          <w:sz w:val="28"/>
          <w:szCs w:val="28"/>
        </w:rPr>
        <w:t xml:space="preserve">5.2.95. Склады угля должны иметь площадки, предназначенные для освежения, а также для охлаждения</w:t>
        <w:t xml:space="preserve"> </w:t>
        <w:t xml:space="preserve">самонагревшегося угля. Размер указанных площадок должен составлять 5 процентов общей площади склада.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8" w:name="sub_1205298"/>
      <w:bookmarkEnd w:id="1008"/>
      <w:r>
        <w:rPr>
          <w:rStyle w:val="style22"/>
          <w:rFonts w:ascii="Times New Roman" w:hAnsi="Times New Roman" w:eastAsia="Times New Roman" w:cs="Times New Roman"/>
          <w:sz w:val="28"/>
          <w:szCs w:val="28"/>
        </w:rPr>
        <w:t xml:space="preserve">5.2.97. В целях защиты окружающей среды от загрязнений для ТЭС, ТЭЦ и районных котельных необходимо предусматривать устройство</w:t>
        <w:t xml:space="preserve"> </w:t>
      </w:r>
      <w:r>
        <w:rPr>
          <w:rStyle w:val="style22"/>
          <w:rFonts w:ascii="Times New Roman" w:hAnsi="Times New Roman" w:eastAsia="Times New Roman" w:cs="Times New Roman"/>
          <w:sz w:val="28"/>
          <w:szCs w:val="28"/>
        </w:rPr>
        <w:t xml:space="preserve">санитарно-защитных зон, размеры которых принимаются в соответствии с</w:t>
        <w:t xml:space="preserve"> </w:t>
      </w:r>
      <w:hyperlink r:id="rId241">
        <w:r>
          <w:rPr>
            <w:rStyle w:val="style22"/>
            <w:rFonts w:ascii="Times New Roman" w:hAnsi="Times New Roman" w:eastAsia="Times New Roman" w:cs="Times New Roman"/>
            <w:bCs/>
            <w:sz w:val="28"/>
            <w:szCs w:val="28"/>
          </w:rPr>
          <w:t xml:space="preserve">подпунктом 5.4.5.3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09" w:name="sub_12052971"/>
      <w:bookmarkStart w:id="1010" w:name="sub_1205297"/>
      <w:bookmarkEnd w:id="1009"/>
      <w:bookmarkEnd w:id="1010"/>
      <w:r>
        <w:rPr>
          <w:rStyle w:val="style22"/>
          <w:rFonts w:ascii="Times New Roman" w:hAnsi="Times New Roman" w:eastAsia="Times New Roman" w:cs="Times New Roman"/>
          <w:sz w:val="28"/>
          <w:szCs w:val="28"/>
        </w:rPr>
        <w:t xml:space="preserve">5.2.98. Проектирование сетей и сооружений инженерной инфраструктуры ТЭС (водо-, электро-, теплоснабжение, канализация,</w:t>
      </w:r>
      <w:r>
        <w:rPr>
          <w:rStyle w:val="style22"/>
          <w:rFonts w:ascii="Times New Roman" w:hAnsi="Times New Roman" w:eastAsia="Times New Roman" w:cs="Times New Roman"/>
          <w:sz w:val="28"/>
          <w:szCs w:val="28"/>
        </w:rPr>
        <w:t xml:space="preserve"> </w:t>
        <w:t xml:space="preserve">связь) следует осуществлять в соответствии с требованиями</w:t>
        <w:t xml:space="preserve"> </w:t>
      </w:r>
      <w:hyperlink r:id="rId242">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1" w:name="sub_120529811"/>
      <w:bookmarkStart w:id="1012" w:name="sub_12052981"/>
      <w:bookmarkEnd w:id="1011"/>
      <w:bookmarkEnd w:id="1012"/>
      <w:r>
        <w:rPr>
          <w:rFonts w:ascii="Times New Roman" w:hAnsi="Times New Roman" w:eastAsia="Times New Roman" w:cs="Times New Roman"/>
          <w:sz w:val="28"/>
          <w:szCs w:val="28"/>
        </w:rPr>
        <w:t xml:space="preserve">5.2.99. 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3" w:name="sub_120529812"/>
      <w:bookmarkEnd w:id="1013"/>
      <w:r>
        <w:rPr>
          <w:rFonts w:ascii="Times New Roman" w:hAnsi="Times New Roman" w:eastAsia="Times New Roman" w:cs="Times New Roman"/>
          <w:sz w:val="28"/>
          <w:szCs w:val="28"/>
        </w:rPr>
        <w:t xml:space="preserve">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4" w:name="sub_120521011"/>
      <w:bookmarkEnd w:id="1014"/>
      <w:r>
        <w:rPr>
          <w:rStyle w:val="style22"/>
          <w:rFonts w:ascii="Times New Roman" w:hAnsi="Times New Roman" w:eastAsia="Times New Roman" w:cs="Times New Roman"/>
          <w:sz w:val="28"/>
          <w:szCs w:val="28"/>
        </w:rPr>
        <w:t xml:space="preserve">5.2.100. Систему гидрозолошлакоудаления следует проектировать в соответствии с требованиями</w:t>
        <w:t xml:space="preserve"> </w:t>
      </w:r>
      <w:hyperlink r:id="rId243">
        <w:r>
          <w:rPr>
            <w:rStyle w:val="style22"/>
            <w:rFonts w:ascii="Times New Roman" w:hAnsi="Times New Roman" w:eastAsia="Times New Roman" w:cs="Times New Roman"/>
            <w:bCs/>
            <w:sz w:val="28"/>
            <w:szCs w:val="28"/>
          </w:rPr>
          <w:t xml:space="preserve">СНиП II-58-75</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5" w:name="sub_120521001"/>
      <w:bookmarkStart w:id="1016" w:name="sub_12052100"/>
      <w:bookmarkEnd w:id="1015"/>
      <w:bookmarkEnd w:id="1016"/>
      <w:r>
        <w:rPr>
          <w:rStyle w:val="style22"/>
          <w:rFonts w:ascii="Times New Roman" w:hAnsi="Times New Roman" w:eastAsia="Times New Roman" w:cs="Times New Roman"/>
          <w:sz w:val="28"/>
          <w:szCs w:val="28"/>
        </w:rPr>
        <w:t xml:space="preserve">5.2.101. Подъездные и внутренние автомобильные дороги и железнодорожные пути следует проектировать в соответствии с требованиями</w:t>
        <w:t xml:space="preserve"> </w:t>
      </w:r>
      <w:hyperlink r:id="rId244">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17" w:name="sub_1205210112"/>
      <w:bookmarkStart w:id="1018" w:name="sub_1205210111"/>
      <w:bookmarkEnd w:id="1017"/>
      <w:bookmarkEnd w:id="1018"/>
      <w:r>
        <w:rPr>
          <w:rStyle w:val="style22"/>
          <w:rFonts w:ascii="Times New Roman" w:hAnsi="Times New Roman" w:eastAsia="Times New Roman" w:cs="Times New Roman"/>
          <w:sz w:val="28"/>
          <w:szCs w:val="28"/>
        </w:rPr>
        <w:t xml:space="preserve">5.2.102. Р</w:t>
      </w:r>
      <w:r>
        <w:rPr>
          <w:rStyle w:val="style22"/>
          <w:rFonts w:ascii="Times New Roman" w:hAnsi="Times New Roman" w:eastAsia="Times New Roman" w:cs="Times New Roman"/>
          <w:sz w:val="28"/>
          <w:szCs w:val="28"/>
        </w:rPr>
        <w:t xml:space="preserve">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w:t>
        <w:t xml:space="preserve"> </w:t>
      </w:r>
      <w:hyperlink r:id="rId245">
        <w:r>
          <w:rPr>
            <w:rStyle w:val="style22"/>
            <w:rFonts w:ascii="Times New Roman" w:hAnsi="Times New Roman" w:eastAsia="Times New Roman" w:cs="Times New Roman"/>
            <w:bCs/>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w:t>
      </w:r>
      <w:r>
        <w:rPr>
          <w:rStyle w:val="style22"/>
          <w:rFonts w:ascii="Times New Roman" w:hAnsi="Times New Roman" w:eastAsia="Times New Roman" w:cs="Times New Roman"/>
          <w:sz w:val="28"/>
          <w:szCs w:val="28"/>
        </w:rPr>
        <w:t xml:space="preserve">рные требования"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19" w:name="sub_120521021"/>
      <w:bookmarkStart w:id="1020" w:name="sub_12052102"/>
      <w:bookmarkEnd w:id="1019"/>
      <w:bookmarkEnd w:id="1020"/>
      <w:r>
        <w:rPr>
          <w:rFonts w:ascii="Times New Roman" w:hAnsi="Times New Roman" w:eastAsia="Times New Roman" w:cs="Times New Roman"/>
          <w:sz w:val="28"/>
          <w:szCs w:val="28"/>
        </w:rPr>
        <w:t xml:space="preserve">5.2.103. 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1" w:name="sub_120521022"/>
      <w:bookmarkEnd w:id="1021"/>
      <w:r>
        <w:rPr>
          <w:rFonts w:ascii="Times New Roman" w:hAnsi="Times New Roman" w:eastAsia="Times New Roman" w:cs="Times New Roman"/>
          <w:sz w:val="28"/>
          <w:szCs w:val="28"/>
        </w:rPr>
        <w:t xml:space="preserve">Расстояние от края проезжей части автомобильной дороги 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22" w:name="sub_12052105"/>
      <w:bookmarkEnd w:id="1022"/>
      <w:r>
        <w:rPr>
          <w:rStyle w:val="style22"/>
          <w:rFonts w:ascii="Times New Roman" w:hAnsi="Times New Roman" w:eastAsia="Times New Roman" w:cs="Times New Roman"/>
          <w:sz w:val="28"/>
          <w:szCs w:val="28"/>
        </w:rPr>
        <w:t xml:space="preserve">5.2.104. Размещение радиационных объектов должно соответствовать требованиям</w:t>
        <w:t xml:space="preserve"> </w:t>
      </w:r>
      <w:hyperlink r:id="rId246">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(СП 2.6.1.2612-10),</w:t>
        <w:t xml:space="preserve"> </w:t>
      </w:r>
      <w:hyperlink r:id="rId247">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(СанПиН 2.6.1.2523-09) и</w:t>
        <w:t xml:space="preserve"> </w:t>
      </w:r>
      <w:hyperlink r:id="rId248">
        <w:r>
          <w:rPr>
            <w:rStyle w:val="style22"/>
            <w:rFonts w:ascii="Times New Roman" w:hAnsi="Times New Roman" w:eastAsia="Times New Roman" w:cs="Times New Roman"/>
            <w:bCs/>
            <w:sz w:val="28"/>
            <w:szCs w:val="28"/>
          </w:rPr>
          <w:t xml:space="preserve">СанПин 2.6.1.07-03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3" w:name="sub_120521041"/>
      <w:bookmarkStart w:id="1024" w:name="sub_12052104"/>
      <w:bookmarkEnd w:id="1023"/>
      <w:bookmarkEnd w:id="1024"/>
      <w:r>
        <w:rPr>
          <w:rFonts w:ascii="Times New Roman" w:hAnsi="Times New Roman" w:eastAsia="Times New Roman" w:cs="Times New Roman"/>
          <w:sz w:val="28"/>
          <w:szCs w:val="28"/>
        </w:rPr>
        <w:t xml:space="preserve">5.2.105.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5" w:name="sub_120521042"/>
      <w:bookmarkEnd w:id="1025"/>
      <w:r>
        <w:rPr>
          <w:rFonts w:ascii="Times New Roman" w:hAnsi="Times New Roman" w:eastAsia="Times New Roman" w:cs="Times New Roman"/>
          <w:sz w:val="28"/>
          <w:szCs w:val="28"/>
        </w:rPr>
        <w:t xml:space="preserve">Для некоторых объектов в соответствии с характеристиками их безопасности размеры санитарно-защитных зон могут быть ограничены пределами территории площадки объекта, здания,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6" w:name="sub_12052106"/>
      <w:bookmarkEnd w:id="1026"/>
      <w:r>
        <w:rPr>
          <w:rFonts w:ascii="Times New Roman" w:hAnsi="Times New Roman" w:eastAsia="Times New Roman" w:cs="Times New Roman"/>
          <w:sz w:val="28"/>
          <w:szCs w:val="28"/>
        </w:rPr>
        <w:t xml:space="preserve">5.2.106. 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7" w:name="sub_120521061"/>
      <w:bookmarkEnd w:id="1027"/>
      <w:r>
        <w:rPr>
          <w:rFonts w:ascii="Times New Roman" w:hAnsi="Times New Roman" w:eastAsia="Times New Roman" w:cs="Times New Roman"/>
          <w:sz w:val="28"/>
          <w:szCs w:val="28"/>
        </w:rP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8" w:name="sub_12052108"/>
      <w:bookmarkEnd w:id="1028"/>
      <w:r>
        <w:rPr>
          <w:rFonts w:ascii="Times New Roman" w:hAnsi="Times New Roman" w:eastAsia="Times New Roman" w:cs="Times New Roman"/>
          <w:sz w:val="28"/>
          <w:szCs w:val="28"/>
        </w:rPr>
        <w:t xml:space="preserve">5.2.107. При проектировании площадок производственных зданий, складов и хранилищ радиоактивных материалов следует предусматривать</w:t>
        <w:t xml:space="preserve"> </w:t>
        <w:t xml:space="preserve">мероприятия по предотвращению затопления паводковыми и сточными водами, обеспечению беспрепятственного стока атмосферных и талых вод, возможности естественного проветривания и прямого солнечного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29" w:name="sub_120521071"/>
      <w:bookmarkStart w:id="1030" w:name="sub_12052107"/>
      <w:bookmarkEnd w:id="1029"/>
      <w:bookmarkEnd w:id="1030"/>
      <w:r>
        <w:rPr>
          <w:rFonts w:ascii="Times New Roman" w:hAnsi="Times New Roman" w:eastAsia="Times New Roman" w:cs="Times New Roman"/>
          <w:sz w:val="28"/>
          <w:szCs w:val="28"/>
        </w:rPr>
        <w:t xml:space="preserve">5.2.108. 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1" w:name="sub_1205210811"/>
      <w:bookmarkStart w:id="1032" w:name="sub_120521081"/>
      <w:bookmarkEnd w:id="1031"/>
      <w:bookmarkEnd w:id="1032"/>
      <w:r>
        <w:rPr>
          <w:rFonts w:ascii="Times New Roman" w:hAnsi="Times New Roman" w:eastAsia="Times New Roman" w:cs="Times New Roman"/>
          <w:sz w:val="28"/>
          <w:szCs w:val="28"/>
        </w:rPr>
        <w:t xml:space="preserve">5.2.109. Промплощадка радиационного объекта (охраняемая и огражденная территория размещения</w:t>
        <w:t xml:space="preserve"> </w:t>
        <w:t xml:space="preserve">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33" w:name="sub_120521091"/>
      <w:bookmarkStart w:id="1034" w:name="sub_12052109"/>
      <w:bookmarkEnd w:id="1033"/>
      <w:bookmarkEnd w:id="1034"/>
      <w:r>
        <w:rPr>
          <w:rStyle w:val="style22"/>
          <w:rFonts w:ascii="Times New Roman" w:hAnsi="Times New Roman" w:eastAsia="Times New Roman" w:cs="Times New Roman"/>
          <w:sz w:val="28"/>
          <w:szCs w:val="28"/>
        </w:rPr>
        <w:t xml:space="preserve">5.2.110. Си</w:t>
      </w:r>
      <w:r>
        <w:rPr>
          <w:rStyle w:val="style22"/>
          <w:rFonts w:ascii="Times New Roman" w:hAnsi="Times New Roman" w:eastAsia="Times New Roman" w:cs="Times New Roman"/>
          <w:sz w:val="28"/>
          <w:szCs w:val="28"/>
        </w:rPr>
        <w:t xml:space="preserve">стемы и сооружения инженерного обеспечения радиационных объектов следует проектировать в соответствии с требованиями</w:t>
        <w:t xml:space="preserve"> </w:t>
      </w:r>
      <w:hyperlink r:id="rId249">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w:t>
        <w:t xml:space="preserve">и</w:t>
        <w:t xml:space="preserve"> </w:t>
      </w:r>
      <w:hyperlink r:id="rId250">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w:t>
        <w:t xml:space="preserve">с целью исключения ухудшения микроклиматических условий в населенных пунктах рай</w:t>
      </w:r>
      <w:r>
        <w:rPr>
          <w:rStyle w:val="style22"/>
          <w:rFonts w:ascii="Times New Roman" w:hAnsi="Times New Roman" w:eastAsia="Times New Roman" w:cs="Times New Roman"/>
          <w:sz w:val="28"/>
          <w:szCs w:val="28"/>
        </w:rPr>
        <w:t xml:space="preserve">онов расположения объектов и на автомобильных дорогах.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5" w:name="sub_120521092"/>
      <w:bookmarkEnd w:id="1035"/>
      <w:r>
        <w:rPr>
          <w:rFonts w:ascii="Times New Roman" w:hAnsi="Times New Roman" w:eastAsia="Times New Roman" w:cs="Times New Roman"/>
          <w:sz w:val="28"/>
          <w:szCs w:val="28"/>
        </w:rP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6" w:name="sub_12052111"/>
      <w:bookmarkEnd w:id="1036"/>
      <w:r>
        <w:rPr>
          <w:rFonts w:ascii="Times New Roman" w:hAnsi="Times New Roman" w:eastAsia="Times New Roman" w:cs="Times New Roman"/>
          <w:sz w:val="28"/>
          <w:szCs w:val="28"/>
        </w:rPr>
        <w:t xml:space="preserve">5.2.111. Проектом предприятия должна быть предусмотрена схема специальных транспортных маршрутов с учетом расположения "чистой" и "грязной"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7" w:name="sub_120521111"/>
      <w:bookmarkEnd w:id="1037"/>
      <w:r>
        <w:rPr>
          <w:rFonts w:ascii="Times New Roman" w:hAnsi="Times New Roman" w:eastAsia="Times New Roman" w:cs="Times New Roman"/>
          <w:sz w:val="28"/>
          <w:szCs w:val="28"/>
        </w:rPr>
        <w:t xml:space="preserve">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8" w:name="sub_12052112"/>
      <w:bookmarkEnd w:id="1038"/>
      <w:r>
        <w:rPr>
          <w:rFonts w:ascii="Times New Roman" w:hAnsi="Times New Roman" w:eastAsia="Times New Roman" w:cs="Times New Roman"/>
          <w:sz w:val="28"/>
          <w:szCs w:val="28"/>
        </w:rPr>
        <w:t xml:space="preserve">5.2.112. Радиационные объекты I и II категории должны</w:t>
        <w:t xml:space="preserve"> </w:t>
        <w:t xml:space="preserve">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39" w:name="sub_120521121"/>
      <w:bookmarkEnd w:id="1039"/>
      <w:r>
        <w:rPr>
          <w:rFonts w:ascii="Times New Roman" w:hAnsi="Times New Roman" w:eastAsia="Times New Roman" w:cs="Times New Roman"/>
          <w:sz w:val="28"/>
          <w:szCs w:val="28"/>
        </w:rPr>
        <w:t xml:space="preserve">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40" w:name="sub_12053"/>
      <w:bookmarkEnd w:id="1040"/>
      <w:r>
        <w:rPr>
          <w:rFonts w:ascii="Times New Roman" w:hAnsi="Times New Roman" w:eastAsia="Times New Roman" w:cs="Times New Roman"/>
          <w:bCs w:val="0"/>
          <w:sz w:val="28"/>
          <w:szCs w:val="28"/>
        </w:rPr>
        <w:t xml:space="preserve">5.3. Коммунальные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41" w:name="sub_120532"/>
      <w:bookmarkStart w:id="1042" w:name="sub_1205311"/>
      <w:bookmarkStart w:id="1043" w:name="sub_1205312"/>
      <w:bookmarkStart w:id="1044" w:name="sub_120531"/>
      <w:bookmarkEnd w:id="1041"/>
      <w:bookmarkEnd w:id="1042"/>
      <w:bookmarkEnd w:id="1043"/>
      <w:bookmarkEnd w:id="1044"/>
    </w:p>
    <w:p>
      <w:pPr>
        <w:pStyle w:val="style23"/>
        <w:sectPr>
          <w:type w:val="continuous"/>
          <w:pgSz w:w="11906" w:h="16838" w:orient="portrait"/>
          <w:pgMar w:top="1134" w:right="567" w:bottom="1134" w:left="1701" w:header="720" w:footer="720" w:gutter="0"/>
          <w:cols w:num="1" w:sep="0" w:space="708" w:equalWidth="1"/>
          <w:docGrid w:linePitch="360"/>
        </w:sectPr>
      </w:pPr>
      <w:bookmarkStart w:id="1045" w:name="sub_1205321"/>
      <w:bookmarkEnd w:id="1045"/>
      <w:r>
        <w:rPr>
          <w:rStyle w:val="style22"/>
          <w:rFonts w:ascii="Times New Roman" w:hAnsi="Times New Roman" w:eastAsia="Times New Roman" w:cs="Times New Roman"/>
          <w:sz w:val="28"/>
          <w:szCs w:val="28"/>
        </w:rPr>
        <w:t xml:space="preserve">5.3.1. Территории коммунальных зон предназначены для размещения общетоварных и специализированных складов, предприятий</w:t>
        <w:t xml:space="preserve"> </w:t>
      </w:r>
      <w:r>
        <w:rPr>
          <w:rStyle w:val="style22"/>
          <w:rFonts w:ascii="Times New Roman" w:hAnsi="Times New Roman" w:eastAsia="Times New Roman" w:cs="Times New Roman"/>
          <w:sz w:val="28"/>
          <w:szCs w:val="28"/>
        </w:rPr>
        <w:t xml:space="preserve">коммунального, транспортного и жилищно-коммунального хозяйства, а также предприятий оптовой и мелкооптовой торговли.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6" w:name="sub_12053121"/>
      <w:bookmarkStart w:id="1047" w:name="sub_12053111"/>
      <w:bookmarkEnd w:id="1046"/>
      <w:bookmarkEnd w:id="1047"/>
      <w:r>
        <w:rPr>
          <w:rFonts w:ascii="Times New Roman" w:hAnsi="Times New Roman" w:eastAsia="Times New Roman" w:cs="Times New Roman"/>
          <w:sz w:val="28"/>
          <w:szCs w:val="28"/>
        </w:rPr>
        <w:t xml:space="preserve">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48" w:name="sub_12053212"/>
      <w:bookmarkStart w:id="1049" w:name="sub_12053211"/>
      <w:bookmarkEnd w:id="1048"/>
      <w:bookmarkEnd w:id="1049"/>
      <w:r>
        <w:rPr>
          <w:rFonts w:ascii="Times New Roman" w:hAnsi="Times New Roman" w:eastAsia="Times New Roman" w:cs="Times New Roman"/>
          <w:sz w:val="28"/>
          <w:szCs w:val="28"/>
        </w:rPr>
        <w:t xml:space="preserve">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0" w:name="sub_1205331"/>
      <w:bookmarkStart w:id="1051" w:name="sub_120533"/>
      <w:bookmarkEnd w:id="1050"/>
      <w:bookmarkEnd w:id="1051"/>
      <w:r>
        <w:rPr>
          <w:rFonts w:ascii="Times New Roman" w:hAnsi="Times New Roman" w:eastAsia="Times New Roman" w:cs="Times New Roman"/>
          <w:sz w:val="28"/>
          <w:szCs w:val="28"/>
        </w:rPr>
        <w:t xml:space="preserve">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2" w:name="sub_1205332"/>
      <w:bookmarkEnd w:id="1052"/>
      <w:r>
        <w:rPr>
          <w:rFonts w:ascii="Times New Roman" w:hAnsi="Times New Roman" w:eastAsia="Times New Roman" w:cs="Times New Roman"/>
          <w:sz w:val="28"/>
          <w:szCs w:val="28"/>
        </w:rPr>
        <w:t xml:space="preserve">5.3.5. Площадки групп предприятий подразделяются на участки, предназначенные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3" w:name="sub_5352"/>
      <w:bookmarkEnd w:id="1053"/>
      <w:r>
        <w:rPr>
          <w:rFonts w:ascii="Times New Roman" w:hAnsi="Times New Roman" w:eastAsia="Times New Roman" w:cs="Times New Roman"/>
          <w:sz w:val="28"/>
          <w:szCs w:val="28"/>
        </w:rPr>
        <w:t xml:space="preserve">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4" w:name="sub_53521"/>
      <w:bookmarkEnd w:id="1054"/>
      <w:r>
        <w:rPr>
          <w:rFonts w:ascii="Times New Roman" w:hAnsi="Times New Roman" w:eastAsia="Times New Roman" w:cs="Times New Roman"/>
          <w:sz w:val="28"/>
          <w:szCs w:val="28"/>
        </w:rPr>
        <w:t xml:space="preserve">зданий и сооружений основных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5" w:name="sub_120536"/>
      <w:bookmarkEnd w:id="1055"/>
      <w:r>
        <w:rPr>
          <w:rFonts w:ascii="Times New Roman" w:hAnsi="Times New Roman" w:eastAsia="Times New Roman" w:cs="Times New Roman"/>
          <w:sz w:val="28"/>
          <w:szCs w:val="28"/>
        </w:rPr>
        <w:t xml:space="preserve">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6" w:name="sub_1205361"/>
      <w:bookmarkEnd w:id="1056"/>
      <w:r>
        <w:rPr>
          <w:rFonts w:ascii="Times New Roman" w:hAnsi="Times New Roman" w:eastAsia="Times New Roman" w:cs="Times New Roman"/>
          <w:sz w:val="28"/>
          <w:szCs w:val="28"/>
        </w:rPr>
        <w:t xml:space="preserve">Размер санитарно-защитной зоны для картофеле-, овоще- и фруктохранилищ должен быть 50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57" w:name="sub_1205371"/>
      <w:bookmarkStart w:id="1058" w:name="sub_120537"/>
      <w:bookmarkEnd w:id="1057"/>
      <w:bookmarkEnd w:id="1058"/>
      <w:r>
        <w:rPr>
          <w:rStyle w:val="style22"/>
          <w:rFonts w:ascii="Times New Roman" w:hAnsi="Times New Roman" w:eastAsia="Times New Roman" w:cs="Times New Roman"/>
          <w:sz w:val="28"/>
          <w:szCs w:val="28"/>
        </w:rPr>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w:t>
        <w:t xml:space="preserve"> </w:t>
      </w:r>
      <w:hyperlink r:id="rId251">
        <w:r>
          <w:rPr>
            <w:rStyle w:val="style22"/>
            <w:rFonts w:ascii="Times New Roman" w:hAnsi="Times New Roman" w:eastAsia="Times New Roman" w:cs="Times New Roman"/>
            <w:bCs/>
            <w:sz w:val="28"/>
            <w:szCs w:val="28"/>
          </w:rPr>
          <w:t xml:space="preserve">пунктом 5.2.</w:t>
        </w:r>
        <w:r>
          <w:rPr>
            <w:rStyle w:val="style22"/>
            <w:rFonts w:ascii="Times New Roman" w:hAnsi="Times New Roman" w:eastAsia="Times New Roman" w:cs="Times New Roman"/>
            <w:bCs/>
            <w:sz w:val="28"/>
            <w:szCs w:val="28"/>
          </w:rPr>
          <w:t xml:space="preserve">22</w:t>
        </w:r>
      </w:hyperlink>
      <w:r>
        <w:rPr>
          <w:rStyle w:val="style22"/>
          <w:rFonts w:ascii="Times New Roman" w:hAnsi="Times New Roman" w:eastAsia="Times New Roman" w:cs="Times New Roman"/>
          <w:sz w:val="28"/>
          <w:szCs w:val="28"/>
        </w:rPr>
        <w:t xml:space="preserve"> </w:t>
        <w:t xml:space="preserve">и соответствующими разделами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59" w:name="sub_12053811"/>
      <w:bookmarkStart w:id="1060" w:name="sub_1205381"/>
      <w:bookmarkEnd w:id="1059"/>
      <w:bookmarkEnd w:id="1060"/>
      <w:r>
        <w:rPr>
          <w:rFonts w:ascii="Times New Roman" w:hAnsi="Times New Roman" w:eastAsia="Times New Roman" w:cs="Times New Roman"/>
          <w:sz w:val="28"/>
          <w:szCs w:val="28"/>
        </w:rPr>
        <w:t xml:space="preserve">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1" w:name="sub_12053812"/>
      <w:bookmarkEnd w:id="1061"/>
      <w:r>
        <w:rPr>
          <w:rFonts w:ascii="Times New Roman" w:hAnsi="Times New Roman" w:eastAsia="Times New Roman" w:cs="Times New Roman"/>
          <w:sz w:val="28"/>
          <w:szCs w:val="28"/>
        </w:rPr>
        <w:t xml:space="preserve">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w:t>
        <w:t xml:space="preserve"> </w:t>
        <w:t xml:space="preserve">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2" w:name="sub_120531112"/>
      <w:bookmarkStart w:id="1063" w:name="sub_1205311111"/>
      <w:bookmarkEnd w:id="1062"/>
      <w:bookmarkEnd w:id="1063"/>
      <w:r>
        <w:rPr>
          <w:rFonts w:ascii="Times New Roman" w:hAnsi="Times New Roman" w:eastAsia="Times New Roman" w:cs="Times New Roman"/>
          <w:sz w:val="28"/>
          <w:szCs w:val="28"/>
        </w:rPr>
        <w:t xml:space="preserve">5.3.12. Размеры земельных участков для складов строительных материалов (потребительские) и твердого топлива принимаются 300 м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4" w:name="sub_12053122"/>
      <w:bookmarkStart w:id="1065" w:name="sub_120531211"/>
      <w:bookmarkEnd w:id="1064"/>
      <w:bookmarkEnd w:id="1065"/>
      <w:r>
        <w:rPr>
          <w:rFonts w:ascii="Times New Roman" w:hAnsi="Times New Roman" w:eastAsia="Times New Roman" w:cs="Times New Roman"/>
          <w:sz w:val="28"/>
          <w:szCs w:val="28"/>
        </w:rPr>
        <w:t xml:space="preserve">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66" w:name="sub_12053131"/>
      <w:bookmarkStart w:id="1067" w:name="sub_1205313"/>
      <w:bookmarkEnd w:id="1066"/>
      <w:bookmarkEnd w:id="1067"/>
      <w:r>
        <w:rPr>
          <w:rFonts w:ascii="Times New Roman" w:hAnsi="Times New Roman" w:eastAsia="Times New Roman" w:cs="Times New Roman"/>
          <w:sz w:val="28"/>
          <w:szCs w:val="28"/>
        </w:rPr>
        <w:t xml:space="preserve">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68" w:name="sub_12053133"/>
      <w:bookmarkStart w:id="1069" w:name="sub_120531321"/>
      <w:bookmarkStart w:id="1070" w:name="sub_120531322"/>
      <w:bookmarkStart w:id="1071" w:name="sub_12053132"/>
      <w:bookmarkEnd w:id="1068"/>
      <w:bookmarkEnd w:id="1069"/>
      <w:bookmarkEnd w:id="1070"/>
      <w:bookmarkEnd w:id="10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2" w:name="sub_12054"/>
      <w:bookmarkEnd w:id="1072"/>
      <w:r>
        <w:rPr>
          <w:rFonts w:ascii="Times New Roman" w:hAnsi="Times New Roman" w:eastAsia="Times New Roman" w:cs="Times New Roman"/>
          <w:bCs w:val="0"/>
          <w:sz w:val="28"/>
          <w:szCs w:val="28"/>
        </w:rPr>
        <w:t xml:space="preserve">5.4. Зоны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3" w:name="sub_120542"/>
      <w:bookmarkStart w:id="1074" w:name="sub_1205411"/>
      <w:bookmarkStart w:id="1075" w:name="sub_1205412"/>
      <w:bookmarkStart w:id="1076" w:name="sub_120541"/>
      <w:bookmarkEnd w:id="1073"/>
      <w:bookmarkEnd w:id="1074"/>
      <w:bookmarkEnd w:id="1075"/>
      <w:bookmarkEnd w:id="107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077" w:name="sub_12054111"/>
      <w:bookmarkEnd w:id="1077"/>
      <w:r>
        <w:rPr>
          <w:rFonts w:ascii="Times New Roman" w:hAnsi="Times New Roman" w:eastAsia="Times New Roman" w:cs="Times New Roman"/>
          <w:bCs w:val="0"/>
          <w:sz w:val="28"/>
          <w:szCs w:val="28"/>
        </w:rPr>
        <w:t xml:space="preserve">5.4.1. Водоснабжение: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78" w:name="sub_1205413"/>
      <w:bookmarkStart w:id="1079" w:name="sub_12054122"/>
      <w:bookmarkStart w:id="1080" w:name="sub_12054123"/>
      <w:bookmarkStart w:id="1081" w:name="sub_12054121"/>
      <w:bookmarkEnd w:id="1078"/>
      <w:bookmarkEnd w:id="1079"/>
      <w:bookmarkEnd w:id="1080"/>
      <w:bookmarkEnd w:id="10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5.4.1.1. Выбор схемы и системы водоснабжения следует производить с учетом особенностей объекта или группы</w:t>
        <w:t xml:space="preserve"> </w:t>
        <w:t xml:space="preserve">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82" w:name="sub_54112"/>
      <w:bookmarkEnd w:id="1082"/>
      <w:r>
        <w:rPr>
          <w:rStyle w:val="style22"/>
          <w:rFonts w:ascii="Times New Roman" w:hAnsi="Times New Roman" w:eastAsia="Times New Roman" w:cs="Times New Roman"/>
          <w:sz w:val="28"/>
          <w:szCs w:val="28"/>
        </w:rPr>
        <w:t xml:space="preserve">При проектировании зданий и сооружений водоснабжения на подрабатываемых территориях и просадочных г</w:t>
      </w:r>
      <w:r>
        <w:rPr>
          <w:rStyle w:val="style22"/>
          <w:rFonts w:ascii="Times New Roman" w:hAnsi="Times New Roman" w:eastAsia="Times New Roman" w:cs="Times New Roman"/>
          <w:sz w:val="28"/>
          <w:szCs w:val="28"/>
        </w:rPr>
        <w:t xml:space="preserve">рунтах необходимо соблюдать требования</w:t>
        <w:t xml:space="preserve"> </w:t>
      </w:r>
      <w:hyperlink r:id="rId252">
        <w:r>
          <w:rPr>
            <w:rStyle w:val="style22"/>
            <w:rFonts w:ascii="Times New Roman" w:hAnsi="Times New Roman" w:eastAsia="Times New Roman" w:cs="Times New Roman"/>
            <w:bCs/>
            <w:sz w:val="28"/>
            <w:szCs w:val="28"/>
          </w:rPr>
          <w:t xml:space="preserve">СП 21.13330.2012</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3" w:name="sub_1205415"/>
      <w:bookmarkEnd w:id="1083"/>
      <w:r>
        <w:rPr>
          <w:rFonts w:ascii="Times New Roman" w:hAnsi="Times New Roman" w:eastAsia="Times New Roman" w:cs="Times New Roman"/>
          <w:sz w:val="28"/>
          <w:szCs w:val="28"/>
        </w:rPr>
        <w:t xml:space="preserve">5.4.1.5. Выбор источника водоснабжения должен быть обоснован результатами топографических, гидрологических, гидрогеологических,</w:t>
        <w:t xml:space="preserve"> </w:t>
        <w:t xml:space="preserve">ихтиологических, гидрохимических, гидробиологических, гидротермических и других изысканий и санитарных обследований.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4" w:name="sub_12054151"/>
      <w:bookmarkEnd w:id="1084"/>
      <w:r>
        <w:rPr>
          <w:rFonts w:ascii="Times New Roman" w:hAnsi="Times New Roman" w:eastAsia="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 В системе водоснабжения допускается</w:t>
        <w:t xml:space="preserve"> </w:t>
      </w:r>
      <w:r>
        <w:rPr>
          <w:rStyle w:val="style22"/>
          <w:rFonts w:ascii="Times New Roman" w:hAnsi="Times New Roman" w:eastAsia="Times New Roman" w:cs="Times New Roman"/>
          <w:sz w:val="28"/>
          <w:szCs w:val="28"/>
        </w:rPr>
        <w:t xml:space="preserve">использование нескольких источников с различными гидрологическими и гидрогеологическими характеристиками.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5" w:name="sub_1205417"/>
      <w:bookmarkEnd w:id="1085"/>
      <w:r>
        <w:rPr>
          <w:rFonts w:ascii="Times New Roman" w:hAnsi="Times New Roman" w:eastAsia="Times New Roman" w:cs="Times New Roman"/>
          <w:sz w:val="28"/>
          <w:szCs w:val="28"/>
        </w:rPr>
        <w:t xml:space="preserve">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6" w:name="sub_12054161"/>
      <w:bookmarkStart w:id="1087" w:name="sub_1205416"/>
      <w:bookmarkEnd w:id="1086"/>
      <w:bookmarkEnd w:id="1087"/>
      <w:r>
        <w:rPr>
          <w:rFonts w:ascii="Times New Roman" w:hAnsi="Times New Roman" w:eastAsia="Times New Roman" w:cs="Times New Roman"/>
          <w:sz w:val="28"/>
          <w:szCs w:val="28"/>
        </w:rPr>
        <w:t xml:space="preserve">5.4.1.7. Для производственного водоснабжения промышленных предприятий следует рассматривать возможность использования очищенных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8" w:name="sub_12054162"/>
      <w:bookmarkEnd w:id="1088"/>
      <w:r>
        <w:rPr>
          <w:rFonts w:ascii="Times New Roman" w:hAnsi="Times New Roman" w:eastAsia="Times New Roman" w:cs="Times New Roman"/>
          <w:sz w:val="28"/>
          <w:szCs w:val="28"/>
        </w:rPr>
        <w:t xml:space="preserve">Использование подземных вод питьевого качества для нужд, не</w:t>
        <w:t xml:space="preserve"> </w:t>
        <w:t xml:space="preserve">связанных с хозяйственно-питьевым водоснабжением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источника производственного водоснабжения следует производить с учетом требований, предъявляемых потребителями к качеству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89" w:name="sub_1205418"/>
      <w:bookmarkEnd w:id="1089"/>
      <w:r>
        <w:rPr>
          <w:rFonts w:ascii="Times New Roman" w:hAnsi="Times New Roman" w:eastAsia="Times New Roman" w:cs="Times New Roman"/>
          <w:sz w:val="28"/>
          <w:szCs w:val="28"/>
        </w:rPr>
        <w:t xml:space="preserve">5.4.1.8. Для производственного и хозяйственно-питьевого</w:t>
        <w:t xml:space="preserve"> </w:t>
        <w:t xml:space="preserve">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090" w:name="sub_12054181"/>
      <w:bookmarkEnd w:id="1090"/>
      <w:r>
        <w:rPr>
          <w:rStyle w:val="style22"/>
          <w:rFonts w:ascii="Times New Roman" w:hAnsi="Times New Roman" w:eastAsia="Times New Roman" w:cs="Times New Roman"/>
          <w:sz w:val="28"/>
          <w:szCs w:val="28"/>
        </w:rPr>
        <w:t xml:space="preserve">5.4.1.9. Системы водоснабжения следует проектировать в соответствии с требованиями</w:t>
        <w:t xml:space="preserve"> </w:t>
      </w:r>
      <w:hyperlink r:id="rId253">
        <w:r>
          <w:rPr>
            <w:rStyle w:val="style22"/>
            <w:rFonts w:ascii="Times New Roman" w:hAnsi="Times New Roman" w:eastAsia="Times New Roman" w:cs="Times New Roman"/>
            <w:bCs/>
            <w:sz w:val="28"/>
            <w:szCs w:val="28"/>
          </w:rPr>
          <w:t xml:space="preserve">СП 31.13330.2012</w:t>
        </w:r>
      </w:hyperlink>
      <w:r>
        <w:rPr>
          <w:rStyle w:val="style22"/>
          <w:rFonts w:ascii="Times New Roman" w:hAnsi="Times New Roman" w:eastAsia="Times New Roman" w:cs="Times New Roman"/>
          <w:sz w:val="28"/>
          <w:szCs w:val="28"/>
        </w:rPr>
        <w:t xml:space="preserve"> </w:t>
        <w:t xml:space="preserve">"Водоснабжение. Наружные сети и сооружения. Актуализированный</w:t>
        <w:t xml:space="preserve"> </w:t>
      </w:r>
      <w:hyperlink r:id="rId254">
        <w:r>
          <w:rPr>
            <w:rStyle w:val="style22"/>
            <w:rFonts w:ascii="Times New Roman" w:hAnsi="Times New Roman" w:eastAsia="Times New Roman" w:cs="Times New Roman"/>
            <w:bCs/>
            <w:sz w:val="28"/>
            <w:szCs w:val="28"/>
          </w:rPr>
          <w:t xml:space="preserve">СНиП 2.04.02-84*</w:t>
        </w:r>
      </w:hyperlink>
      <w:r>
        <w:rPr>
          <w:rStyle w:val="style22"/>
          <w:rFonts w:ascii="Times New Roman" w:hAnsi="Times New Roman" w:eastAsia="Times New Roman" w:cs="Times New Roman"/>
          <w:sz w:val="28"/>
          <w:szCs w:val="28"/>
        </w:rPr>
        <w:t xml:space="preserve">". Системы водоснабжения могут быть центра</w:t>
      </w:r>
      <w:r>
        <w:rPr>
          <w:rStyle w:val="style22"/>
          <w:rFonts w:ascii="Times New Roman" w:hAnsi="Times New Roman" w:eastAsia="Times New Roman" w:cs="Times New Roman"/>
          <w:sz w:val="28"/>
          <w:szCs w:val="28"/>
        </w:rPr>
        <w:t xml:space="preserve">лизованными, нецентрализованными, локальными, оборотными.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Централизованная система водоснабжения населенных пунктов должна обеспечивать: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в жилых и общественных зданиях, нужды коммунально-бытовых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хозяйственно-питьевое водопотребление на предприятиях;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тушение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собственные нужды станций водоподготовки, промывку водопроводных и канализационных сетей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обосновании допускается устройство самостоятельного водопровода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и мойки территорий (улиц, проездов, площадей, зеленых насаждений), работы фонтанов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поливки посадок в теплицах, парниках и на открытых участках, а также приусадебных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Локальные системы, обеспечивающие технологические требования объектов, должны проектироваться совместно с объектами.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1" w:name="sub_12054110"/>
      <w:bookmarkEnd w:id="1091"/>
      <w:r>
        <w:rPr>
          <w:rFonts w:ascii="Times New Roman" w:hAnsi="Times New Roman" w:eastAsia="Times New Roman" w:cs="Times New Roman"/>
          <w:sz w:val="28"/>
          <w:szCs w:val="28"/>
        </w:rPr>
        <w:t xml:space="preserve">5.4.1.10. В сельских</w:t>
        <w:t xml:space="preserve"> </w:t>
        <w:t xml:space="preserve">поселениях следует: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2" w:name="sub_120541101"/>
      <w:bookmarkEnd w:id="1092"/>
      <w:r>
        <w:rPr>
          <w:rFonts w:ascii="Times New Roman" w:hAnsi="Times New Roman" w:eastAsia="Times New Roman" w:cs="Times New Roman"/>
          <w:sz w:val="28"/>
          <w:szCs w:val="28"/>
        </w:rPr>
        <w:t xml:space="preserve">проектировать централизованные системы водоснабжения для перспективных населенных пунктов и сельскохозяйственных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3" w:name="sub_12054112"/>
      <w:bookmarkEnd w:id="1093"/>
      <w:r>
        <w:rPr>
          <w:rFonts w:ascii="Times New Roman" w:hAnsi="Times New Roman" w:eastAsia="Times New Roman" w:cs="Times New Roman"/>
          <w:sz w:val="28"/>
          <w:szCs w:val="28"/>
        </w:rPr>
        <w:t xml:space="preserve">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4" w:name="sub_1205411111"/>
      <w:bookmarkStart w:id="1095" w:name="sub_120541111"/>
      <w:bookmarkEnd w:id="1094"/>
      <w:bookmarkEnd w:id="1095"/>
      <w:r>
        <w:rPr>
          <w:rFonts w:ascii="Times New Roman" w:hAnsi="Times New Roman" w:eastAsia="Times New Roman" w:cs="Times New Roman"/>
          <w:sz w:val="28"/>
          <w:szCs w:val="28"/>
        </w:rPr>
        <w:t xml:space="preserve">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6" w:name="sub_120541112"/>
      <w:bookmarkEnd w:id="1096"/>
      <w:r>
        <w:rPr>
          <w:rFonts w:ascii="Times New Roman" w:hAnsi="Times New Roman" w:eastAsia="Times New Roman" w:cs="Times New Roman"/>
          <w:sz w:val="28"/>
          <w:szCs w:val="28"/>
        </w:rPr>
        <w:t xml:space="preserve">Водозаборные сооружения следует проектировать с учетом перспективного развития водопотребления.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7" w:name="sub_12054113"/>
      <w:bookmarkEnd w:id="1097"/>
      <w:r>
        <w:rPr>
          <w:rFonts w:ascii="Times New Roman" w:hAnsi="Times New Roman" w:eastAsia="Times New Roman" w:cs="Times New Roman"/>
          <w:sz w:val="28"/>
          <w:szCs w:val="28"/>
        </w:rPr>
        <w:t xml:space="preserve">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w:t>
        <w:t xml:space="preserve"> </w:t>
        <w:t xml:space="preserve">застройки возможно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8" w:name="sub_120541131"/>
      <w:bookmarkEnd w:id="1098"/>
      <w:r>
        <w:rPr>
          <w:rFonts w:ascii="Times New Roman" w:hAnsi="Times New Roman" w:eastAsia="Times New Roman" w:cs="Times New Roman"/>
          <w:sz w:val="28"/>
          <w:szCs w:val="28"/>
        </w:rPr>
        <w:t xml:space="preserve">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099" w:name="sub_12054114"/>
      <w:bookmarkEnd w:id="1099"/>
      <w:r>
        <w:rPr>
          <w:rFonts w:ascii="Times New Roman" w:hAnsi="Times New Roman" w:eastAsia="Times New Roman" w:cs="Times New Roman"/>
          <w:sz w:val="28"/>
          <w:szCs w:val="28"/>
        </w:rPr>
        <w:t xml:space="preserve">5.4.1.14.</w:t>
        <w:t xml:space="preserve"> </w:t>
        <w:t xml:space="preserve">Сооружения для забора поверхностных вод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0" w:name="sub_120541141"/>
      <w:bookmarkEnd w:id="1100"/>
      <w:r>
        <w:rPr>
          <w:rFonts w:ascii="Times New Roman" w:hAnsi="Times New Roman" w:eastAsia="Times New Roman" w:cs="Times New Roman"/>
          <w:sz w:val="28"/>
          <w:szCs w:val="28"/>
        </w:rPr>
        <w:t xml:space="preserve">обеспечивать забор из водоисточника расчетного расхода воды и подачу его потребителю;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защищать систему водоснабжения от биологических обрастаний и от попадания в нее наносов, сора, планктона, шугольда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водоемах рыбохозяйственного значения удовлетворять требованиям органов охраны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1" w:name="sub_12054115"/>
      <w:bookmarkEnd w:id="1101"/>
      <w:r>
        <w:rPr>
          <w:rFonts w:ascii="Times New Roman" w:hAnsi="Times New Roman" w:eastAsia="Times New Roman" w:cs="Times New Roman"/>
          <w:sz w:val="28"/>
          <w:szCs w:val="28"/>
        </w:rPr>
        <w:t xml:space="preserve">5.4.1.15. Не допускается размещать водоприемники водозаборов в пределах зон движения судов, плотов, в зоне отложения и жильного движения донных наносов, в</w:t>
        <w:t xml:space="preserve"> </w:t>
        <w:t xml:space="preserve">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2" w:name="sub_120541151"/>
      <w:bookmarkEnd w:id="1102"/>
      <w:r>
        <w:rPr>
          <w:rFonts w:ascii="Times New Roman" w:hAnsi="Times New Roman" w:eastAsia="Times New Roman" w:cs="Times New Roman"/>
          <w:sz w:val="28"/>
          <w:szCs w:val="28"/>
        </w:rPr>
        <w:t xml:space="preserve">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морях, крупных озерах и водохранилищах водоприемники водозаборов следует размещать (с учетом ожидаемой переработки прилегающего</w:t>
        <w:t xml:space="preserve"> </w:t>
        <w:t xml:space="preserve">берега и прибрежного склона):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прибойных зон при наинизших уровнях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укрытых от волнения;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 пределами сосредоточенных течений, выходящих из прибойных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3" w:name="sub_120541161"/>
      <w:bookmarkStart w:id="1104" w:name="sub_12054116"/>
      <w:bookmarkEnd w:id="1103"/>
      <w:bookmarkEnd w:id="1104"/>
      <w:r>
        <w:rPr>
          <w:rFonts w:ascii="Times New Roman" w:hAnsi="Times New Roman" w:eastAsia="Times New Roman" w:cs="Times New Roman"/>
          <w:sz w:val="28"/>
          <w:szCs w:val="28"/>
        </w:rPr>
        <w:t xml:space="preserve">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w:t>
        <w:t xml:space="preserve"> </w:t>
        <w:t xml:space="preserve">оборудования от коррозии и образования отложений, обезжелезивание, фторирование, очистка от марганца, фтора и сероводорода, умягчение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5" w:name="sub_120541162"/>
      <w:bookmarkEnd w:id="1105"/>
      <w:r>
        <w:rPr>
          <w:rFonts w:ascii="Times New Roman" w:hAnsi="Times New Roman" w:eastAsia="Times New Roman" w:cs="Times New Roman"/>
          <w:sz w:val="28"/>
          <w:szCs w:val="28"/>
        </w:rPr>
        <w:t xml:space="preserve">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Коммуникации станций водоподготовки следует рассчитывать на возможность пропуска расхода воды на 20 - 30 процентов больше расчетного.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6" w:name="sub_12054119"/>
      <w:bookmarkEnd w:id="1106"/>
      <w:r>
        <w:rPr>
          <w:rFonts w:ascii="Times New Roman" w:hAnsi="Times New Roman" w:eastAsia="Times New Roman" w:cs="Times New Roman"/>
          <w:sz w:val="28"/>
          <w:szCs w:val="28"/>
        </w:rPr>
        <w:t xml:space="preserve">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7" w:name="sub_120541181"/>
      <w:bookmarkStart w:id="1108" w:name="sub_12054118"/>
      <w:bookmarkEnd w:id="1107"/>
      <w:bookmarkEnd w:id="1108"/>
      <w:r>
        <w:rPr>
          <w:rFonts w:ascii="Times New Roman" w:hAnsi="Times New Roman" w:eastAsia="Times New Roman" w:cs="Times New Roman"/>
          <w:sz w:val="28"/>
          <w:szCs w:val="28"/>
        </w:rPr>
        <w:t xml:space="preserve">5.4.1.19. Количество линий водоводов следует принимать с учетом категории системы водоснабжения и очередности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09" w:name="sub_120541182"/>
      <w:bookmarkEnd w:id="1109"/>
      <w:r>
        <w:rPr>
          <w:rFonts w:ascii="Times New Roman" w:hAnsi="Times New Roman" w:eastAsia="Times New Roman" w:cs="Times New Roman"/>
          <w:sz w:val="28"/>
          <w:szCs w:val="28"/>
        </w:rPr>
        <w:t xml:space="preserve">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0" w:name="sub_12054120"/>
      <w:bookmarkEnd w:id="1110"/>
      <w:r>
        <w:rPr>
          <w:rFonts w:ascii="Times New Roman" w:hAnsi="Times New Roman" w:eastAsia="Times New Roman" w:cs="Times New Roman"/>
          <w:sz w:val="28"/>
          <w:szCs w:val="28"/>
        </w:rPr>
        <w:t xml:space="preserve">5.4.1.20. Водопроводные сети должны быть кольцевыми. Тупиковые линии водопроводов допускается применять: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1" w:name="sub_120541201"/>
      <w:bookmarkEnd w:id="1111"/>
      <w:r>
        <w:rPr>
          <w:rFonts w:ascii="Times New Roman" w:hAnsi="Times New Roman" w:eastAsia="Times New Roman" w:cs="Times New Roman"/>
          <w:sz w:val="28"/>
          <w:szCs w:val="28"/>
        </w:rPr>
        <w:t xml:space="preserve">для подачи воды на производственные нужды - при допустимости перерыва в водоснабжении на время ликвидации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хозяйственно-питьевые нужды - при</w:t>
        <w:t xml:space="preserve"> </w:t>
        <w:t xml:space="preserve">диаметре труб не больше 100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Кольцевание наружных водопроводных сетей внутренними водопроводными</w:t>
        <w:t xml:space="preserve"> </w:t>
        <w:t xml:space="preserve">сетями зданий и сооружений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2" w:name="sub_120541211"/>
      <w:bookmarkEnd w:id="1112"/>
      <w:r>
        <w:rPr>
          <w:rFonts w:ascii="Times New Roman" w:hAnsi="Times New Roman" w:eastAsia="Times New Roman" w:cs="Times New Roman"/>
          <w:sz w:val="28"/>
          <w:szCs w:val="28"/>
        </w:rPr>
        <w:t xml:space="preserve">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3" w:name="sub_1205412111"/>
      <w:bookmarkEnd w:id="1113"/>
      <w:r>
        <w:rPr>
          <w:rFonts w:ascii="Times New Roman" w:hAnsi="Times New Roman" w:eastAsia="Times New Roman" w:cs="Times New Roman"/>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w:t>
        <w:t xml:space="preserve"> </w:t>
        <w:t xml:space="preserve">ширине улиц в пределах крайних линий не менее 60 метров допускается прокладка сетей водопровода по обеим сторонам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4" w:name="sub_120541231"/>
      <w:bookmarkEnd w:id="1114"/>
      <w:r>
        <w:rPr>
          <w:rFonts w:ascii="Times New Roman" w:hAnsi="Times New Roman" w:eastAsia="Times New Roman" w:cs="Times New Roman"/>
          <w:sz w:val="28"/>
          <w:szCs w:val="28"/>
        </w:rPr>
        <w:t xml:space="preserve">5.4.1.22. Соединение сетей хозяйственно-питьевых водопроводов с сетями водопроводов, подающих воду непитьевого качества,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5" w:name="sub_12054124"/>
      <w:bookmarkEnd w:id="1115"/>
      <w:r>
        <w:rPr>
          <w:rFonts w:ascii="Times New Roman" w:hAnsi="Times New Roman" w:eastAsia="Times New Roman" w:cs="Times New Roman"/>
          <w:sz w:val="28"/>
          <w:szCs w:val="28"/>
        </w:rPr>
        <w:t xml:space="preserve">5.4.1.24. Допускается не предусматривать наружное противопожарное водоснабжение: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6" w:name="sub_120541241"/>
      <w:bookmarkEnd w:id="1116"/>
      <w:r>
        <w:rPr>
          <w:rFonts w:ascii="Times New Roman" w:hAnsi="Times New Roman" w:eastAsia="Times New Roman" w:cs="Times New Roman"/>
          <w:sz w:val="28"/>
          <w:szCs w:val="28"/>
        </w:rPr>
        <w:t xml:space="preserve">населенных пунктов с числом жителей до 50 человек при застройке зданиями высотой до двух этажей;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расположенных вне населенных пунктов отдельно стоящих зданий и</w:t>
        <w:t xml:space="preserve"> </w:t>
        <w:t xml:space="preserve">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сезонных универсальных приемозаготовительных пунктов сельскохозяйственных продуктов при объеме зданий до 1000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Ф5.2 по функциональной пожарной опасности площадью не более 50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7" w:name="sub_12054126"/>
      <w:bookmarkEnd w:id="1117"/>
      <w:r>
        <w:rPr>
          <w:rFonts w:ascii="Times New Roman" w:hAnsi="Times New Roman" w:eastAsia="Times New Roman" w:cs="Times New Roman"/>
          <w:sz w:val="28"/>
          <w:szCs w:val="28"/>
        </w:rPr>
        <w:t xml:space="preserve">5.4.1.25. Емкости в системах водоснабжения в зависимости от назначения должны включать регулирующий, пожарный, аварийный и контактный объемы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18" w:name="sub_120541251"/>
      <w:bookmarkStart w:id="1119" w:name="sub_12054125"/>
      <w:bookmarkEnd w:id="1118"/>
      <w:bookmarkEnd w:id="1119"/>
      <w:r>
        <w:rPr>
          <w:rFonts w:ascii="Times New Roman" w:hAnsi="Times New Roman" w:eastAsia="Times New Roman" w:cs="Times New Roman"/>
          <w:sz w:val="28"/>
          <w:szCs w:val="28"/>
        </w:rPr>
        <w:t xml:space="preserve">5.4.1.26. Общее количество резервуаров одного назначения в одном водозаборном узле должно быть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0" w:name="sub_1205412611"/>
      <w:bookmarkStart w:id="1121" w:name="sub_120541261"/>
      <w:bookmarkEnd w:id="1120"/>
      <w:bookmarkEnd w:id="1121"/>
      <w:r>
        <w:rPr>
          <w:rFonts w:ascii="Times New Roman" w:hAnsi="Times New Roman" w:eastAsia="Times New Roman" w:cs="Times New Roman"/>
          <w:sz w:val="28"/>
          <w:szCs w:val="28"/>
        </w:rPr>
        <w:t xml:space="preserve">5.4.1.27. На подрабатываемых территориях I - IV групп допускается проектирование закрытых резервуаров</w:t>
        <w:t xml:space="preserve"> </w:t>
        <w:t xml:space="preserve">объемом не более 6000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2" w:name="sub_1205412612"/>
      <w:bookmarkEnd w:id="1122"/>
      <w:r>
        <w:rPr>
          <w:rFonts w:ascii="Times New Roman" w:hAnsi="Times New Roman" w:eastAsia="Times New Roman" w:cs="Times New Roman"/>
          <w:sz w:val="28"/>
          <w:szCs w:val="28"/>
        </w:rPr>
        <w:t xml:space="preserve">Объем открытых емкостей не нормируется.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3" w:name="sub_12054129"/>
      <w:bookmarkEnd w:id="1123"/>
      <w:r>
        <w:rPr>
          <w:rFonts w:ascii="Times New Roman" w:hAnsi="Times New Roman" w:eastAsia="Times New Roman" w:cs="Times New Roman"/>
          <w:sz w:val="28"/>
          <w:szCs w:val="28"/>
        </w:rPr>
        <w:t xml:space="preserve">5.4.1.28. Для резервуаров и баков водонапорных башен должна предусматриваться возможность отбора воды автоцистернами и пожарными машинами.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24" w:name="sub_120541281"/>
      <w:bookmarkStart w:id="1125" w:name="sub_12054128"/>
      <w:bookmarkEnd w:id="1124"/>
      <w:bookmarkEnd w:id="1125"/>
      <w:r>
        <w:rPr>
          <w:rStyle w:val="style22"/>
          <w:rFonts w:ascii="Times New Roman" w:hAnsi="Times New Roman" w:eastAsia="Times New Roman" w:cs="Times New Roman"/>
          <w:sz w:val="28"/>
          <w:szCs w:val="28"/>
        </w:rPr>
        <w:t xml:space="preserve">5.4.1.29. Хранение пожарного объема воды в спец</w:t>
      </w:r>
      <w:r>
        <w:rPr>
          <w:rStyle w:val="style22"/>
          <w:rFonts w:ascii="Times New Roman" w:hAnsi="Times New Roman" w:eastAsia="Times New Roman" w:cs="Times New Roman"/>
          <w:sz w:val="28"/>
          <w:szCs w:val="28"/>
        </w:rPr>
        <w:t xml:space="preserve">иальных резервуарах или открытых водоемах допускается для предприятий и населенных пунктов, указанных в</w:t>
        <w:t xml:space="preserve"> </w:t>
      </w:r>
      <w:hyperlink r:id="rId255">
        <w:r>
          <w:rPr>
            <w:rStyle w:val="style22"/>
            <w:rFonts w:ascii="Times New Roman" w:hAnsi="Times New Roman" w:eastAsia="Times New Roman" w:cs="Times New Roman"/>
            <w:bCs/>
            <w:sz w:val="28"/>
            <w:szCs w:val="28"/>
          </w:rPr>
          <w:t xml:space="preserve">подпункте 5.4.1.23</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6" w:name="sub_1205412911"/>
      <w:bookmarkStart w:id="1127" w:name="sub_120541291"/>
      <w:bookmarkEnd w:id="1126"/>
      <w:bookmarkEnd w:id="1127"/>
      <w:r>
        <w:rPr>
          <w:rFonts w:ascii="Times New Roman" w:hAnsi="Times New Roman" w:eastAsia="Times New Roman" w:cs="Times New Roman"/>
          <w:sz w:val="28"/>
          <w:szCs w:val="28"/>
        </w:rPr>
        <w:t xml:space="preserve">5.4.1.30. Пожарные резервуары или водоемы следует размещать при условии обслуживания ими зданий, находящихся в радиусе: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8" w:name="sub_1205412912"/>
      <w:bookmarkEnd w:id="1128"/>
      <w:r>
        <w:rPr>
          <w:rFonts w:ascii="Times New Roman" w:hAnsi="Times New Roman" w:eastAsia="Times New Roman" w:cs="Times New Roman"/>
          <w:sz w:val="28"/>
          <w:szCs w:val="28"/>
        </w:rPr>
        <w:t xml:space="preserve">при наличии автонасосов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мотопомп - 100 - 150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Подача воды в любую точку пожара должна обеспечиваться из двух соседних резервуаров или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29" w:name="sub_12054132"/>
      <w:bookmarkEnd w:id="1129"/>
      <w:r>
        <w:rPr>
          <w:rFonts w:ascii="Times New Roman" w:hAnsi="Times New Roman" w:eastAsia="Times New Roman" w:cs="Times New Roman"/>
          <w:sz w:val="28"/>
          <w:szCs w:val="28"/>
        </w:rPr>
        <w:t xml:space="preserve">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0" w:name="sub_120541311"/>
      <w:bookmarkStart w:id="1131" w:name="sub_12054131"/>
      <w:bookmarkEnd w:id="1130"/>
      <w:bookmarkEnd w:id="1131"/>
      <w:r>
        <w:rPr>
          <w:rFonts w:ascii="Times New Roman" w:hAnsi="Times New Roman" w:eastAsia="Times New Roman" w:cs="Times New Roman"/>
          <w:sz w:val="28"/>
          <w:szCs w:val="28"/>
        </w:rPr>
        <w:t xml:space="preserve">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2" w:name="sub_120541312"/>
      <w:bookmarkEnd w:id="1132"/>
      <w:r>
        <w:rPr>
          <w:rFonts w:ascii="Times New Roman" w:hAnsi="Times New Roman" w:eastAsia="Times New Roman" w:cs="Times New Roman"/>
          <w:sz w:val="28"/>
          <w:szCs w:val="28"/>
        </w:rPr>
        <w:t xml:space="preserve">К</w:t>
        <w:t xml:space="preserve"> </w:t>
        <w:t xml:space="preserve">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5.4.1.34. В проектах хозяйственно-питьевых и объединенных производственно-питьевых водопроводов необходимо предусматривать зоны 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w:t>
        <w:t xml:space="preserve"> </w:t>
        <w:t xml:space="preserve">водопроводов, не имеющих установленных зон санитарной охраны, проект ЗСО разрабатывается специально.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w:t>
        <w:t xml:space="preserve"> </w:t>
        <w:t xml:space="preserve">предназначенную для предупреждения загрязнения воды в источниках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Границы зон санитарной охраны источников и сооружений водоснабжения, а также санитарно-защитной полосы во</w:t>
      </w:r>
      <w:r>
        <w:rPr>
          <w:rStyle w:val="style22"/>
          <w:rFonts w:ascii="Times New Roman" w:hAnsi="Times New Roman" w:eastAsia="Times New Roman" w:cs="Times New Roman"/>
          <w:sz w:val="28"/>
          <w:szCs w:val="28"/>
        </w:rPr>
        <w:t xml:space="preserve">доводов устанавливаются в соответствии с</w:t>
        <w:t xml:space="preserve"> </w:t>
      </w:r>
      <w:hyperlink r:id="rId256">
        <w:r>
          <w:rPr>
            <w:rStyle w:val="style22"/>
            <w:rFonts w:ascii="Times New Roman" w:hAnsi="Times New Roman" w:eastAsia="Times New Roman" w:cs="Times New Roman"/>
            <w:bCs/>
            <w:sz w:val="28"/>
            <w:szCs w:val="28"/>
          </w:rPr>
          <w:t xml:space="preserve">таблицами 13</w:t>
        </w:r>
      </w:hyperlink>
      <w:r>
        <w:rPr>
          <w:rStyle w:val="style22"/>
          <w:rFonts w:ascii="Times New Roman" w:hAnsi="Times New Roman" w:eastAsia="Times New Roman" w:cs="Times New Roman"/>
          <w:sz w:val="28"/>
          <w:szCs w:val="28"/>
        </w:rPr>
        <w:t xml:space="preserve"> </w:t>
        <w:t xml:space="preserve">и</w:t>
        <w:t xml:space="preserve"> </w:t>
      </w:r>
      <w:hyperlink r:id="rId257">
        <w:r>
          <w:rPr>
            <w:rStyle w:val="style22"/>
            <w:rFonts w:ascii="Times New Roman" w:hAnsi="Times New Roman" w:eastAsia="Times New Roman" w:cs="Times New Roman"/>
            <w:bCs/>
            <w:sz w:val="28"/>
            <w:szCs w:val="28"/>
          </w:rPr>
          <w:t xml:space="preserve">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3" w:name="sub_12054135"/>
      <w:bookmarkEnd w:id="1133"/>
      <w:r>
        <w:rPr>
          <w:rStyle w:val="style22"/>
          <w:rFonts w:ascii="Times New Roman" w:hAnsi="Times New Roman" w:eastAsia="Times New Roman" w:cs="Times New Roman"/>
          <w:sz w:val="28"/>
          <w:szCs w:val="28"/>
        </w:rPr>
        <w:t xml:space="preserve">Проекты зон санитарной охраны водных объектов, используемых для питьевого и</w:t>
        <w:t xml:space="preserve"> </w:t>
      </w:r>
      <w:r>
        <w:rPr>
          <w:rStyle w:val="style22"/>
          <w:rFonts w:ascii="Times New Roman" w:hAnsi="Times New Roman" w:eastAsia="Times New Roman" w:cs="Times New Roman"/>
          <w:sz w:val="28"/>
          <w:szCs w:val="28"/>
        </w:rPr>
        <w:t xml:space="preserve">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w:t>
      </w:r>
      <w:r>
        <w:rPr>
          <w:rStyle w:val="style22"/>
          <w:rFonts w:ascii="Times New Roman" w:hAnsi="Times New Roman" w:eastAsia="Times New Roman" w:cs="Times New Roman"/>
          <w:sz w:val="28"/>
          <w:szCs w:val="28"/>
        </w:rPr>
        <w:t xml:space="preserve">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w:t>
        <w:t xml:space="preserve"> </w:t>
      </w:r>
      <w:hyperlink r:id="rId258">
        <w:r>
          <w:rPr>
            <w:rStyle w:val="style22"/>
            <w:rFonts w:ascii="Times New Roman" w:hAnsi="Times New Roman" w:eastAsia="Times New Roman" w:cs="Times New Roman"/>
            <w:bCs/>
            <w:sz w:val="28"/>
            <w:szCs w:val="28"/>
          </w:rPr>
          <w:t xml:space="preserve">статьей 56</w:t>
        </w:r>
      </w:hyperlink>
      <w:r>
        <w:rPr>
          <w:rStyle w:val="style22"/>
          <w:rFonts w:ascii="Times New Roman" w:hAnsi="Times New Roman" w:eastAsia="Times New Roman" w:cs="Times New Roman"/>
          <w:sz w:val="28"/>
          <w:szCs w:val="28"/>
        </w:rPr>
        <w:t xml:space="preserve"> </w:t>
        <w:t xml:space="preserve">Земельного кодекса Российской Федерации и Федерального закона "О государственной регистрации недвижимости".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34" w:name="sub_12054141"/>
      <w:bookmarkEnd w:id="1134"/>
      <w:r>
        <w:rPr>
          <w:rStyle w:val="style22"/>
          <w:rFonts w:ascii="Times New Roman" w:hAnsi="Times New Roman" w:eastAsia="Times New Roman" w:cs="Times New Roman"/>
          <w:sz w:val="28"/>
          <w:szCs w:val="28"/>
        </w:rPr>
        <w:t xml:space="preserve">5.4.1.40. Выбор, отвод и использование земель для магистральных водоводо</w:t>
      </w:r>
      <w:r>
        <w:rPr>
          <w:rStyle w:val="style22"/>
          <w:rFonts w:ascii="Times New Roman" w:hAnsi="Times New Roman" w:eastAsia="Times New Roman" w:cs="Times New Roman"/>
          <w:sz w:val="28"/>
          <w:szCs w:val="28"/>
        </w:rPr>
        <w:t xml:space="preserve">в осуществляются в соответствии с требованиями</w:t>
        <w:t xml:space="preserve"> </w:t>
      </w:r>
      <w:hyperlink r:id="rId259">
        <w:r>
          <w:rPr>
            <w:rStyle w:val="style22"/>
            <w:rFonts w:ascii="Times New Roman" w:hAnsi="Times New Roman" w:eastAsia="Times New Roman" w:cs="Times New Roman"/>
            <w:bCs/>
            <w:sz w:val="28"/>
            <w:szCs w:val="28"/>
          </w:rPr>
          <w:t xml:space="preserve">СН 456-73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5" w:name="sub_120541401"/>
      <w:bookmarkStart w:id="1136" w:name="sub_12054140"/>
      <w:bookmarkEnd w:id="1135"/>
      <w:bookmarkEnd w:id="1136"/>
      <w:r>
        <w:rPr>
          <w:rFonts w:ascii="Times New Roman" w:hAnsi="Times New Roman" w:eastAsia="Times New Roman" w:cs="Times New Roman"/>
          <w:sz w:val="28"/>
          <w:szCs w:val="28"/>
        </w:rPr>
        <w:t xml:space="preserve">5.4.1.41. Размеры земельных участков для размещения колодцев магистральных подземных водоводов должны быть не более</w:t>
        <w:t xml:space="preserve"> </w:t>
        <w:t xml:space="preserve">3 м x 3 м, камер переключения и запорной арматуры - не более 10 м x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7" w:name="sub_1205414111"/>
      <w:bookmarkStart w:id="1138" w:name="sub_120541411"/>
      <w:bookmarkEnd w:id="1137"/>
      <w:bookmarkEnd w:id="1138"/>
      <w:r>
        <w:rPr>
          <w:rFonts w:ascii="Times New Roman" w:hAnsi="Times New Roman" w:eastAsia="Times New Roman" w:cs="Times New Roman"/>
          <w:sz w:val="28"/>
          <w:szCs w:val="28"/>
        </w:rPr>
        <w:t xml:space="preserve">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39" w:name="sub_1205414112"/>
      <w:bookmarkEnd w:id="1139"/>
      <w:r>
        <w:rPr>
          <w:rFonts w:ascii="Times New Roman" w:hAnsi="Times New Roman" w:eastAsia="Times New Roman" w:cs="Times New Roman"/>
          <w:sz w:val="28"/>
          <w:szCs w:val="28"/>
        </w:rPr>
        <w:t xml:space="preserve">до 0,8 - 1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0,8 - до 12 - 2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12 - до 32 - 3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32 - до 80 - 4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80 - до 125 - 6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125 - до 250 - 12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250 - до 400 - 18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400 - до 800 - 24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0" w:name="sub_12054143"/>
      <w:bookmarkEnd w:id="1140"/>
      <w:r>
        <w:rPr>
          <w:rFonts w:ascii="Times New Roman" w:hAnsi="Times New Roman" w:eastAsia="Times New Roman" w:cs="Times New Roman"/>
          <w:sz w:val="28"/>
          <w:szCs w:val="28"/>
        </w:rPr>
        <w:t xml:space="preserve">5.4.1.43. Расходные склады для хранения сильнодействующих ядовитых веществ на площадке водопроводных сооружений следует размещать: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1" w:name="sub_120541431"/>
      <w:bookmarkEnd w:id="1141"/>
      <w:r>
        <w:rPr>
          <w:rFonts w:ascii="Times New Roman" w:hAnsi="Times New Roman" w:eastAsia="Times New Roman" w:cs="Times New Roman"/>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30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от зданий без постоянного пре</w:t>
      </w:r>
      <w:r>
        <w:rPr>
          <w:rStyle w:val="style22"/>
          <w:rFonts w:ascii="Times New Roman" w:hAnsi="Times New Roman" w:eastAsia="Times New Roman" w:cs="Times New Roman"/>
          <w:sz w:val="28"/>
          <w:szCs w:val="28"/>
        </w:rPr>
        <w:t xml:space="preserve">бывания людей - согласно</w:t>
        <w:t xml:space="preserve"> </w:t>
      </w:r>
      <w:hyperlink r:id="rId260">
        <w:r>
          <w:rPr>
            <w:rStyle w:val="style22"/>
            <w:rFonts w:ascii="Times New Roman" w:hAnsi="Times New Roman" w:eastAsia="Times New Roman" w:cs="Times New Roman"/>
            <w:bCs/>
            <w:sz w:val="28"/>
            <w:szCs w:val="28"/>
          </w:rPr>
          <w:t xml:space="preserve">СНиП II-89-80*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жилых, общественных и производственных зданий (вне площадки) при хранении сильнодействующих ядовитых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стационарных емкостях (цистернах, танках)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контейнерах или баллонах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2" w:name="sub_120541441"/>
      <w:bookmarkStart w:id="1143" w:name="sub_12054144"/>
      <w:bookmarkEnd w:id="1142"/>
      <w:bookmarkEnd w:id="1143"/>
      <w:r>
        <w:rPr>
          <w:rFonts w:ascii="Times New Roman" w:hAnsi="Times New Roman" w:eastAsia="Times New Roman" w:cs="Times New Roman"/>
          <w:sz w:val="28"/>
          <w:szCs w:val="28"/>
        </w:rPr>
        <w:t xml:space="preserve">5.4.1.45. При проектировании магистральных водоводов предусматривать оборудование для защиты от гидроударов.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4" w:name="sub_1205414511"/>
      <w:bookmarkStart w:id="1145" w:name="sub_120541451"/>
      <w:bookmarkEnd w:id="1144"/>
      <w:bookmarkEnd w:id="1145"/>
      <w:r>
        <w:rPr>
          <w:rFonts w:ascii="Times New Roman" w:hAnsi="Times New Roman" w:eastAsia="Times New Roman" w:cs="Times New Roman"/>
          <w:sz w:val="28"/>
          <w:szCs w:val="28"/>
        </w:rPr>
        <w:t xml:space="preserve">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146" w:name="sub_1205414512"/>
      <w:bookmarkEnd w:id="1146"/>
      <w:r>
        <w:rPr>
          <w:rFonts w:ascii="Times New Roman" w:hAnsi="Times New Roman" w:eastAsia="Times New Roman" w:cs="Times New Roman"/>
          <w:sz w:val="28"/>
          <w:szCs w:val="28"/>
        </w:rPr>
        <w:t xml:space="preserve">При проектировании станций водоподготовки предусматривать многоступенчатую очистку воды, нано-, микро-, ультрафильтрацию.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147" w:name="sub_1205421"/>
      <w:bookmarkEnd w:id="1147"/>
      <w:r>
        <w:rPr>
          <w:rFonts w:ascii="Times New Roman" w:hAnsi="Times New Roman" w:eastAsia="Times New Roman" w:cs="Times New Roman"/>
          <w:bCs w:val="0"/>
          <w:sz w:val="28"/>
          <w:szCs w:val="28"/>
        </w:rPr>
        <w:t xml:space="preserve">5.4.2.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48" w:name="sub_1205423"/>
      <w:bookmarkStart w:id="1149" w:name="sub_12054221"/>
      <w:bookmarkStart w:id="1150" w:name="sub_12054222"/>
      <w:bookmarkStart w:id="1151" w:name="sub_1205422"/>
      <w:bookmarkEnd w:id="1148"/>
      <w:bookmarkEnd w:id="1149"/>
      <w:bookmarkEnd w:id="1150"/>
      <w:bookmarkEnd w:id="1151"/>
    </w:p>
    <w:p>
      <w:pPr>
        <w:pStyle w:val="style23"/>
        <w:sectPr>
          <w:type w:val="continuous"/>
          <w:pgSz w:w="11906" w:h="16838" w:orient="portrait"/>
          <w:pgMar w:top="1134" w:right="567" w:bottom="1134" w:left="1701" w:header="720" w:footer="720" w:gutter="0"/>
          <w:cols w:num="1" w:sep="0" w:space="708" w:equalWidth="1"/>
          <w:docGrid w:linePitch="360"/>
        </w:sectPr>
      </w:pPr>
      <w:bookmarkStart w:id="1152" w:name="sub_12054211"/>
      <w:bookmarkEnd w:id="1152"/>
      <w:r>
        <w:rPr>
          <w:rStyle w:val="style22"/>
          <w:sz w:val="28"/>
          <w:szCs w:val="28"/>
        </w:rPr>
        <w:t xml:space="preserve">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3" w:name="sub_12054212"/>
      <w:bookmarkEnd w:id="1153"/>
      <w:r>
        <w:rPr>
          <w:rStyle w:val="style22"/>
          <w:sz w:val="28"/>
          <w:szCs w:val="28"/>
        </w:rPr>
        <w:t xml:space="preserve">При проектировани</w:t>
      </w:r>
      <w:r>
        <w:rPr>
          <w:rStyle w:val="style22"/>
          <w:sz w:val="28"/>
          <w:szCs w:val="28"/>
        </w:rPr>
        <w:t xml:space="preserve">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w:t>
      </w:r>
      <w:r>
        <w:rPr>
          <w:rStyle w:val="style22"/>
          <w:rFonts w:eastAsia="Times New Roman"/>
          <w:sz w:val="28"/>
          <w:szCs w:val="28"/>
        </w:rPr>
        <w:t xml:space="preserve">-</w:t>
      </w:r>
      <w:r>
        <w:rPr>
          <w:rStyle w:val="style22"/>
          <w:sz w:val="28"/>
          <w:szCs w:val="28"/>
        </w:rPr>
        <w:t xml:space="preserve">экономических расчетов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w:t>
        <w:t xml:space="preserve"> </w:t>
      </w:r>
      <w:r>
        <w:rPr>
          <w:rStyle w:val="style22"/>
          <w:sz w:val="28"/>
          <w:szCs w:val="28"/>
        </w:rPr>
        <w:t xml:space="preserve">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w:t>
      </w:r>
      <w:r>
        <w:rPr>
          <w:rStyle w:val="style22"/>
          <w:sz w:val="28"/>
          <w:szCs w:val="28"/>
        </w:rPr>
        <w:t xml:space="preserve">изводственного водоснабжения и орошения, а также предусматривать систему ливневой канализации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w:t>
        <w:t xml:space="preserve"> </w:t>
      </w:r>
      <w:r>
        <w:rPr>
          <w:rStyle w:val="style22"/>
          <w:sz w:val="28"/>
          <w:szCs w:val="28"/>
        </w:rPr>
        <w:t xml:space="preserve">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w:t>
      </w:r>
      <w:r>
        <w:rPr>
          <w:rStyle w:val="style22"/>
          <w:sz w:val="28"/>
          <w:szCs w:val="28"/>
        </w:rPr>
        <w:t xml:space="preserve">ужные пропеллерные насосы, специальные установки с автоматическим регулированием подачи воздуха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4" w:name="sub_120542221"/>
      <w:bookmarkStart w:id="1155" w:name="sub_120542211"/>
      <w:bookmarkEnd w:id="1154"/>
      <w:bookmarkEnd w:id="1155"/>
      <w:r>
        <w:rPr>
          <w:rStyle w:val="style22"/>
          <w:sz w:val="28"/>
          <w:szCs w:val="28"/>
        </w:rPr>
        <w:t xml:space="preserve">5.4.2.3. Удельное среднесуточное водоотведение бытовых сточных вод следует принимать равным удельному среднесуточному водопотреблению (</w:t>
      </w:r>
      <w:hyperlink r:id="rId261">
        <w:r>
          <w:rPr>
            <w:rStyle w:val="style22"/>
            <w:bCs/>
            <w:sz w:val="28"/>
            <w:szCs w:val="28"/>
          </w:rPr>
          <w:t xml:space="preserve">подпунктами 5.4.1.3</w:t>
        </w:r>
      </w:hyperlink>
      <w:r>
        <w:rPr>
          <w:rStyle w:val="style22"/>
          <w:sz w:val="28"/>
          <w:szCs w:val="28"/>
        </w:rPr>
        <w:t xml:space="preserve"> </w:t>
        <w:t xml:space="preserve">и</w:t>
        <w:t xml:space="preserve"> </w:t>
      </w:r>
      <w:hyperlink r:id="rId262">
        <w:r>
          <w:rPr>
            <w:rStyle w:val="style22"/>
            <w:bCs/>
            <w:sz w:val="28"/>
            <w:szCs w:val="28"/>
          </w:rPr>
          <w:t xml:space="preserve">5.4.1.4</w:t>
        </w:r>
      </w:hyperlink>
      <w:r>
        <w:rPr>
          <w:rStyle w:val="style22"/>
          <w:sz w:val="28"/>
          <w:szCs w:val="28"/>
        </w:rPr>
        <w:t xml:space="preserve"> </w:t>
        <w:t xml:space="preserve">настоящего раздела) без учета расхода воды на полив территорий и зеленых насаждений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6" w:name="sub_12054223"/>
      <w:bookmarkEnd w:id="1156"/>
      <w:r>
        <w:rPr>
          <w:rStyle w:val="style22"/>
          <w:sz w:val="28"/>
          <w:szCs w:val="28"/>
        </w:rPr>
        <w:t xml:space="preserve">Расчетные среднесуточные расходы производственных сточных вод от промышленных и сел</w:t>
      </w:r>
      <w:r>
        <w:rPr>
          <w:rStyle w:val="style22"/>
          <w:sz w:val="28"/>
          <w:szCs w:val="28"/>
        </w:rPr>
        <w:t xml:space="preserve">ьскохозяйственных предприятий следует определять на основе технологических данных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Удельное водоотведение в неканализованных районах следует принимать из расчета 25</w:t>
      </w:r>
      <w:r>
        <w:rPr>
          <w:rStyle w:val="style22"/>
          <w:rFonts w:eastAsia="Times New Roman"/>
          <w:sz w:val="28"/>
          <w:szCs w:val="28"/>
        </w:rPr>
        <w:t xml:space="preserve"> </w:t>
      </w:r>
      <w:r>
        <w:rPr>
          <w:rStyle w:val="style22"/>
          <w:sz w:val="28"/>
          <w:szCs w:val="28"/>
        </w:rPr>
        <w:t xml:space="preserve">л/сут.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Количество сточных вод от промышленных предприятий, обслуживающих</w:t>
        <w:t xml:space="preserve"> </w:t>
      </w:r>
      <w:r>
        <w:rPr>
          <w:rStyle w:val="style22"/>
          <w:sz w:val="28"/>
          <w:szCs w:val="28"/>
        </w:rPr>
        <w:t xml:space="preserve">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7" w:name="sub_1205424"/>
      <w:bookmarkEnd w:id="1157"/>
      <w:r>
        <w:rPr>
          <w:rStyle w:val="style22"/>
          <w:sz w:val="28"/>
          <w:szCs w:val="28"/>
        </w:rPr>
        <w:t xml:space="preserve">5.4.2.4. Канализование населенных пунктов следует предусматривать по системам: раздельной - полной</w:t>
        <w:t xml:space="preserve"> </w:t>
      </w:r>
      <w:r>
        <w:rPr>
          <w:rStyle w:val="style22"/>
          <w:sz w:val="28"/>
          <w:szCs w:val="28"/>
        </w:rPr>
        <w:t xml:space="preserve">или неполной, полураздельной, а также комбинированной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8" w:name="sub_12054241"/>
      <w:bookmarkEnd w:id="1158"/>
      <w:r>
        <w:rPr>
          <w:rStyle w:val="style22"/>
          <w:sz w:val="28"/>
          <w:szCs w:val="28"/>
        </w:rPr>
        <w:t xml:space="preserve">Отведение поверхностных вод по открытой системе водостоков допускается при соответствующем обосновании и согласовании с органами санитарно</w:t>
      </w:r>
      <w:r>
        <w:rPr>
          <w:rStyle w:val="style22"/>
          <w:rFonts w:eastAsia="Times New Roman"/>
          <w:sz w:val="28"/>
          <w:szCs w:val="28"/>
        </w:rPr>
        <w:t xml:space="preserve">-</w:t>
      </w:r>
      <w:r>
        <w:rPr>
          <w:rStyle w:val="style22"/>
          <w:sz w:val="28"/>
          <w:szCs w:val="28"/>
        </w:rPr>
        <w:t xml:space="preserve">эпидемиологического и экологического надзора, по регулированию</w:t>
      </w:r>
      <w:r>
        <w:rPr>
          <w:rStyle w:val="style22"/>
          <w:sz w:val="28"/>
          <w:szCs w:val="28"/>
        </w:rPr>
        <w:t xml:space="preserve"> </w:t>
        <w:t xml:space="preserve">и охране вод, охраны рыбных запасов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Выбор системы канализации следует производить с учетом требований к очистке поверхностных сточных вод, рельефа местности и других факторов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59" w:name="sub_1205425"/>
      <w:bookmarkEnd w:id="1159"/>
      <w:r>
        <w:rPr>
          <w:rStyle w:val="style22"/>
          <w:sz w:val="28"/>
          <w:szCs w:val="28"/>
        </w:rPr>
        <w:t xml:space="preserve">5.4.2.5. Канализацию населенных пунктов до 5000 человек следует предусматриват</w:t>
      </w:r>
      <w:r>
        <w:rPr>
          <w:rStyle w:val="style22"/>
          <w:sz w:val="28"/>
          <w:szCs w:val="28"/>
        </w:rPr>
        <w:t xml:space="preserve">ь по неполной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0" w:name="sub_12054251"/>
      <w:bookmarkEnd w:id="1160"/>
      <w:r>
        <w:rPr>
          <w:rStyle w:val="style22"/>
          <w:sz w:val="28"/>
          <w:szCs w:val="28"/>
        </w:rPr>
        <w:t xml:space="preserve">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1" w:name="sub_1205426"/>
      <w:bookmarkEnd w:id="1161"/>
      <w:r>
        <w:rPr>
          <w:rStyle w:val="style22"/>
          <w:sz w:val="28"/>
          <w:szCs w:val="28"/>
        </w:rPr>
        <w:t xml:space="preserve">5.4.2.6. Централизованные схемы канализа</w:t>
      </w:r>
      <w:r>
        <w:rPr>
          <w:rStyle w:val="style22"/>
          <w:sz w:val="28"/>
          <w:szCs w:val="28"/>
        </w:rPr>
        <w:t xml:space="preserve">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2" w:name="sub_12054261"/>
      <w:bookmarkEnd w:id="1162"/>
      <w:r>
        <w:rPr>
          <w:rStyle w:val="style22"/>
          <w:sz w:val="28"/>
          <w:szCs w:val="28"/>
        </w:rPr>
        <w:t xml:space="preserve">Устройство централизованных схем раздельно для жилой и производственной з</w:t>
      </w:r>
      <w:r>
        <w:rPr>
          <w:rStyle w:val="style22"/>
          <w:sz w:val="28"/>
          <w:szCs w:val="28"/>
        </w:rPr>
        <w:t xml:space="preserve">он допускается при технико</w:t>
      </w:r>
      <w:r>
        <w:rPr>
          <w:rStyle w:val="style22"/>
          <w:rFonts w:eastAsia="Times New Roman"/>
          <w:sz w:val="28"/>
          <w:szCs w:val="28"/>
        </w:rPr>
        <w:t xml:space="preserve">-</w:t>
      </w:r>
      <w:r>
        <w:rPr>
          <w:rStyle w:val="style22"/>
          <w:sz w:val="28"/>
          <w:szCs w:val="28"/>
        </w:rPr>
        <w:t xml:space="preserve">экономическом обосновании</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3" w:name="sub_1205427"/>
      <w:bookmarkEnd w:id="1163"/>
      <w:r>
        <w:rPr>
          <w:sz w:val="28"/>
          <w:szCs w:val="28"/>
        </w:rPr>
        <w:t xml:space="preserve">5.4.2.7. Децентрализованные схемы канализации допускается предусматривать:</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4" w:name="sub_12054271"/>
      <w:bookmarkEnd w:id="1164"/>
      <w:r>
        <w:rPr>
          <w:sz w:val="28"/>
          <w:szCs w:val="28"/>
        </w:rPr>
        <w:t xml:space="preserve">при отсутствии опасности загрязнения используемых для водоснабжения водоносных горизонтов;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отсутствии централизованной кана</w:t>
      </w:r>
      <w:r>
        <w:rPr>
          <w:rStyle w:val="style22"/>
          <w:sz w:val="28"/>
          <w:szCs w:val="28"/>
        </w:rPr>
        <w:t xml:space="preserve">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w:t>
      </w:r>
      <w:r>
        <w:rPr>
          <w:rStyle w:val="style22"/>
          <w:rFonts w:eastAsia="Times New Roman"/>
          <w:sz w:val="28"/>
          <w:szCs w:val="28"/>
        </w:rPr>
        <w:t xml:space="preserve">-</w:t>
      </w:r>
      <w:r>
        <w:rPr>
          <w:rStyle w:val="style22"/>
          <w:sz w:val="28"/>
          <w:szCs w:val="28"/>
        </w:rPr>
        <w:t xml:space="preserve">хозяйственных зданий, отдельных жилых домов, промышленных предприятий и т</w:t>
      </w:r>
      <w:r>
        <w:rPr>
          <w:rStyle w:val="style22"/>
          <w:rFonts w:eastAsia="Times New Roman"/>
          <w:sz w:val="28"/>
          <w:szCs w:val="28"/>
        </w:rPr>
        <w:t xml:space="preserve">.</w:t>
      </w:r>
      <w:r>
        <w:rPr>
          <w:rStyle w:val="style22"/>
          <w:sz w:val="28"/>
          <w:szCs w:val="28"/>
        </w:rPr>
        <w:t xml:space="preserve">п.), а также для первой стадии строительства населенных пунктов при расположении объектов канализования на расстоянии не менее 500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необходимости канализования групп или отдельных зданий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5" w:name="sub_1205428"/>
      <w:bookmarkEnd w:id="1165"/>
      <w:r>
        <w:rPr>
          <w:rStyle w:val="style22"/>
          <w:sz w:val="28"/>
          <w:szCs w:val="28"/>
        </w:rPr>
        <w:t xml:space="preserve">5.4.2.8. Канализование промышленных предприятий следует предус</w:t>
      </w:r>
      <w:r>
        <w:rPr>
          <w:rStyle w:val="style22"/>
          <w:sz w:val="28"/>
          <w:szCs w:val="28"/>
        </w:rPr>
        <w:t xml:space="preserve">матривать по полной раздельной системе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6" w:name="sub_12054281"/>
      <w:bookmarkEnd w:id="1166"/>
      <w:r>
        <w:rPr>
          <w:rStyle w:val="style22"/>
          <w:sz w:val="28"/>
          <w:szCs w:val="28"/>
        </w:rPr>
        <w:t xml:space="preserve">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w:t>
      </w:r>
      <w:r>
        <w:rPr>
          <w:rStyle w:val="style22"/>
          <w:sz w:val="28"/>
          <w:szCs w:val="28"/>
        </w:rPr>
        <w:t xml:space="preserve">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w:t>
      </w:r>
      <w:r>
        <w:rPr>
          <w:rStyle w:val="style22"/>
          <w:sz w:val="28"/>
          <w:szCs w:val="28"/>
        </w:rPr>
        <w:t xml:space="preserve">я, следует отводить самостоятельным потоком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1167" w:name="sub_1205429"/>
      <w:bookmarkEnd w:id="1167"/>
      <w:r>
        <w:rPr>
          <w:sz w:val="28"/>
          <w:szCs w:val="28"/>
        </w:rPr>
        <w:t xml:space="preserve">5.4.2.9. Наименьшие уклоны трубопроводов для всех систем канализации следует принимать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8" w:name="sub_12054291"/>
      <w:bookmarkEnd w:id="1168"/>
      <w:r>
        <w:rPr>
          <w:rStyle w:val="style22"/>
          <w:sz w:val="28"/>
          <w:szCs w:val="28"/>
        </w:rPr>
        <w:t xml:space="preserve">0,008 -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 зависимости от местных условий при соответствующем обосновании для отдельных участков сети допускается принимать уклоны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0,007 - для труб диаметром 150</w:t>
      </w:r>
      <w:r>
        <w:rPr>
          <w:rStyle w:val="style22"/>
          <w:rFonts w:eastAsia="Times New Roman"/>
          <w:sz w:val="28"/>
          <w:szCs w:val="28"/>
        </w:rPr>
        <w:t xml:space="preserve"> </w:t>
      </w:r>
      <w:r>
        <w:rPr>
          <w:rStyle w:val="style22"/>
          <w:sz w:val="28"/>
          <w:szCs w:val="28"/>
        </w:rPr>
        <w:t xml:space="preserve">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0,005 - для труб диаметром 200</w:t>
      </w:r>
      <w:r>
        <w:rPr>
          <w:rStyle w:val="style22"/>
          <w:rFonts w:eastAsia="Times New Roman"/>
          <w:sz w:val="28"/>
          <w:szCs w:val="28"/>
        </w:rPr>
        <w:t xml:space="preserve"> </w:t>
      </w:r>
      <w:r>
        <w:rPr>
          <w:rStyle w:val="style22"/>
          <w:sz w:val="28"/>
          <w:szCs w:val="28"/>
        </w:rPr>
        <w:t xml:space="preserve">мм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Уклон присоединения от дождеприемников следует принимать 0,02 процента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69" w:name="sub_120542111"/>
      <w:bookmarkEnd w:id="1169"/>
      <w:r>
        <w:rPr>
          <w:rStyle w:val="style22"/>
          <w:sz w:val="28"/>
          <w:szCs w:val="28"/>
        </w:rPr>
        <w:t xml:space="preserve">5.4.2.10.</w:t>
        <w:t xml:space="preserve"> </w:t>
      </w:r>
      <w:r>
        <w:rPr>
          <w:rStyle w:val="style22"/>
          <w:sz w:val="28"/>
          <w:szCs w:val="28"/>
        </w:rPr>
        <w:t xml:space="preserve">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0" w:name="sub_120542101"/>
      <w:bookmarkStart w:id="1171" w:name="sub_12054210"/>
      <w:bookmarkEnd w:id="1170"/>
      <w:bookmarkEnd w:id="1171"/>
      <w:r>
        <w:rPr>
          <w:rStyle w:val="style22"/>
          <w:sz w:val="28"/>
          <w:szCs w:val="28"/>
        </w:rPr>
        <w:t xml:space="preserve">5.4.2.11. На пересечении канализационных сетей с водоема</w:t>
      </w:r>
      <w:r>
        <w:rPr>
          <w:rStyle w:val="style22"/>
          <w:sz w:val="28"/>
          <w:szCs w:val="28"/>
        </w:rPr>
        <w:t xml:space="preserve">ми и водотоками следует предусматривать дюкеры не менее чем в две рабочие линии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2" w:name="sub_120542102"/>
      <w:bookmarkEnd w:id="1172"/>
      <w:r>
        <w:rPr>
          <w:rStyle w:val="style22"/>
          <w:sz w:val="28"/>
          <w:szCs w:val="28"/>
        </w:rPr>
        <w:t xml:space="preserve">Проекты дюкеров через водные объекты, используемые для хозяйственно</w:t>
      </w:r>
      <w:r>
        <w:rPr>
          <w:rStyle w:val="style22"/>
          <w:rFonts w:eastAsia="Times New Roman"/>
          <w:sz w:val="28"/>
          <w:szCs w:val="28"/>
        </w:rPr>
        <w:t xml:space="preserve">-</w:t>
      </w:r>
      <w:r>
        <w:rPr>
          <w:rStyle w:val="style22"/>
          <w:sz w:val="28"/>
          <w:szCs w:val="28"/>
        </w:rPr>
        <w:t xml:space="preserve">питьевого водоснабжения, должны быть согласованы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пере</w:t>
      </w:r>
      <w:r>
        <w:rPr>
          <w:rStyle w:val="style22"/>
          <w:sz w:val="28"/>
          <w:szCs w:val="28"/>
        </w:rPr>
        <w:t xml:space="preserve">сечении оврагов допускается предусматривать дюкеры в одну линию</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3" w:name="sub_120542121"/>
      <w:bookmarkEnd w:id="1173"/>
      <w:r>
        <w:rPr>
          <w:rStyle w:val="style22"/>
          <w:sz w:val="28"/>
          <w:szCs w:val="28"/>
        </w:rPr>
        <w:t xml:space="preserve">5.4.2.12. Прием сточных вод от неканализованных районов следует осуществлять через сливные станции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4" w:name="sub_120542122"/>
      <w:bookmarkEnd w:id="1174"/>
      <w:r>
        <w:rPr>
          <w:rStyle w:val="style22"/>
          <w:sz w:val="28"/>
          <w:szCs w:val="28"/>
        </w:rPr>
        <w:t xml:space="preserve">Сливные станции следует проектировать вблизи канализационного коллектора диаметром не</w:t>
        <w:t xml:space="preserve"> </w:t>
      </w:r>
      <w:r>
        <w:rPr>
          <w:rStyle w:val="style22"/>
          <w:sz w:val="28"/>
          <w:szCs w:val="28"/>
        </w:rPr>
        <w:t xml:space="preserve">менее 400</w:t>
      </w:r>
      <w:r>
        <w:rPr>
          <w:rStyle w:val="style22"/>
          <w:rFonts w:eastAsia="Times New Roman"/>
          <w:sz w:val="28"/>
          <w:szCs w:val="28"/>
        </w:rPr>
        <w:t xml:space="preserve"> </w:t>
      </w:r>
      <w:r>
        <w:rPr>
          <w:rStyle w:val="style22"/>
          <w:sz w:val="28"/>
          <w:szCs w:val="28"/>
        </w:rPr>
        <w:t xml:space="preserve">мм, при этом количество сточных вод, поступающих от сливной станции, не должно превышать 20 процентов общего расчетного расхода по коллектору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5" w:name="sub_12054214"/>
      <w:bookmarkEnd w:id="1175"/>
      <w:r>
        <w:rPr>
          <w:rStyle w:val="style22"/>
          <w:sz w:val="28"/>
          <w:szCs w:val="28"/>
        </w:rPr>
        <w:t xml:space="preserve">5.4.2.13. Для отдельно стоящих неканализованных зданий при расходе сточных вод до 1</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м/сут. допуска</w:t>
      </w:r>
      <w:r>
        <w:rPr>
          <w:rStyle w:val="style22"/>
          <w:sz w:val="28"/>
          <w:szCs w:val="28"/>
        </w:rPr>
        <w:t xml:space="preserve">ется применение гидроизолированных снаружи и изнутри выгребов с вывозом стоков на очистные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6" w:name="sub_120542131"/>
      <w:bookmarkStart w:id="1177" w:name="sub_12054213"/>
      <w:bookmarkEnd w:id="1176"/>
      <w:bookmarkEnd w:id="1177"/>
      <w:r>
        <w:rPr>
          <w:rStyle w:val="style22"/>
          <w:sz w:val="28"/>
          <w:szCs w:val="28"/>
        </w:rPr>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w:t>
      </w:r>
      <w:r>
        <w:rPr>
          <w:rStyle w:val="style22"/>
          <w:sz w:val="28"/>
          <w:szCs w:val="28"/>
        </w:rPr>
        <w:t xml:space="preserve"> </w:t>
        <w:t xml:space="preserve">с требованиями</w:t>
        <w:t xml:space="preserve"> </w:t>
      </w:r>
      <w:hyperlink r:id="rId263">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 и требованиями к устройству санитарно</w:t>
      </w:r>
      <w:r>
        <w:rPr>
          <w:rStyle w:val="style22"/>
          <w:rFonts w:eastAsia="Times New Roman"/>
          <w:sz w:val="28"/>
          <w:szCs w:val="28"/>
        </w:rPr>
        <w:t xml:space="preserve">-</w:t>
      </w:r>
      <w:r>
        <w:rPr>
          <w:rStyle w:val="style22"/>
          <w:sz w:val="28"/>
          <w:szCs w:val="28"/>
        </w:rPr>
        <w:t xml:space="preserve">защитных</w:t>
        <w:t xml:space="preserve"> </w:t>
      </w:r>
      <w:hyperlink r:id="rId264">
        <w:r>
          <w:rPr>
            <w:rStyle w:val="style22"/>
            <w:bCs/>
            <w:sz w:val="28"/>
            <w:szCs w:val="28"/>
          </w:rPr>
          <w:t xml:space="preserve">зон СанПиН 2.2.1/2.1.1.1200-0</w:t>
        </w:r>
        <w:r>
          <w:rPr>
            <w:rStyle w:val="style22"/>
            <w:bCs/>
            <w:sz w:val="28"/>
            <w:szCs w:val="28"/>
          </w:rPr>
          <w:t xml:space="preserve">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8" w:name="sub_120542132"/>
      <w:bookmarkEnd w:id="1178"/>
      <w:r>
        <w:rPr>
          <w:rStyle w:val="style22"/>
          <w:sz w:val="28"/>
          <w:szCs w:val="28"/>
        </w:rPr>
        <w:t xml:space="preserve">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Пла</w:t>
      </w:r>
      <w:r>
        <w:rPr>
          <w:rStyle w:val="style22"/>
          <w:sz w:val="28"/>
          <w:szCs w:val="28"/>
        </w:rPr>
        <w:t xml:space="preserve">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w:t>
      </w:r>
      <w:r>
        <w:rPr>
          <w:rStyle w:val="style22"/>
          <w:rFonts w:eastAsia="Times New Roman"/>
          <w:sz w:val="28"/>
          <w:szCs w:val="28"/>
        </w:rPr>
        <w:t xml:space="preserve"> </w:t>
      </w:r>
      <w:r>
        <w:rPr>
          <w:rStyle w:val="style22"/>
          <w:sz w:val="28"/>
          <w:szCs w:val="28"/>
        </w:rPr>
        <w:t xml:space="preserve">м выше максимального горизонта паводковых вод с обеспеченностью 3 процента с учетом ве</w:t>
      </w:r>
      <w:r>
        <w:rPr>
          <w:rStyle w:val="style22"/>
          <w:sz w:val="28"/>
          <w:szCs w:val="28"/>
        </w:rPr>
        <w:t xml:space="preserve">трового нагона воды и высоты наката ветровой волны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79" w:name="sub_12054215"/>
      <w:bookmarkEnd w:id="1179"/>
      <w:r>
        <w:rPr>
          <w:rStyle w:val="style22"/>
          <w:sz w:val="28"/>
          <w:szCs w:val="28"/>
        </w:rPr>
        <w:t xml:space="preserve">5.4.2.15. Выбор, отвод и использование земель для магистральных канализационных коллекторов осуществляются в соответствии с требованиями</w:t>
        <w:t xml:space="preserve"> </w:t>
      </w:r>
      <w:hyperlink r:id="rId265">
        <w:r>
          <w:rPr>
            <w:rStyle w:val="style22"/>
            <w:bCs/>
            <w:sz w:val="28"/>
            <w:szCs w:val="28"/>
          </w:rPr>
          <w:t xml:space="preserve">СН 456-73</w:t>
        </w:r>
      </w:hyperlink>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0" w:name="sub_120542151"/>
      <w:bookmarkEnd w:id="1180"/>
      <w:r>
        <w:rPr>
          <w:rStyle w:val="style22"/>
          <w:sz w:val="28"/>
          <w:szCs w:val="28"/>
        </w:rPr>
        <w:t xml:space="preserve">Размеры земельных участков для размещения колодцев канализационных коллекторов должны быть не более 3</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3</w:t>
      </w:r>
      <w:r>
        <w:rPr>
          <w:rStyle w:val="style22"/>
          <w:rFonts w:eastAsia="Times New Roman"/>
          <w:sz w:val="28"/>
          <w:szCs w:val="28"/>
        </w:rPr>
        <w:t xml:space="preserve"> </w:t>
      </w:r>
      <w:r>
        <w:rPr>
          <w:rStyle w:val="style22"/>
          <w:sz w:val="28"/>
          <w:szCs w:val="28"/>
        </w:rPr>
        <w:t xml:space="preserve">м, камер переключения и запорной арматуры - не более 10</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1" w:name="sub_12054216"/>
      <w:bookmarkEnd w:id="1181"/>
      <w:r>
        <w:rPr>
          <w:rStyle w:val="style22"/>
          <w:sz w:val="28"/>
          <w:szCs w:val="28"/>
        </w:rPr>
        <w:t xml:space="preserve">5.4.2.16. Площадку очистных сооружений сточных вод следует располаг</w:t>
      </w:r>
      <w:r>
        <w:rPr>
          <w:rStyle w:val="style22"/>
          <w:sz w:val="28"/>
          <w:szCs w:val="28"/>
        </w:rPr>
        <w:t xml:space="preserve">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2" w:name="sub_120542161"/>
      <w:bookmarkEnd w:id="1182"/>
      <w:r>
        <w:rPr>
          <w:rStyle w:val="style22"/>
          <w:sz w:val="28"/>
          <w:szCs w:val="28"/>
        </w:rPr>
        <w:t xml:space="preserve">Очистные сооружения производственной и дождевой канализации следует размещать на</w:t>
        <w:t xml:space="preserve"> </w:t>
      </w:r>
      <w:r>
        <w:rPr>
          <w:rStyle w:val="style22"/>
          <w:sz w:val="28"/>
          <w:szCs w:val="28"/>
        </w:rPr>
        <w:t xml:space="preserve">территории промышленных предприятий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3" w:name="sub_12054218"/>
      <w:bookmarkEnd w:id="1183"/>
      <w:r>
        <w:rPr>
          <w:rStyle w:val="style22"/>
          <w:sz w:val="28"/>
          <w:szCs w:val="28"/>
        </w:rPr>
        <w:t xml:space="preserve">5.4.2.17. Размеры земельных участков для очистных сооружений канализации должны быть не более указанных в</w:t>
        <w:t xml:space="preserve"> </w:t>
      </w:r>
      <w:hyperlink r:id="rId266">
        <w:r>
          <w:rPr>
            <w:rStyle w:val="style22"/>
            <w:bCs/>
            <w:sz w:val="28"/>
            <w:szCs w:val="28"/>
          </w:rPr>
          <w:t xml:space="preserve">таблице 59</w:t>
        </w:r>
      </w:hyperlink>
      <w:r>
        <w:rPr>
          <w:rStyle w:val="style22"/>
          <w:sz w:val="28"/>
          <w:szCs w:val="28"/>
        </w:rPr>
        <w:t xml:space="preserve"> </w:t>
        <w:t xml:space="preserve">основной части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4" w:name="sub_120542171"/>
      <w:bookmarkStart w:id="1185" w:name="sub_12054217"/>
      <w:bookmarkEnd w:id="1184"/>
      <w:bookmarkEnd w:id="1185"/>
      <w:r>
        <w:rPr>
          <w:rStyle w:val="style22"/>
          <w:sz w:val="28"/>
          <w:szCs w:val="28"/>
        </w:rPr>
        <w:t xml:space="preserve">5.4.2.18. Санитарно</w:t>
      </w:r>
      <w:r>
        <w:rPr>
          <w:rStyle w:val="style22"/>
          <w:rFonts w:eastAsia="Times New Roman"/>
          <w:sz w:val="28"/>
          <w:szCs w:val="28"/>
        </w:rPr>
        <w:t xml:space="preserve">-</w:t>
      </w:r>
      <w:r>
        <w:rPr>
          <w:rStyle w:val="style22"/>
          <w:sz w:val="28"/>
          <w:szCs w:val="28"/>
        </w:rPr>
        <w:t xml:space="preserve">защитные зоны (дале</w:t>
      </w:r>
      <w:r>
        <w:rPr>
          <w:rStyle w:val="style22"/>
          <w:sz w:val="28"/>
          <w:szCs w:val="28"/>
        </w:rPr>
        <w:t xml:space="preserve">е - СЗЗ) для канализационных очистных сооружений следует принимать в соответствии с</w:t>
        <w:t xml:space="preserve"> </w:t>
      </w:r>
      <w:hyperlink r:id="rId267">
        <w:r>
          <w:rPr>
            <w:rStyle w:val="style22"/>
            <w:bCs/>
            <w:sz w:val="28"/>
            <w:szCs w:val="28"/>
          </w:rPr>
          <w:t xml:space="preserve">СанПиН 2.2.1/2.1.1.1200-03</w:t>
        </w:r>
      </w:hyperlink>
      <w:r>
        <w:rPr>
          <w:rStyle w:val="style22"/>
          <w:sz w:val="28"/>
          <w:szCs w:val="28"/>
        </w:rPr>
        <w:t xml:space="preserve"> </w:t>
        <w:t xml:space="preserve">по</w:t>
        <w:t xml:space="preserve"> </w:t>
      </w:r>
      <w:hyperlink r:id="rId268">
        <w:r>
          <w:rPr>
            <w:rStyle w:val="style22"/>
            <w:bCs/>
            <w:sz w:val="28"/>
            <w:szCs w:val="28"/>
          </w:rPr>
          <w:t xml:space="preserve">таблице 60</w:t>
        </w:r>
      </w:hyperlink>
      <w:r>
        <w:rPr>
          <w:rStyle w:val="style22"/>
          <w:sz w:val="28"/>
          <w:szCs w:val="28"/>
        </w:rPr>
        <w:t xml:space="preserve"> </w:t>
        <w:t xml:space="preserve">основной части настоящих Норм</w:t>
      </w:r>
      <w:r>
        <w:rPr>
          <w:rStyle w:val="style22"/>
          <w:sz w:val="28"/>
          <w:szCs w:val="28"/>
        </w:rPr>
        <w:t xml:space="preserve">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6" w:name="sub_1205421811"/>
      <w:bookmarkStart w:id="1187" w:name="sub_120542181"/>
      <w:bookmarkEnd w:id="1186"/>
      <w:bookmarkEnd w:id="1187"/>
      <w:r>
        <w:rPr>
          <w:rStyle w:val="style22"/>
          <w:sz w:val="28"/>
          <w:szCs w:val="28"/>
        </w:rPr>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w:t>
      </w:r>
      <w:r>
        <w:rPr>
          <w:rStyle w:val="style22"/>
          <w:sz w:val="28"/>
          <w:szCs w:val="28"/>
        </w:rPr>
        <w:t xml:space="preserve">ытовыми, санитарно</w:t>
      </w:r>
      <w:r>
        <w:rPr>
          <w:rStyle w:val="style22"/>
          <w:rFonts w:eastAsia="Times New Roman"/>
          <w:sz w:val="28"/>
          <w:szCs w:val="28"/>
        </w:rPr>
        <w:t xml:space="preserve">-</w:t>
      </w:r>
      <w:r>
        <w:rPr>
          <w:rStyle w:val="style22"/>
          <w:sz w:val="28"/>
          <w:szCs w:val="28"/>
        </w:rPr>
        <w:t xml:space="preserve">защитные зоны следует принимать такими же, как для производств, от которых поступают сточные воды, но не менее указанных в</w:t>
        <w:t xml:space="preserve"> </w:t>
      </w:r>
      <w:hyperlink r:id="rId269">
        <w:r>
          <w:rPr>
            <w:rStyle w:val="style22"/>
            <w:bCs/>
            <w:sz w:val="28"/>
            <w:szCs w:val="28"/>
          </w:rPr>
          <w:t xml:space="preserve">таблице 32</w:t>
        </w:r>
      </w:hyperlink>
      <w:r>
        <w:rPr>
          <w:rStyle w:val="style22"/>
          <w:sz w:val="28"/>
          <w:szCs w:val="28"/>
        </w:rPr>
        <w:t xml:space="preserve"> </w:t>
        <w:t xml:space="preserve">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88" w:name="sub_120542191"/>
      <w:bookmarkStart w:id="1189" w:name="sub_12054219"/>
      <w:bookmarkEnd w:id="1188"/>
      <w:bookmarkEnd w:id="1189"/>
      <w:r>
        <w:rPr>
          <w:rStyle w:val="style22"/>
          <w:sz w:val="28"/>
          <w:szCs w:val="28"/>
        </w:rPr>
        <w:t xml:space="preserve">5.4.2.20. Кроме того, устанавливаются санитарно</w:t>
      </w:r>
      <w:r>
        <w:rPr>
          <w:rStyle w:val="style22"/>
          <w:rFonts w:eastAsia="Times New Roman"/>
          <w:sz w:val="28"/>
          <w:szCs w:val="28"/>
        </w:rPr>
        <w:t xml:space="preserve">-</w:t>
      </w:r>
      <w:r>
        <w:rPr>
          <w:rStyle w:val="style22"/>
          <w:sz w:val="28"/>
          <w:szCs w:val="28"/>
        </w:rPr>
        <w:t xml:space="preserve">защитны</w:t>
      </w:r>
      <w:r>
        <w:rPr>
          <w:rStyle w:val="style22"/>
          <w:sz w:val="28"/>
          <w:szCs w:val="28"/>
        </w:rPr>
        <w:t xml:space="preserve">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0" w:name="sub_120542192"/>
      <w:bookmarkEnd w:id="1190"/>
      <w:r>
        <w:rPr>
          <w:rStyle w:val="style22"/>
          <w:sz w:val="28"/>
          <w:szCs w:val="28"/>
        </w:rPr>
        <w:t xml:space="preserve">от сливных станций - в 300</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шламонакопителей - в зависимости от состава и свойств шлама по согласованию с органами санитарно</w:t>
      </w:r>
      <w:r>
        <w:rPr>
          <w:rStyle w:val="style22"/>
          <w:rFonts w:eastAsia="Times New Roman"/>
          <w:sz w:val="28"/>
          <w:szCs w:val="28"/>
        </w:rPr>
        <w:t xml:space="preserve">-</w:t>
      </w:r>
      <w:r>
        <w:rPr>
          <w:rStyle w:val="style22"/>
          <w:sz w:val="28"/>
          <w:szCs w:val="28"/>
        </w:rPr>
        <w:t xml:space="preserve">эпидемиологического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снеготаялок и снегосплавных пунктов до жилой территории - не менее чем в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1" w:name="sub_1205422211"/>
      <w:bookmarkEnd w:id="1191"/>
      <w:r>
        <w:rPr>
          <w:rStyle w:val="style22"/>
          <w:sz w:val="28"/>
          <w:szCs w:val="28"/>
        </w:rPr>
        <w:t xml:space="preserve">5.4.2.</w:t>
      </w:r>
      <w:r>
        <w:rPr>
          <w:rStyle w:val="style22"/>
          <w:sz w:val="28"/>
          <w:szCs w:val="28"/>
        </w:rPr>
        <w:t xml:space="preserve">21. Размеры земельных участков очистных сооружений локальных систем канализации и их санитарно</w:t>
      </w:r>
      <w:r>
        <w:rPr>
          <w:rStyle w:val="style22"/>
          <w:rFonts w:eastAsia="Times New Roman"/>
          <w:sz w:val="28"/>
          <w:szCs w:val="28"/>
        </w:rPr>
        <w:t xml:space="preserve">-</w:t>
      </w:r>
      <w:r>
        <w:rPr>
          <w:rStyle w:val="style22"/>
          <w:sz w:val="28"/>
          <w:szCs w:val="28"/>
        </w:rPr>
        <w:t xml:space="preserve">защитных зон следует принимать в зависимости от грунтовых условий и количества сточных вод, но не более 0,25 гектара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2" w:name="sub_120542212"/>
      <w:bookmarkStart w:id="1193" w:name="sub_1205422111"/>
      <w:bookmarkEnd w:id="1192"/>
      <w:bookmarkEnd w:id="1193"/>
      <w:r>
        <w:rPr>
          <w:rStyle w:val="style22"/>
          <w:sz w:val="28"/>
          <w:szCs w:val="28"/>
        </w:rPr>
        <w:t xml:space="preserve">5.4.2.22. Здания и сооружения канализации с</w:t>
      </w:r>
      <w:r>
        <w:rPr>
          <w:rStyle w:val="style22"/>
          <w:sz w:val="28"/>
          <w:szCs w:val="28"/>
        </w:rPr>
        <w:t xml:space="preserve">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w:t>
        <w:t xml:space="preserve"> </w:t>
      </w:r>
      <w:r>
        <w:rPr>
          <w:rStyle w:val="style22"/>
          <w:sz w:val="28"/>
          <w:szCs w:val="28"/>
        </w:rPr>
        <w:t xml:space="preserve">III классу ответственности и степень огнестойкости которых не нормируется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4" w:name="sub_120542213"/>
      <w:bookmarkEnd w:id="1194"/>
      <w:r>
        <w:rPr>
          <w:rStyle w:val="style22"/>
          <w:sz w:val="28"/>
          <w:szCs w:val="28"/>
        </w:rPr>
        <w:t xml:space="preserve">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w:t>
      </w:r>
      <w:r>
        <w:rPr>
          <w:rStyle w:val="style22"/>
          <w:sz w:val="28"/>
          <w:szCs w:val="28"/>
        </w:rPr>
        <w:t xml:space="preserve">х вод, содержащих легковоспламеняющиеся и взрывоопасные вещества, устанавливается в зависимости от характера этих веществ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5" w:name="sub_12054224"/>
      <w:bookmarkEnd w:id="1195"/>
      <w:r>
        <w:rPr>
          <w:rStyle w:val="style22"/>
          <w:sz w:val="28"/>
          <w:szCs w:val="28"/>
        </w:rPr>
        <w:t xml:space="preserve">5.4.2.23. Территория канализационных очистных сооружений населенных пунктов, а также очистных сооружений промышленных предприятий, ра</w:t>
      </w:r>
      <w:r>
        <w:rPr>
          <w:rStyle w:val="style22"/>
          <w:sz w:val="28"/>
          <w:szCs w:val="28"/>
        </w:rPr>
        <w:t xml:space="preserve">сполагаемых за пределами промышленных площадок, во всех случаях должна быть ограждена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6" w:name="sub_120542232"/>
      <w:bookmarkStart w:id="1197" w:name="sub_120542231"/>
      <w:bookmarkEnd w:id="1196"/>
      <w:bookmarkEnd w:id="1197"/>
      <w:r>
        <w:rPr>
          <w:rStyle w:val="style22"/>
          <w:sz w:val="28"/>
          <w:szCs w:val="28"/>
        </w:rPr>
        <w:t xml:space="preserve">5.4.2.24. Для утилизации осадков сточных вод следует предусматривать их механическое обезвоживание или подсушивание на иловых площадках</w:t>
      </w:r>
      <w:r>
        <w:rPr>
          <w:rStyle w:val="style22"/>
          <w:rFonts w:eastAsia="Times New Roman"/>
          <w:sz w:val="28"/>
          <w:szCs w:val="28"/>
        </w:rPr>
        <w:t xml:space="preserve">,</w:t>
      </w:r>
      <w:r>
        <w:rPr>
          <w:rStyle w:val="style22"/>
          <w:sz w:val="28"/>
          <w:szCs w:val="28"/>
        </w:rPr>
        <w:t xml:space="preserve"> </w:t>
        <w:t xml:space="preserve">обеззараживание, дегельминтизаци</w:t>
      </w:r>
      <w:r>
        <w:rPr>
          <w:rStyle w:val="style22"/>
          <w:sz w:val="28"/>
          <w:szCs w:val="28"/>
        </w:rPr>
        <w:t xml:space="preserve">ю, при необходимости - термическую сушку</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198" w:name="sub_120542233"/>
      <w:bookmarkEnd w:id="1198"/>
      <w:r>
        <w:rPr>
          <w:rStyle w:val="style22"/>
          <w:sz w:val="28"/>
          <w:szCs w:val="28"/>
        </w:rPr>
        <w:t xml:space="preserve">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хранения осадков следует предусматривать</w:t>
        <w:t xml:space="preserve"> </w:t>
        <w:t xml:space="preserve">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Использование осадков сточных вод в качестве удобрения допускается по результатам исследований и при наличии санитарно</w:t>
      </w:r>
      <w:r>
        <w:rPr>
          <w:rStyle w:val="style22"/>
          <w:rFonts w:eastAsia="Times New Roman"/>
          <w:sz w:val="28"/>
          <w:szCs w:val="28"/>
        </w:rPr>
        <w:t xml:space="preserve">-</w:t>
      </w:r>
      <w:r>
        <w:rPr>
          <w:rStyle w:val="style22"/>
          <w:sz w:val="28"/>
          <w:szCs w:val="28"/>
        </w:rPr>
        <w:t xml:space="preserve">эпидемиологического заключения</w:t>
      </w:r>
      <w:r>
        <w:rPr>
          <w:rStyle w:val="style22"/>
          <w:rFonts w:eastAsia="Times New Roman"/>
          <w:sz w:val="28"/>
          <w:szCs w:val="28"/>
        </w:rPr>
        <w:t xml:space="preserve">.</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199" w:name="sub_1205420"/>
      <w:bookmarkEnd w:id="1199"/>
      <w:r>
        <w:rPr>
          <w:rStyle w:val="style64"/>
          <w:rFonts w:ascii="Times New Roman" w:hAnsi="Times New Roman" w:eastAsia="Times New Roman" w:cs="Times New Roman"/>
          <w:bCs/>
          <w:sz w:val="28"/>
          <w:szCs w:val="28"/>
          <w:lang w:eastAsia="ar-SA"/>
        </w:rPr>
        <w:t xml:space="preserve">Дождевая канализация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00" w:name="sub_12054202"/>
      <w:bookmarkStart w:id="1201" w:name="sub_120542011"/>
      <w:bookmarkStart w:id="1202" w:name="sub_120542012"/>
      <w:bookmarkStart w:id="1203" w:name="sub_12054201"/>
      <w:bookmarkEnd w:id="1200"/>
      <w:bookmarkEnd w:id="1201"/>
      <w:bookmarkEnd w:id="1202"/>
      <w:bookmarkEnd w:id="12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4" w:name="sub_12054226"/>
      <w:bookmarkEnd w:id="1204"/>
      <w:r>
        <w:rPr>
          <w:rFonts w:ascii="Times New Roman" w:hAnsi="Times New Roman" w:eastAsia="Times New Roman" w:cs="Times New Roman"/>
          <w:sz w:val="28"/>
          <w:szCs w:val="28"/>
        </w:rPr>
        <w:t xml:space="preserve">5.4.2.26. В районах</w:t>
        <w:t xml:space="preserve"> </w:t>
        <w:t xml:space="preserve">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5" w:name="sub_120542261"/>
      <w:bookmarkEnd w:id="1205"/>
      <w:r>
        <w:rPr>
          <w:rFonts w:ascii="Times New Roman" w:hAnsi="Times New Roman" w:eastAsia="Times New Roman" w:cs="Times New Roman"/>
          <w:sz w:val="28"/>
          <w:szCs w:val="28"/>
        </w:rPr>
        <w:t xml:space="preserve">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Открытая дождевая канализация состоит из лотков и канав с искусственной или естественной одеждой и выпусков упрощенных конструкций.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6" w:name="sub_12054227"/>
      <w:bookmarkEnd w:id="1206"/>
      <w:r>
        <w:rPr>
          <w:rFonts w:ascii="Times New Roman" w:hAnsi="Times New Roman" w:eastAsia="Times New Roman" w:cs="Times New Roman"/>
          <w:sz w:val="28"/>
          <w:szCs w:val="28"/>
        </w:rPr>
        <w:t xml:space="preserve">5.4.2.27. В открытой дождевой сети наименьшие уклоны следует принимать в процентах: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7" w:name="sub_120542271"/>
      <w:bookmarkEnd w:id="1207"/>
      <w:r>
        <w:rPr>
          <w:rFonts w:ascii="Times New Roman" w:hAnsi="Times New Roman" w:eastAsia="Times New Roman" w:cs="Times New Roman"/>
          <w:sz w:val="28"/>
          <w:szCs w:val="28"/>
        </w:rPr>
        <w:t xml:space="preserve">для лотков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асфальтобетонном покрытии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брусчатом или щебеночном покрытии - 0,004;</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булыжной мостовой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отдельных лотков и кюветов - 0,005;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водоотводных канав - 0,003;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присоединения от дождеприемников - 0,02.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8" w:name="sub_12054228"/>
      <w:bookmarkEnd w:id="1208"/>
      <w:r>
        <w:rPr>
          <w:rFonts w:ascii="Times New Roman" w:hAnsi="Times New Roman" w:eastAsia="Times New Roman" w:cs="Times New Roman"/>
          <w:sz w:val="28"/>
          <w:szCs w:val="28"/>
        </w:rPr>
        <w:t xml:space="preserve">5.4.2.28. Дождеприемники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09" w:name="sub_120542281"/>
      <w:bookmarkEnd w:id="1209"/>
      <w:r>
        <w:rPr>
          <w:rFonts w:ascii="Times New Roman" w:hAnsi="Times New Roman" w:eastAsia="Times New Roman" w:cs="Times New Roman"/>
          <w:sz w:val="28"/>
          <w:szCs w:val="28"/>
        </w:rPr>
        <w:t xml:space="preserve">на затяжных участках спусков (подъемов);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перекрестках и пешеходных переходах со стороны притока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в конце затяжных участков спусков;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пониженных местах при пилообразном профиле лотков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улиц, дворовых и парковых территорий, не имеющих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0" w:name="sub_12054230"/>
      <w:bookmarkEnd w:id="1210"/>
      <w:r>
        <w:rPr>
          <w:rFonts w:ascii="Times New Roman" w:hAnsi="Times New Roman" w:eastAsia="Times New Roman" w:cs="Times New Roman"/>
          <w:sz w:val="28"/>
          <w:szCs w:val="28"/>
        </w:rPr>
        <w:t xml:space="preserve">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w:t>
        <w:t xml:space="preserve"> </w:t>
        <w:t xml:space="preserve">к общей системе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1" w:name="sub_120542291"/>
      <w:bookmarkStart w:id="1212" w:name="sub_12054229"/>
      <w:bookmarkEnd w:id="1211"/>
      <w:bookmarkEnd w:id="1212"/>
      <w:r>
        <w:rPr>
          <w:rFonts w:ascii="Times New Roman" w:hAnsi="Times New Roman" w:eastAsia="Times New Roman" w:cs="Times New Roman"/>
          <w:sz w:val="28"/>
          <w:szCs w:val="28"/>
        </w:rPr>
        <w:t xml:space="preserve">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w:t>
        <w:t xml:space="preserve"> </w:t>
        <w:t xml:space="preserve">хозяйства.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3" w:name="sub_1205423011"/>
      <w:bookmarkStart w:id="1214" w:name="sub_120542301"/>
      <w:bookmarkEnd w:id="1213"/>
      <w:bookmarkEnd w:id="1214"/>
      <w:r>
        <w:rPr>
          <w:rFonts w:ascii="Times New Roman" w:hAnsi="Times New Roman" w:eastAsia="Times New Roman" w:cs="Times New Roman"/>
          <w:sz w:val="28"/>
          <w:szCs w:val="28"/>
        </w:rPr>
        <w:t xml:space="preserve">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5" w:name="sub_1205423012"/>
      <w:bookmarkEnd w:id="1215"/>
      <w:r>
        <w:rPr>
          <w:rFonts w:ascii="Times New Roman" w:hAnsi="Times New Roman" w:eastAsia="Times New Roman" w:cs="Times New Roman"/>
          <w:sz w:val="28"/>
          <w:szCs w:val="28"/>
        </w:rPr>
        <w:t xml:space="preserve">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6" w:name="sub_12054233"/>
      <w:bookmarkEnd w:id="1216"/>
      <w:r>
        <w:rPr>
          <w:rFonts w:ascii="Times New Roman" w:hAnsi="Times New Roman" w:eastAsia="Times New Roman" w:cs="Times New Roman"/>
          <w:sz w:val="28"/>
          <w:szCs w:val="28"/>
        </w:rPr>
        <w:t xml:space="preserve">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7" w:name="sub_120542321"/>
      <w:bookmarkStart w:id="1218" w:name="sub_12054232"/>
      <w:bookmarkEnd w:id="1217"/>
      <w:bookmarkEnd w:id="1218"/>
      <w:r>
        <w:rPr>
          <w:rFonts w:ascii="Times New Roman" w:hAnsi="Times New Roman" w:eastAsia="Times New Roman" w:cs="Times New Roman"/>
          <w:sz w:val="28"/>
          <w:szCs w:val="28"/>
        </w:rPr>
        <w:t xml:space="preserve">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w:t>
        <w:t xml:space="preserve"> </w:t>
        <w:t xml:space="preserve">на производственные нужды.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19" w:name="sub_120542322"/>
      <w:bookmarkEnd w:id="1219"/>
      <w:r>
        <w:rPr>
          <w:rFonts w:ascii="Times New Roman" w:hAnsi="Times New Roman" w:eastAsia="Times New Roman" w:cs="Times New Roman"/>
          <w:sz w:val="28"/>
          <w:szCs w:val="28"/>
        </w:rPr>
        <w:t xml:space="preserve">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0" w:name="sub_12054235"/>
      <w:bookmarkEnd w:id="1220"/>
      <w:r>
        <w:rPr>
          <w:rFonts w:ascii="Times New Roman" w:hAnsi="Times New Roman" w:eastAsia="Times New Roman" w:cs="Times New Roman"/>
          <w:sz w:val="28"/>
          <w:szCs w:val="28"/>
        </w:rPr>
        <w:t xml:space="preserve">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1" w:name="sub_120542341"/>
      <w:bookmarkStart w:id="1222" w:name="sub_12054234"/>
      <w:bookmarkEnd w:id="1221"/>
      <w:bookmarkEnd w:id="1222"/>
      <w:r>
        <w:rPr>
          <w:rFonts w:ascii="Times New Roman" w:hAnsi="Times New Roman" w:eastAsia="Times New Roman" w:cs="Times New Roman"/>
          <w:sz w:val="28"/>
          <w:szCs w:val="28"/>
        </w:rPr>
        <w:t xml:space="preserve">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23" w:name="sub_120542343"/>
      <w:bookmarkStart w:id="1224" w:name="sub_1205423421"/>
      <w:bookmarkStart w:id="1225" w:name="sub_1205423422"/>
      <w:bookmarkStart w:id="1226" w:name="sub_120542342"/>
      <w:bookmarkEnd w:id="1223"/>
      <w:bookmarkEnd w:id="1224"/>
      <w:bookmarkEnd w:id="1225"/>
      <w:bookmarkEnd w:id="122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В водоемы, предназначенные для купания, возможен сброс поверхностных сточных вод только при условии их глубокой очистки.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27" w:name="sub_12054237"/>
      <w:bookmarkEnd w:id="1227"/>
      <w:r>
        <w:rPr>
          <w:rFonts w:ascii="Times New Roman" w:hAnsi="Times New Roman" w:eastAsia="Times New Roman" w:cs="Times New Roman"/>
          <w:sz w:val="28"/>
          <w:szCs w:val="28"/>
        </w:rPr>
        <w:t xml:space="preserve">5.4.2.36. Для определения размеров</w:t>
        <w:t xml:space="preserve"> </w:t>
        <w:t xml:space="preserve">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228" w:name="sub_1205423712"/>
      <w:bookmarkStart w:id="1229" w:name="sub_1205423713"/>
      <w:bookmarkStart w:id="1230" w:name="sub_1205431"/>
      <w:bookmarkStart w:id="1231" w:name="sub_12054237131"/>
      <w:bookmarkStart w:id="1232" w:name="sub_12054237121"/>
      <w:bookmarkStart w:id="1233" w:name="sub_120543"/>
      <w:bookmarkEnd w:id="1228"/>
      <w:bookmarkEnd w:id="1229"/>
      <w:bookmarkEnd w:id="1230"/>
      <w:bookmarkEnd w:id="1231"/>
      <w:bookmarkEnd w:id="1232"/>
      <w:bookmarkEnd w:id="1233"/>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34" w:name="sub_120545"/>
      <w:bookmarkEnd w:id="1234"/>
      <w:r>
        <w:rPr>
          <w:rFonts w:ascii="Times New Roman" w:hAnsi="Times New Roman" w:eastAsia="Times New Roman" w:cs="Times New Roman"/>
          <w:bCs w:val="0"/>
          <w:sz w:val="28"/>
          <w:szCs w:val="28"/>
        </w:rPr>
        <w:t xml:space="preserve">5.4.5. Теплоснабжение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35" w:name="sub_1205452"/>
      <w:bookmarkStart w:id="1236" w:name="sub_12054511"/>
      <w:bookmarkStart w:id="1237" w:name="sub_12054512"/>
      <w:bookmarkStart w:id="1238" w:name="sub_1205451"/>
      <w:bookmarkEnd w:id="1235"/>
      <w:bookmarkEnd w:id="1236"/>
      <w:bookmarkEnd w:id="1237"/>
      <w:bookmarkEnd w:id="12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39" w:name="sub_120545111"/>
      <w:bookmarkEnd w:id="1239"/>
      <w:r>
        <w:rPr>
          <w:rFonts w:ascii="Times New Roman" w:hAnsi="Times New Roman" w:eastAsia="Times New Roman" w:cs="Times New Roman"/>
          <w:sz w:val="28"/>
          <w:szCs w:val="28"/>
        </w:rPr>
        <w:t xml:space="preserve">5.4.5.1. Теплоснабжение населенных пунктов следует предусматривать в соответствии с утвержденными схемами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0" w:name="sub_120545121"/>
      <w:bookmarkEnd w:id="1240"/>
      <w:r>
        <w:rPr>
          <w:rFonts w:ascii="Times New Roman" w:hAnsi="Times New Roman" w:eastAsia="Times New Roman" w:cs="Times New Roman"/>
          <w:sz w:val="28"/>
          <w:szCs w:val="28"/>
        </w:rPr>
        <w:t xml:space="preserve">Теплоснабжение жилой и общественной</w:t>
        <w:t xml:space="preserve"> </w:t>
        <w:t xml:space="preserve">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1" w:name="sub_12054521"/>
      <w:bookmarkEnd w:id="1241"/>
      <w:r>
        <w:rPr>
          <w:rFonts w:ascii="Times New Roman" w:hAnsi="Times New Roman" w:eastAsia="Times New Roman" w:cs="Times New Roman"/>
          <w:sz w:val="28"/>
          <w:szCs w:val="28"/>
        </w:rPr>
        <w:t xml:space="preserve">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42" w:name="sub_12054522"/>
      <w:bookmarkEnd w:id="1242"/>
      <w:r>
        <w:rPr>
          <w:rStyle w:val="style22"/>
          <w:rFonts w:ascii="Times New Roman" w:hAnsi="Times New Roman" w:eastAsia="Times New Roman" w:cs="Times New Roman"/>
          <w:sz w:val="28"/>
          <w:szCs w:val="28"/>
        </w:rPr>
        <w:t xml:space="preserve">Размещение источников теплоснабжения, тепловых пунктов в жилой застройке должно</w:t>
      </w:r>
      <w:r>
        <w:rPr>
          <w:rStyle w:val="style22"/>
          <w:rFonts w:ascii="Times New Roman" w:hAnsi="Times New Roman" w:eastAsia="Times New Roman" w:cs="Times New Roman"/>
          <w:sz w:val="28"/>
          <w:szCs w:val="28"/>
        </w:rPr>
        <w:t xml:space="preserve"> </w:t>
        <w:t xml:space="preserve">быть обосновано акустическими расчетами с мероприятиями по достижению нормативных уровней шума и вибрации по</w:t>
        <w:t xml:space="preserve"> </w:t>
      </w:r>
      <w:hyperlink r:id="rId270">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t xml:space="preserve"> </w:t>
      </w:r>
      <w:hyperlink r:id="rId271">
        <w:r>
          <w:rPr>
            <w:rStyle w:val="style22"/>
            <w:rFonts w:ascii="Times New Roman" w:hAnsi="Times New Roman" w:eastAsia="Times New Roman" w:cs="Times New Roman"/>
            <w:bCs/>
            <w:sz w:val="28"/>
            <w:szCs w:val="28"/>
          </w:rPr>
          <w:t xml:space="preserve">СП 42.13330.2011</w:t>
        </w:r>
      </w:hyperlink>
      <w:r>
        <w:rPr>
          <w:rStyle w:val="style22"/>
          <w:rFonts w:ascii="Times New Roman" w:hAnsi="Times New Roman" w:eastAsia="Times New Roman" w:cs="Times New Roman"/>
          <w:sz w:val="28"/>
          <w:szCs w:val="28"/>
        </w:rPr>
        <w:t xml:space="preserve">,</w:t>
        <w:t xml:space="preserve"> </w:t>
      </w:r>
      <w:hyperlink r:id="rId272">
        <w:r>
          <w:rPr>
            <w:rStyle w:val="style22"/>
            <w:rFonts w:ascii="Times New Roman" w:hAnsi="Times New Roman" w:eastAsia="Times New Roman" w:cs="Times New Roman"/>
            <w:bCs/>
            <w:sz w:val="28"/>
            <w:szCs w:val="28"/>
          </w:rPr>
          <w:t xml:space="preserve">СНиП 41-01-2003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жилой застройки и нежилых зон следует применять раздельные тепловые сети, идущие непосредственно от источника теплоснабжения.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3" w:name="sub_1205453"/>
      <w:bookmarkEnd w:id="1243"/>
      <w:r>
        <w:rPr>
          <w:rFonts w:ascii="Times New Roman" w:hAnsi="Times New Roman" w:eastAsia="Times New Roman" w:cs="Times New Roman"/>
          <w:sz w:val="28"/>
          <w:szCs w:val="28"/>
        </w:rPr>
        <w:t xml:space="preserve">5.4.5.3. Размеры санитарно-защитных зон от источников теплоснабжения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4" w:name="sub_12054531"/>
      <w:bookmarkEnd w:id="1244"/>
      <w:r>
        <w:rPr>
          <w:rFonts w:ascii="Times New Roman" w:hAnsi="Times New Roman" w:eastAsia="Times New Roman" w:cs="Times New Roman"/>
          <w:sz w:val="28"/>
          <w:szCs w:val="28"/>
        </w:rPr>
        <w:t xml:space="preserve">от тепловых электростанций эквивалентной электрической мощностью 600 мВт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200 Гкал и выше: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угольном и мазутном топливе -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работающих на газовом и газомазутном топливе - не менее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ТЭЦ и районных котельных тепловой мощностью менее 200 Гкал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золоотвалов тепловых электростанций - не менее 300 м с осуществлением древесно-кустарниковых посадок по периметру золоотвала.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5" w:name="sub_1205454"/>
      <w:bookmarkEnd w:id="1245"/>
      <w:r>
        <w:rPr>
          <w:rFonts w:ascii="Times New Roman" w:hAnsi="Times New Roman" w:eastAsia="Times New Roman" w:cs="Times New Roman"/>
          <w:sz w:val="28"/>
          <w:szCs w:val="28"/>
        </w:rPr>
        <w:t xml:space="preserve">5.4.5.4. Отдельно стоящие</w:t>
        <w:t xml:space="preserve"> </w:t>
        <w:t xml:space="preserve">котельные используются для обслуживания группы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6" w:name="sub_12054541"/>
      <w:bookmarkEnd w:id="1246"/>
      <w:r>
        <w:rPr>
          <w:rFonts w:ascii="Times New Roman" w:hAnsi="Times New Roman" w:eastAsia="Times New Roman" w:cs="Times New Roman"/>
          <w:sz w:val="28"/>
          <w:szCs w:val="28"/>
        </w:rPr>
        <w:t xml:space="preserve">Индивидуальные и крышные котельные используются для обслуживания одного здания или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Индивидуальные котельные могут быть отдельно стоящими, встроенными и пристроенными.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7" w:name="sub_1205455"/>
      <w:bookmarkEnd w:id="1247"/>
      <w:r>
        <w:rPr>
          <w:rFonts w:ascii="Times New Roman" w:hAnsi="Times New Roman" w:eastAsia="Times New Roman" w:cs="Times New Roman"/>
          <w:sz w:val="28"/>
          <w:szCs w:val="28"/>
        </w:rPr>
        <w:t xml:space="preserve">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8" w:name="sub_12054551"/>
      <w:bookmarkEnd w:id="1248"/>
      <w:r>
        <w:rPr>
          <w:rFonts w:ascii="Times New Roman" w:hAnsi="Times New Roman" w:eastAsia="Times New Roman" w:cs="Times New Roman"/>
          <w:sz w:val="28"/>
          <w:szCs w:val="28"/>
        </w:rPr>
        <w:t xml:space="preserve">Не допускается размещение: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котельных, встроенных в многоквартирные жилые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пристроенных котельных,</w:t>
        <w:t xml:space="preserve"> </w:t>
        <w:t xml:space="preserve">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49" w:name="sub_1205456"/>
      <w:bookmarkEnd w:id="1249"/>
      <w:r>
        <w:rPr>
          <w:rFonts w:ascii="Times New Roman" w:hAnsi="Times New Roman" w:eastAsia="Times New Roman" w:cs="Times New Roman"/>
          <w:sz w:val="28"/>
          <w:szCs w:val="28"/>
        </w:rPr>
        <w:t xml:space="preserve">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0" w:name="sub_12054561"/>
      <w:bookmarkEnd w:id="1250"/>
      <w:r>
        <w:rPr>
          <w:rStyle w:val="style22"/>
          <w:rFonts w:ascii="Times New Roman" w:hAnsi="Times New Roman" w:eastAsia="Times New Roman" w:cs="Times New Roman"/>
          <w:sz w:val="28"/>
          <w:szCs w:val="28"/>
        </w:rPr>
        <w:t xml:space="preserve">Размеры земельных участков для отдельно стоящих котельных, размещаемых в районах жилой застройки, следует принимать в соответствии с</w:t>
        <w:t xml:space="preserve"> </w:t>
      </w:r>
      <w:hyperlink r:id="rId273">
        <w:r>
          <w:rPr>
            <w:rStyle w:val="style22"/>
            <w:rFonts w:ascii="Times New Roman" w:hAnsi="Times New Roman" w:eastAsia="Times New Roman" w:cs="Times New Roman"/>
            <w:bCs/>
            <w:sz w:val="28"/>
            <w:szCs w:val="28"/>
          </w:rPr>
          <w:t xml:space="preserve">таблицей 63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51" w:name="sub_120546"/>
      <w:bookmarkEnd w:id="1251"/>
      <w:r>
        <w:rPr>
          <w:rFonts w:ascii="Times New Roman" w:hAnsi="Times New Roman" w:eastAsia="Times New Roman" w:cs="Times New Roman"/>
          <w:bCs w:val="0"/>
          <w:sz w:val="28"/>
          <w:szCs w:val="28"/>
        </w:rPr>
        <w:t xml:space="preserve">5.4.6. Газоснабжение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52" w:name="sub_1205462"/>
      <w:bookmarkStart w:id="1253" w:name="sub_12054611"/>
      <w:bookmarkStart w:id="1254" w:name="sub_12054612"/>
      <w:bookmarkStart w:id="1255" w:name="sub_1205461"/>
      <w:bookmarkEnd w:id="1252"/>
      <w:bookmarkEnd w:id="1253"/>
      <w:bookmarkEnd w:id="1254"/>
      <w:bookmarkEnd w:id="125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6" w:name="sub_12054621"/>
      <w:bookmarkEnd w:id="1256"/>
      <w:r>
        <w:rPr>
          <w:rFonts w:ascii="Times New Roman" w:hAnsi="Times New Roman" w:eastAsia="Times New Roman" w:cs="Times New Roman"/>
          <w:sz w:val="28"/>
          <w:szCs w:val="28"/>
        </w:rPr>
        <w:t xml:space="preserve">5.4.6.1. Проектирование и строительство новых газораспределительных систем, реконструкцию и развитие действующих газораспределительных систем следует</w:t>
        <w:t xml:space="preserve"> </w:t>
        <w:t xml:space="preserve">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7" w:name="sub_120546121"/>
      <w:bookmarkStart w:id="1258" w:name="sub_120546111"/>
      <w:bookmarkEnd w:id="1257"/>
      <w:bookmarkEnd w:id="1258"/>
      <w:r>
        <w:rPr>
          <w:rFonts w:ascii="Times New Roman" w:hAnsi="Times New Roman" w:eastAsia="Times New Roman" w:cs="Times New Roman"/>
          <w:sz w:val="28"/>
          <w:szCs w:val="28"/>
        </w:rPr>
        <w:t xml:space="preserve">5.4.6.2. Газораспределительная система должна обеспечивать подачу газа потребителям в необходимом объеме и требуемых параметрах.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59" w:name="sub_12054613"/>
      <w:bookmarkEnd w:id="1259"/>
      <w:r>
        <w:rPr>
          <w:rFonts w:ascii="Times New Roman" w:hAnsi="Times New Roman" w:eastAsia="Times New Roman" w:cs="Times New Roman"/>
          <w:sz w:val="28"/>
          <w:szCs w:val="28"/>
        </w:rPr>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0" w:name="sub_1205463"/>
      <w:bookmarkEnd w:id="1260"/>
      <w:r>
        <w:rPr>
          <w:rFonts w:ascii="Times New Roman" w:hAnsi="Times New Roman" w:eastAsia="Times New Roman" w:cs="Times New Roman"/>
          <w:sz w:val="28"/>
          <w:szCs w:val="28"/>
        </w:rPr>
        <w:t xml:space="preserve">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1" w:name="sub_12054631"/>
      <w:bookmarkEnd w:id="1261"/>
      <w:r>
        <w:rPr>
          <w:rFonts w:ascii="Times New Roman" w:hAnsi="Times New Roman" w:eastAsia="Times New Roman" w:cs="Times New Roman"/>
          <w:sz w:val="28"/>
          <w:szCs w:val="28"/>
        </w:rPr>
        <w:t xml:space="preserve">В качестве топлива индивидуальных котельных для административных и жилых зданий следует использовать природный газ.</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2" w:name="sub_1205466"/>
      <w:bookmarkEnd w:id="1262"/>
      <w:r>
        <w:rPr>
          <w:rStyle w:val="style22"/>
          <w:rFonts w:ascii="Times New Roman" w:hAnsi="Times New Roman" w:eastAsia="Times New Roman" w:cs="Times New Roman"/>
          <w:sz w:val="28"/>
          <w:szCs w:val="28"/>
        </w:rPr>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w:t>
        <w:t xml:space="preserve"> </w:t>
      </w:r>
      <w:hyperlink r:id="rId274">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3" w:name="sub_12054651"/>
      <w:bookmarkStart w:id="1264" w:name="sub_1205465"/>
      <w:bookmarkEnd w:id="1263"/>
      <w:bookmarkEnd w:id="1264"/>
      <w:r>
        <w:rPr>
          <w:rStyle w:val="style22"/>
          <w:rFonts w:ascii="Times New Roman" w:hAnsi="Times New Roman" w:eastAsia="Times New Roman" w:cs="Times New Roman"/>
          <w:sz w:val="28"/>
          <w:szCs w:val="28"/>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w:t>
        <w:t xml:space="preserve"> </w:t>
      </w:r>
      <w:hyperlink r:id="rId275">
        <w:r>
          <w:rPr>
            <w:rStyle w:val="style22"/>
            <w:rFonts w:ascii="Times New Roman" w:hAnsi="Times New Roman" w:eastAsia="Times New Roman" w:cs="Times New Roman"/>
            <w:bCs/>
            <w:sz w:val="28"/>
            <w:szCs w:val="28"/>
          </w:rPr>
          <w:t xml:space="preserve">Правилам</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 Правительством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5" w:name="sub_120546611"/>
      <w:bookmarkStart w:id="1266" w:name="sub_12054661"/>
      <w:bookmarkEnd w:id="1265"/>
      <w:bookmarkEnd w:id="1266"/>
      <w:r>
        <w:rPr>
          <w:rStyle w:val="style22"/>
          <w:rFonts w:ascii="Times New Roman" w:hAnsi="Times New Roman" w:eastAsia="Times New Roman" w:cs="Times New Roman"/>
          <w:sz w:val="28"/>
          <w:szCs w:val="28"/>
        </w:rPr>
        <w:t xml:space="preserve">5.4.6.7. При выборе, предоставлении и использовании земель для строительства и эксплуатации магистральных газопроводов необходимо руководств</w:t>
      </w:r>
      <w:r>
        <w:rPr>
          <w:rStyle w:val="style22"/>
          <w:rFonts w:ascii="Times New Roman" w:hAnsi="Times New Roman" w:eastAsia="Times New Roman" w:cs="Times New Roman"/>
          <w:sz w:val="28"/>
          <w:szCs w:val="28"/>
        </w:rPr>
        <w:t xml:space="preserve">оваться требованиями</w:t>
        <w:t xml:space="preserve"> </w:t>
      </w:r>
      <w:hyperlink r:id="rId276">
        <w:r>
          <w:rPr>
            <w:rStyle w:val="style22"/>
            <w:rFonts w:ascii="Times New Roman" w:hAnsi="Times New Roman" w:eastAsia="Times New Roman" w:cs="Times New Roman"/>
            <w:bCs/>
            <w:sz w:val="28"/>
            <w:szCs w:val="28"/>
          </w:rPr>
          <w:t xml:space="preserve">СН 452-73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67" w:name="sub_12054671"/>
      <w:bookmarkStart w:id="1268" w:name="sub_1205467"/>
      <w:bookmarkEnd w:id="1267"/>
      <w:bookmarkEnd w:id="1268"/>
      <w:r>
        <w:rPr>
          <w:rFonts w:ascii="Times New Roman" w:hAnsi="Times New Roman" w:eastAsia="Times New Roman" w:cs="Times New Roman"/>
          <w:sz w:val="28"/>
          <w:szCs w:val="28"/>
        </w:rPr>
        <w:t xml:space="preserve">5.4.6.8. Размещение магистральных газопроводов по территории городских округов и поселений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69" w:name="sub_12054672"/>
      <w:bookmarkEnd w:id="1269"/>
      <w:r>
        <w:rPr>
          <w:rStyle w:val="style22"/>
          <w:rFonts w:ascii="Times New Roman" w:hAnsi="Times New Roman" w:eastAsia="Times New Roman" w:cs="Times New Roman"/>
          <w:sz w:val="28"/>
          <w:szCs w:val="28"/>
        </w:rPr>
        <w:t xml:space="preserve">5.4.6.9. Прокладку распределительных газопрово</w:t>
      </w:r>
      <w:r>
        <w:rPr>
          <w:rStyle w:val="style22"/>
          <w:rFonts w:ascii="Times New Roman" w:hAnsi="Times New Roman" w:eastAsia="Times New Roman" w:cs="Times New Roman"/>
          <w:sz w:val="28"/>
          <w:szCs w:val="28"/>
        </w:rPr>
        <w:t xml:space="preserve">дов следует предусматривать подземной и наземной в соответствии с требованиями</w:t>
        <w:t xml:space="preserve"> </w:t>
      </w:r>
      <w:hyperlink r:id="rId277">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 </w:t>
        <w:t xml:space="preserve">и</w:t>
        <w:t xml:space="preserve"> </w:t>
      </w:r>
      <w:hyperlink r:id="rId278">
        <w:r>
          <w:rPr>
            <w:rStyle w:val="style22"/>
            <w:rFonts w:ascii="Times New Roman" w:hAnsi="Times New Roman" w:eastAsia="Times New Roman" w:cs="Times New Roman"/>
            <w:bCs/>
            <w:sz w:val="28"/>
            <w:szCs w:val="28"/>
          </w:rPr>
          <w:t xml:space="preserve">СП 62.13330.2011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прокладка газопроводов всех давлений по стенам, над и</w:t>
        <w:t xml:space="preserve"> </w:t>
        <w:t xml:space="preserve">под помещениями категорий "А" и "Б" (за исключением зданий газово-распределительных пунктов.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0" w:name="sub_1205461211"/>
      <w:bookmarkEnd w:id="1270"/>
      <w:r>
        <w:rPr>
          <w:rStyle w:val="style22"/>
          <w:rFonts w:ascii="Times New Roman" w:hAnsi="Times New Roman" w:eastAsia="Times New Roman" w:cs="Times New Roman"/>
          <w:sz w:val="28"/>
          <w:szCs w:val="28"/>
        </w:rPr>
        <w:t xml:space="preserve">5.4.6.11. Классификация газопроводов по рабочему давлению транспортируемого газа приведена в</w:t>
        <w:t xml:space="preserve"> </w:t>
      </w:r>
      <w:hyperlink r:id="rId279">
        <w:r>
          <w:rPr>
            <w:rStyle w:val="style22"/>
            <w:rFonts w:ascii="Times New Roman" w:hAnsi="Times New Roman" w:eastAsia="Times New Roman" w:cs="Times New Roman"/>
            <w:bCs/>
            <w:sz w:val="28"/>
            <w:szCs w:val="28"/>
          </w:rPr>
          <w:t xml:space="preserve">таблице 64</w:t>
        </w:r>
      </w:hyperlink>
      <w:r>
        <w:rPr>
          <w:rStyle w:val="style22"/>
          <w:rFonts w:ascii="Times New Roman" w:hAnsi="Times New Roman" w:eastAsia="Times New Roman" w:cs="Times New Roman"/>
          <w:sz w:val="28"/>
          <w:szCs w:val="28"/>
        </w:rPr>
        <w:t xml:space="preserve"> </w:t>
        <w:t xml:space="preserve">основной части настоящих Норматив</w:t>
      </w:r>
      <w:r>
        <w:rPr>
          <w:rStyle w:val="style22"/>
          <w:rFonts w:ascii="Times New Roman" w:hAnsi="Times New Roman" w:eastAsia="Times New Roman" w:cs="Times New Roman"/>
          <w:sz w:val="28"/>
          <w:szCs w:val="28"/>
        </w:rPr>
        <w:t xml:space="preserve">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1" w:name="sub_120546112"/>
      <w:bookmarkStart w:id="1272" w:name="sub_1205461111"/>
      <w:bookmarkEnd w:id="1271"/>
      <w:bookmarkEnd w:id="1272"/>
      <w:r>
        <w:rPr>
          <w:rStyle w:val="style22"/>
          <w:rFonts w:ascii="Times New Roman" w:hAnsi="Times New Roman" w:eastAsia="Times New Roman" w:cs="Times New Roman"/>
          <w:sz w:val="28"/>
          <w:szCs w:val="28"/>
        </w:rPr>
        <w:t xml:space="preserve">5.4.6.12. Для газораспределительных сетей в соответствии с</w:t>
        <w:t xml:space="preserve"> </w:t>
      </w:r>
      <w:hyperlink r:id="rId280">
        <w:r>
          <w:rPr>
            <w:rStyle w:val="style22"/>
            <w:rFonts w:ascii="Times New Roman" w:hAnsi="Times New Roman" w:eastAsia="Times New Roman" w:cs="Times New Roman"/>
            <w:bCs/>
            <w:sz w:val="28"/>
            <w:szCs w:val="28"/>
          </w:rPr>
          <w:t xml:space="preserve">Правилами</w:t>
        </w:r>
      </w:hyperlink>
      <w:r>
        <w:rPr>
          <w:rStyle w:val="style22"/>
          <w:rFonts w:ascii="Times New Roman" w:hAnsi="Times New Roman" w:eastAsia="Times New Roman" w:cs="Times New Roman"/>
          <w:sz w:val="28"/>
          <w:szCs w:val="28"/>
        </w:rPr>
        <w:t xml:space="preserve"> </w:t>
        <w:t xml:space="preserve">охраны газораспределительных сетей, утвержденными</w:t>
        <w:t xml:space="preserve"> </w:t>
      </w:r>
      <w:hyperlink r:id="rId281">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20 ноября 2000 года N 878, устанавливаются следующие охранные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3" w:name="sub_120546113"/>
      <w:bookmarkEnd w:id="1273"/>
      <w:r>
        <w:rPr>
          <w:rFonts w:ascii="Times New Roman" w:hAnsi="Times New Roman" w:eastAsia="Times New Roman" w:cs="Times New Roman"/>
          <w:sz w:val="28"/>
          <w:szCs w:val="28"/>
        </w:rPr>
        <w:t xml:space="preserve">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10</w:t>
        <w:t xml:space="preserve"> </w:t>
        <w:t xml:space="preserve">метров от границ этих объектов. Для газорегуляторных пунктов, пристроенных к зданиям, охранная зона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вдоль трасс межпоселковых газопроводов, проходящих по лесам и древесно-кустарниковой растительности, - в виде просек шириной</w:t>
        <w:t xml:space="preserve"> </w:t>
        <w:t xml:space="preserve">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4" w:name="sub_120546131"/>
      <w:bookmarkEnd w:id="1274"/>
      <w:r>
        <w:rPr>
          <w:rFonts w:ascii="Times New Roman" w:hAnsi="Times New Roman" w:eastAsia="Times New Roman" w:cs="Times New Roman"/>
          <w:sz w:val="28"/>
          <w:szCs w:val="28"/>
        </w:rPr>
        <w:t xml:space="preserve">5.4.6.13. Размеры земельных участков ГНС в зависимости от их производительности следует принимать по проекту для станций производительностью: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5" w:name="sub_120546132"/>
      <w:bookmarkEnd w:id="1275"/>
      <w:r>
        <w:rPr>
          <w:rFonts w:ascii="Times New Roman" w:hAnsi="Times New Roman" w:eastAsia="Times New Roman" w:cs="Times New Roman"/>
          <w:sz w:val="28"/>
          <w:szCs w:val="28"/>
        </w:rPr>
        <w:t xml:space="preserve">10 тыс. т/год - не более 6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тыс. т/год - не более 7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тыс. т/год - не более 8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6" w:name="sub_12054615"/>
      <w:bookmarkEnd w:id="1276"/>
      <w:r>
        <w:rPr>
          <w:rFonts w:ascii="Times New Roman" w:hAnsi="Times New Roman" w:eastAsia="Times New Roman" w:cs="Times New Roman"/>
          <w:sz w:val="28"/>
          <w:szCs w:val="28"/>
        </w:rPr>
        <w:t xml:space="preserve">5.4.6.14. Размеры земельных участков ГНП и промежуточных складов баллонов следует принимать не более 0,6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77" w:name="sub_120546141"/>
      <w:bookmarkStart w:id="1278" w:name="sub_12054614"/>
      <w:bookmarkEnd w:id="1277"/>
      <w:bookmarkEnd w:id="1278"/>
      <w:r>
        <w:rPr>
          <w:rStyle w:val="style22"/>
          <w:rFonts w:ascii="Times New Roman" w:hAnsi="Times New Roman" w:eastAsia="Times New Roman" w:cs="Times New Roman"/>
          <w:sz w:val="28"/>
          <w:szCs w:val="28"/>
        </w:rPr>
        <w:t xml:space="preserve">5.4.6.15. Газорегуляторные пункты (далее -</w:t>
        <w:t xml:space="preserve"> </w:t>
      </w:r>
      <w:r>
        <w:rPr>
          <w:rStyle w:val="style22"/>
          <w:rFonts w:ascii="Times New Roman" w:hAnsi="Times New Roman" w:eastAsia="Times New Roman" w:cs="Times New Roman"/>
          <w:sz w:val="28"/>
          <w:szCs w:val="28"/>
        </w:rPr>
        <w:t xml:space="preserve">ГРП) следует размещать в соответствии с требованиями</w:t>
        <w:t xml:space="preserve"> </w:t>
      </w:r>
      <w:hyperlink r:id="rId282">
        <w:r>
          <w:rPr>
            <w:rStyle w:val="style22"/>
            <w:rFonts w:ascii="Times New Roman" w:hAnsi="Times New Roman" w:eastAsia="Times New Roman" w:cs="Times New Roman"/>
            <w:bCs/>
            <w:sz w:val="28"/>
            <w:szCs w:val="28"/>
          </w:rPr>
          <w:t xml:space="preserve">СП 4.13130.2013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79" w:name="sub_120546142"/>
      <w:bookmarkEnd w:id="1279"/>
      <w:r>
        <w:rPr>
          <w:rFonts w:ascii="Times New Roman" w:hAnsi="Times New Roman" w:eastAsia="Times New Roman" w:cs="Times New Roman"/>
          <w:sz w:val="28"/>
          <w:szCs w:val="28"/>
        </w:rPr>
        <w:t xml:space="preserve">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пристроенными к газифицируемым производственным зданиям, котельным и общественным зданиям с помещениями производственного характера;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встроенными в одноэтажные газифицируемые производственные здания и котельные (кроме помещений, расположенных в подвальных и цокольных этажах);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покрытиях газифицируемых производственных зданий I и II степеней огнестойкости класса С0 с негорючим утеплителем;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вне зданий на открытых огражденных площадках под навесом на территории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Блочные газорегуляторные пункты (далее - ГРПБ) следует размещать отдельно стоящими.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0" w:name="sub_1205461611"/>
      <w:bookmarkEnd w:id="1280"/>
      <w:r>
        <w:rPr>
          <w:rFonts w:ascii="Times New Roman" w:hAnsi="Times New Roman" w:eastAsia="Times New Roman" w:cs="Times New Roman"/>
          <w:sz w:val="28"/>
          <w:szCs w:val="28"/>
        </w:rPr>
        <w:t xml:space="preserve">5.4.6.16.1. ШРП с входным давлением газа до 0,3 МПа устанавливают: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1" w:name="sub_1205461612"/>
      <w:bookmarkEnd w:id="1281"/>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2" w:name="sub_120546163"/>
      <w:bookmarkEnd w:id="1282"/>
      <w:r>
        <w:rPr>
          <w:rFonts w:ascii="Times New Roman" w:hAnsi="Times New Roman" w:eastAsia="Times New Roman" w:cs="Times New Roman"/>
          <w:sz w:val="28"/>
          <w:szCs w:val="28"/>
        </w:rPr>
        <w:t xml:space="preserve">5.4.6.16.2. ШРП с входным давлением газа до 0,6 МПа устанавливают на наружных стенах производственных зданий, котельных, общественных и бытовых</w:t>
        <w:t xml:space="preserve"> </w:t>
        <w:t xml:space="preserve">зданий производственного назначения, а также на наружных стенах действующих ГРП не ниже III степени огнестойкости класса С0.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3" w:name="sub_1205461621"/>
      <w:bookmarkStart w:id="1284" w:name="sub_120546162"/>
      <w:bookmarkEnd w:id="1283"/>
      <w:bookmarkEnd w:id="1284"/>
      <w:r>
        <w:rPr>
          <w:rFonts w:ascii="Times New Roman" w:hAnsi="Times New Roman" w:eastAsia="Times New Roman" w:cs="Times New Roman"/>
          <w:sz w:val="28"/>
          <w:szCs w:val="28"/>
        </w:rPr>
        <w:t xml:space="preserve">5.4.6.16.3. ШРП с входным давлением газа свыше 0,6 МПа и до 1,2 МПа на наружных стенах зданий устанавливать не разрешается.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5" w:name="sub_12054616311"/>
      <w:bookmarkStart w:id="1286" w:name="sub_1205461631"/>
      <w:bookmarkEnd w:id="1285"/>
      <w:bookmarkEnd w:id="1286"/>
      <w:r>
        <w:rPr>
          <w:rFonts w:ascii="Times New Roman" w:hAnsi="Times New Roman" w:eastAsia="Times New Roman" w:cs="Times New Roman"/>
          <w:sz w:val="28"/>
          <w:szCs w:val="28"/>
        </w:rPr>
        <w:t xml:space="preserve">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7" w:name="sub_1205461641"/>
      <w:bookmarkStart w:id="1288" w:name="sub_120546164"/>
      <w:bookmarkEnd w:id="1287"/>
      <w:bookmarkEnd w:id="1288"/>
      <w:r>
        <w:rPr>
          <w:rFonts w:ascii="Times New Roman" w:hAnsi="Times New Roman" w:eastAsia="Times New Roman" w:cs="Times New Roman"/>
          <w:sz w:val="28"/>
          <w:szCs w:val="28"/>
        </w:rPr>
        <w:t xml:space="preserve">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89" w:name="sub_1205461681"/>
      <w:bookmarkStart w:id="1290" w:name="sub_120546168"/>
      <w:bookmarkEnd w:id="1289"/>
      <w:bookmarkEnd w:id="1290"/>
      <w:r>
        <w:rPr>
          <w:rFonts w:ascii="Times New Roman" w:hAnsi="Times New Roman" w:eastAsia="Times New Roman" w:cs="Times New Roman"/>
          <w:sz w:val="28"/>
          <w:szCs w:val="28"/>
        </w:rPr>
        <w:t xml:space="preserve">5.4.6.17. Расстояния от ограждений ГРС, ГГРП и ГРП до зданий и сооружений принимаются в зависимости от класса входного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1" w:name="sub_1205461682"/>
      <w:bookmarkEnd w:id="1291"/>
      <w:r>
        <w:rPr>
          <w:rFonts w:ascii="Times New Roman" w:hAnsi="Times New Roman" w:eastAsia="Times New Roman" w:cs="Times New Roman"/>
          <w:sz w:val="28"/>
          <w:szCs w:val="28"/>
        </w:rPr>
        <w:t xml:space="preserve">от ГГРП с входным давлением P = 1,  МПа при условии прокладки газопровода по территории городских округов и городских поселений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ГРП с входным давлением P = 0,6 МПа - 10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2" w:name="sub_12054619"/>
      <w:bookmarkEnd w:id="1292"/>
      <w:r>
        <w:rPr>
          <w:rFonts w:ascii="Times New Roman" w:hAnsi="Times New Roman" w:eastAsia="Times New Roman" w:cs="Times New Roman"/>
          <w:sz w:val="28"/>
          <w:szCs w:val="28"/>
        </w:rPr>
        <w:t xml:space="preserve">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293" w:name="sub_120546181"/>
      <w:bookmarkStart w:id="1294" w:name="sub_12054618"/>
      <w:bookmarkEnd w:id="1293"/>
      <w:bookmarkEnd w:id="1294"/>
      <w:r>
        <w:rPr>
          <w:rFonts w:ascii="Times New Roman" w:hAnsi="Times New Roman" w:eastAsia="Times New Roman" w:cs="Times New Roman"/>
          <w:sz w:val="28"/>
          <w:szCs w:val="28"/>
        </w:rPr>
        <w:t xml:space="preserve">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w:t>
        <w:t xml:space="preserve"> </w:t>
        <w:t xml:space="preserve">ТП РГ принимается эксплуатирующими организациями или заказчиком.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295" w:name="sub_120546183"/>
      <w:bookmarkStart w:id="1296" w:name="sub_1205461821"/>
      <w:bookmarkStart w:id="1297" w:name="sub_1205461822"/>
      <w:bookmarkStart w:id="1298" w:name="sub_120546182"/>
      <w:bookmarkEnd w:id="1295"/>
      <w:bookmarkEnd w:id="1296"/>
      <w:bookmarkEnd w:id="1297"/>
      <w:bookmarkEnd w:id="1298"/>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299" w:name="sub_120547"/>
      <w:bookmarkEnd w:id="1299"/>
      <w:r>
        <w:rPr>
          <w:rFonts w:ascii="Times New Roman" w:hAnsi="Times New Roman" w:eastAsia="Times New Roman" w:cs="Times New Roman"/>
          <w:bCs w:val="0"/>
          <w:sz w:val="28"/>
          <w:szCs w:val="28"/>
        </w:rPr>
        <w:t xml:space="preserve">5.4.7. Электроснабжение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00" w:name="sub_1205472"/>
      <w:bookmarkStart w:id="1301" w:name="sub_12054711"/>
      <w:bookmarkStart w:id="1302" w:name="sub_12054712"/>
      <w:bookmarkStart w:id="1303" w:name="sub_1205471"/>
      <w:bookmarkEnd w:id="1300"/>
      <w:bookmarkEnd w:id="1301"/>
      <w:bookmarkEnd w:id="1302"/>
      <w:bookmarkEnd w:id="1303"/>
    </w:p>
    <w:p>
      <w:pPr>
        <w:pStyle w:val="style23"/>
        <w:sectPr>
          <w:type w:val="continuous"/>
          <w:pgSz w:w="11906" w:h="16838" w:orient="portrait"/>
          <w:pgMar w:top="1134" w:right="567" w:bottom="1134" w:left="1701" w:header="720" w:footer="720" w:gutter="0"/>
          <w:cols w:num="1" w:sep="0" w:space="708" w:equalWidth="1"/>
          <w:docGrid w:linePitch="360"/>
        </w:sectPr>
      </w:pPr>
      <w:bookmarkStart w:id="1304" w:name="sub_120547111"/>
      <w:bookmarkEnd w:id="1304"/>
      <w:r>
        <w:rPr>
          <w:rStyle w:val="style22"/>
          <w:rFonts w:ascii="Times New Roman" w:hAnsi="Times New Roman" w:eastAsia="Times New Roman" w:cs="Times New Roman"/>
          <w:sz w:val="28"/>
          <w:szCs w:val="28"/>
        </w:rPr>
        <w:t xml:space="preserve">5.4.7.1. Систему электроснабжения поселений, городских округов следует проектировать в соответствии с требованиями Инструкции по проектированию городских</w:t>
        <w:t xml:space="preserve"> </w:t>
      </w:r>
      <w:r>
        <w:rPr>
          <w:rStyle w:val="style22"/>
          <w:rFonts w:ascii="Times New Roman" w:hAnsi="Times New Roman" w:eastAsia="Times New Roman" w:cs="Times New Roman"/>
          <w:sz w:val="28"/>
          <w:szCs w:val="28"/>
        </w:rPr>
        <w:t xml:space="preserve">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w:t>
        <w:t xml:space="preserve"> </w:t>
      </w:r>
      <w:hyperlink r:id="rId283">
        <w:r>
          <w:rPr>
            <w:rStyle w:val="style22"/>
            <w:rFonts w:ascii="Times New Roman" w:hAnsi="Times New Roman" w:eastAsia="Times New Roman" w:cs="Times New Roman"/>
            <w:bCs/>
            <w:sz w:val="28"/>
            <w:szCs w:val="28"/>
          </w:rPr>
          <w:t xml:space="preserve">Приказом</w:t>
        </w:r>
      </w:hyperlink>
      <w:r>
        <w:rPr>
          <w:rStyle w:val="style22"/>
          <w:rFonts w:ascii="Times New Roman" w:hAnsi="Times New Roman" w:eastAsia="Times New Roman" w:cs="Times New Roman"/>
          <w:sz w:val="28"/>
          <w:szCs w:val="28"/>
        </w:rPr>
        <w:t xml:space="preserve"> </w:t>
        <w:t xml:space="preserve">Минтопэнерго Российской Федерации от 29 июня 1999 года N 213).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5" w:name="sub_120547121"/>
      <w:bookmarkEnd w:id="1305"/>
      <w:r>
        <w:rPr>
          <w:rFonts w:ascii="Times New Roman" w:hAnsi="Times New Roman" w:eastAsia="Times New Roman" w:cs="Times New Roman"/>
          <w:sz w:val="28"/>
          <w:szCs w:val="28"/>
        </w:rPr>
        <w:t xml:space="preserve">Система электроснабжения выполняется так, чтобы в нормальном режиме все элементы системы находились под нагрузкой с</w:t>
        <w:t xml:space="preserve"> </w:t>
        <w:t xml:space="preserve">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реконструкции действующих сетей необходимо максимально использовать существующие электросетевые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w:t>
        <w:t xml:space="preserve"> </w:t>
        <w:t xml:space="preserve">5 - 10 лет и при необходимости корректировать.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w:t>
        <w:t xml:space="preserve"> </w:t>
        <w:t xml:space="preserve">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w:t>
        <w:t xml:space="preserve"> </w:t>
        <w:t xml:space="preserve">расчетный срок до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схеме рассматриваются основные направления развития сетей 35 кВ и выше на расчетный срок концепции поселений, городских округов.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6" w:name="sub_1205474"/>
      <w:bookmarkEnd w:id="1306"/>
      <w:r>
        <w:rPr>
          <w:rFonts w:ascii="Times New Roman" w:hAnsi="Times New Roman" w:eastAsia="Times New Roman" w:cs="Times New Roman"/>
          <w:sz w:val="28"/>
          <w:szCs w:val="28"/>
        </w:rPr>
        <w:t xml:space="preserve">5.4.7.3. В крупных городах использование напряжения 35 кВ должно быть ограничено.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7" w:name="sub_12054731"/>
      <w:bookmarkStart w:id="1308" w:name="sub_1205473"/>
      <w:bookmarkEnd w:id="1307"/>
      <w:bookmarkEnd w:id="1308"/>
      <w:r>
        <w:rPr>
          <w:rFonts w:ascii="Times New Roman" w:hAnsi="Times New Roman" w:eastAsia="Times New Roman" w:cs="Times New Roman"/>
          <w:sz w:val="28"/>
          <w:szCs w:val="28"/>
        </w:rPr>
        <w:t xml:space="preserve">5.4.7.4.</w:t>
        <w:t xml:space="preserve"> </w:t>
        <w:t xml:space="preserve">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09" w:name="sub_1205477"/>
      <w:bookmarkEnd w:id="1309"/>
      <w:r>
        <w:rPr>
          <w:rFonts w:ascii="Times New Roman" w:hAnsi="Times New Roman" w:eastAsia="Times New Roman" w:cs="Times New Roman"/>
          <w:sz w:val="28"/>
          <w:szCs w:val="28"/>
        </w:rPr>
        <w:t xml:space="preserve">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10" w:name="sub_12054761"/>
      <w:bookmarkStart w:id="1311" w:name="sub_1205476"/>
      <w:bookmarkEnd w:id="1310"/>
      <w:bookmarkEnd w:id="1311"/>
      <w:r>
        <w:rPr>
          <w:rStyle w:val="style22"/>
          <w:rFonts w:ascii="Times New Roman" w:hAnsi="Times New Roman" w:eastAsia="Times New Roman" w:cs="Times New Roman"/>
          <w:sz w:val="28"/>
          <w:szCs w:val="28"/>
        </w:rPr>
        <w:t xml:space="preserve">5.4.7.7.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w:t>
      </w:r>
      <w:r>
        <w:rPr>
          <w:rStyle w:val="style22"/>
          <w:rFonts w:ascii="Times New Roman" w:hAnsi="Times New Roman" w:eastAsia="Times New Roman" w:cs="Times New Roman"/>
          <w:sz w:val="28"/>
          <w:szCs w:val="28"/>
        </w:rPr>
        <w:t xml:space="preserve">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w:t>
      </w:r>
      <w:r>
        <w:rPr>
          <w:rStyle w:val="style22"/>
          <w:rFonts w:ascii="Times New Roman" w:hAnsi="Times New Roman" w:eastAsia="Times New Roman" w:cs="Times New Roman"/>
          <w:sz w:val="28"/>
          <w:szCs w:val="28"/>
        </w:rPr>
        <w:t xml:space="preserve">ентрам питания кабели до 10 кВ при необходимости прокладываются в проходных коллекторах или в блочной канализации с учетом требований, предусмотренных</w:t>
        <w:t xml:space="preserve"> </w:t>
      </w:r>
      <w:hyperlink r:id="rId284">
        <w:r>
          <w:rPr>
            <w:rStyle w:val="style22"/>
            <w:rFonts w:ascii="Times New Roman" w:hAnsi="Times New Roman" w:eastAsia="Times New Roman" w:cs="Times New Roman"/>
            <w:bCs/>
            <w:sz w:val="28"/>
            <w:szCs w:val="28"/>
          </w:rPr>
          <w:t xml:space="preserve">правилами устройства электроустано</w:t>
        </w:r>
        <w:r>
          <w:rPr>
            <w:rStyle w:val="style22"/>
            <w:rFonts w:ascii="Times New Roman" w:hAnsi="Times New Roman" w:eastAsia="Times New Roman" w:cs="Times New Roman"/>
            <w:bCs/>
            <w:sz w:val="28"/>
            <w:szCs w:val="28"/>
          </w:rPr>
          <w:t xml:space="preserve">вок</w:t>
        </w:r>
      </w:hyperlink>
      <w:r>
        <w:rPr>
          <w:rStyle w:val="style22"/>
          <w:rFonts w:ascii="Times New Roman" w:hAnsi="Times New Roman" w:eastAsia="Times New Roman" w:cs="Times New Roman"/>
          <w:sz w:val="28"/>
          <w:szCs w:val="28"/>
        </w:rPr>
        <w:t xml:space="preserve"> </w:t>
        <w:t xml:space="preserve">(далее - 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2" w:name="sub_120547711"/>
      <w:bookmarkStart w:id="1313" w:name="sub_12054771"/>
      <w:bookmarkEnd w:id="1312"/>
      <w:bookmarkEnd w:id="1313"/>
      <w:r>
        <w:rPr>
          <w:rFonts w:ascii="Times New Roman" w:hAnsi="Times New Roman" w:eastAsia="Times New Roman" w:cs="Times New Roman"/>
          <w:sz w:val="28"/>
          <w:szCs w:val="28"/>
        </w:rPr>
        <w:t xml:space="preserve">5.4.7.8. Воздушные линии электропередачи напряжением 35 - 220 кВ рекомендуется размещать за пределами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4" w:name="sub_120547712"/>
      <w:bookmarkEnd w:id="1314"/>
      <w:r>
        <w:rPr>
          <w:rFonts w:ascii="Times New Roman" w:hAnsi="Times New Roman" w:eastAsia="Times New Roman" w:cs="Times New Roman"/>
          <w:sz w:val="28"/>
          <w:szCs w:val="28"/>
        </w:rPr>
        <w:t xml:space="preserve">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5" w:name="sub_12054710"/>
      <w:bookmarkEnd w:id="1315"/>
      <w:r>
        <w:rPr>
          <w:rFonts w:ascii="Times New Roman" w:hAnsi="Times New Roman" w:eastAsia="Times New Roman" w:cs="Times New Roman"/>
          <w:sz w:val="28"/>
          <w:szCs w:val="28"/>
        </w:rPr>
        <w:t xml:space="preserve">5.4.7.9. Линии электропередачи, входящие в общие энергетические системы, не допускается размещать на территории производственных зон, а также</w:t>
        <w:t xml:space="preserve"> </w:t>
        <w:t xml:space="preserve">производственных зон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6" w:name="sub_12054791"/>
      <w:bookmarkStart w:id="1317" w:name="sub_1205479"/>
      <w:bookmarkEnd w:id="1316"/>
      <w:bookmarkEnd w:id="1317"/>
      <w:r>
        <w:rPr>
          <w:rFonts w:ascii="Times New Roman" w:hAnsi="Times New Roman" w:eastAsia="Times New Roman" w:cs="Times New Roman"/>
          <w:sz w:val="28"/>
          <w:szCs w:val="28"/>
        </w:rPr>
        <w:t xml:space="preserve">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18" w:name="sub_1205471011"/>
      <w:bookmarkStart w:id="1319" w:name="sub_120547101"/>
      <w:bookmarkEnd w:id="1318"/>
      <w:bookmarkEnd w:id="1319"/>
      <w:r>
        <w:rPr>
          <w:rFonts w:ascii="Times New Roman" w:hAnsi="Times New Roman" w:eastAsia="Times New Roman" w:cs="Times New Roman"/>
          <w:sz w:val="28"/>
          <w:szCs w:val="28"/>
        </w:rPr>
        <w:t xml:space="preserve">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0" w:name="sub_120547112"/>
      <w:bookmarkStart w:id="1321" w:name="sub_1205471111"/>
      <w:bookmarkEnd w:id="1320"/>
      <w:bookmarkEnd w:id="1321"/>
      <w:r>
        <w:rPr>
          <w:rStyle w:val="style22"/>
          <w:rFonts w:ascii="Times New Roman" w:hAnsi="Times New Roman" w:eastAsia="Times New Roman" w:cs="Times New Roman"/>
          <w:sz w:val="28"/>
          <w:szCs w:val="28"/>
        </w:rPr>
        <w:t xml:space="preserve">5.4.7.12. Выбор, предоставление и использование земель для размещения электр</w:t>
      </w:r>
      <w:r>
        <w:rPr>
          <w:rStyle w:val="style22"/>
          <w:rFonts w:ascii="Times New Roman" w:hAnsi="Times New Roman" w:eastAsia="Times New Roman" w:cs="Times New Roman"/>
          <w:sz w:val="28"/>
          <w:szCs w:val="28"/>
        </w:rPr>
        <w:t xml:space="preserve">ических сетей осуществляется в соответствии с</w:t>
        <w:t xml:space="preserve"> </w:t>
      </w:r>
      <w:hyperlink r:id="rId285">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286">
        <w:r>
          <w:rPr>
            <w:rStyle w:val="style22"/>
            <w:rFonts w:ascii="Times New Roman" w:hAnsi="Times New Roman" w:eastAsia="Times New Roman" w:cs="Times New Roman"/>
            <w:bCs/>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w:t>
      </w:r>
      <w:r>
        <w:rPr>
          <w:rStyle w:val="style22"/>
          <w:rFonts w:ascii="Times New Roman" w:hAnsi="Times New Roman" w:eastAsia="Times New Roman" w:cs="Times New Roman"/>
          <w:sz w:val="28"/>
          <w:szCs w:val="28"/>
        </w:rPr>
        <w:t xml:space="preserve">тва Российской Федерации от 11 августа 2003 года N 486 и</w:t>
        <w:t xml:space="preserve"> </w:t>
      </w:r>
      <w:hyperlink r:id="rId287">
        <w:r>
          <w:rPr>
            <w:rStyle w:val="style22"/>
            <w:rFonts w:ascii="Times New Roman" w:hAnsi="Times New Roman" w:eastAsia="Times New Roman" w:cs="Times New Roman"/>
            <w:bCs/>
            <w:sz w:val="28"/>
            <w:szCs w:val="28"/>
          </w:rPr>
          <w:t xml:space="preserve">СН 465-74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2" w:name="sub_120547113"/>
      <w:bookmarkEnd w:id="1322"/>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до 10 кВ</w:t>
        <w:t xml:space="preserve"> </w:t>
        <w:t xml:space="preserve">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3" w:name="sub_12054713"/>
      <w:bookmarkEnd w:id="1323"/>
      <w:r>
        <w:rPr>
          <w:rFonts w:ascii="Times New Roman" w:hAnsi="Times New Roman" w:eastAsia="Times New Roman" w:cs="Times New Roman"/>
          <w:sz w:val="28"/>
          <w:szCs w:val="28"/>
        </w:rPr>
        <w:t xml:space="preserve">5.4.7.13. Для проектируемых воздушных линий электропередач (ЛЭП)</w:t>
        <w:t xml:space="preserve"> </w:t>
        <w:t xml:space="preserve">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4" w:name="sub_120547131"/>
      <w:bookmarkEnd w:id="1324"/>
      <w:r>
        <w:rPr>
          <w:rFonts w:ascii="Times New Roman" w:hAnsi="Times New Roman" w:eastAsia="Times New Roman" w:cs="Times New Roman"/>
          <w:sz w:val="28"/>
          <w:szCs w:val="28"/>
        </w:rPr>
        <w:t xml:space="preserve">20 м - для линий напряжением 330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линий напряжением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40 м - для линий напряжением 750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 м - для линий напряжением 1150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pPr>
        <w:pStyle w:val="style23"/>
        <w:sectPr>
          <w:type w:val="continuous"/>
          <w:pgSz w:w="11906" w:h="16838" w:orient="portrait"/>
          <w:pgMar w:top="1134" w:right="567" w:bottom="1134" w:left="1701" w:header="720" w:footer="720" w:gutter="0"/>
          <w:cols w:num="1" w:sep="0" w:space="708" w:equalWidth="1"/>
          <w:docGrid w:linePitch="360"/>
        </w:sectPr>
      </w:pPr>
      <w:hyperlink r:id="rId288">
        <w:r>
          <w:rPr>
            <w:rStyle w:val="style22"/>
            <w:rFonts w:ascii="Times New Roman" w:hAnsi="Times New Roman" w:eastAsia="Times New Roman" w:cs="Times New Roman"/>
            <w:bCs/>
            <w:sz w:val="28"/>
            <w:szCs w:val="28"/>
          </w:rPr>
          <w:t xml:space="preserve">Правила</w:t>
        </w:r>
      </w:hyperlink>
      <w:r>
        <w:rPr>
          <w:rStyle w:val="style22"/>
          <w:rFonts w:ascii="Times New Roman" w:hAnsi="Times New Roman" w:eastAsia="Times New Roman" w:cs="Times New Roman"/>
          <w:sz w:val="28"/>
          <w:szCs w:val="28"/>
        </w:rPr>
        <w:t xml:space="preserve"> </w:t>
        <w:t xml:space="preserve">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w:t>
        <w:t xml:space="preserve"> </w:t>
      </w:r>
      <w:hyperlink r:id="rId289">
        <w:r>
          <w:rPr>
            <w:rStyle w:val="style22"/>
            <w:rFonts w:ascii="Times New Roman" w:hAnsi="Times New Roman" w:eastAsia="Times New Roman" w:cs="Times New Roman"/>
            <w:bCs/>
            <w:sz w:val="28"/>
            <w:szCs w:val="28"/>
          </w:rPr>
          <w:t xml:space="preserve">Поста</w:t>
        </w:r>
        <w:r>
          <w:rPr>
            <w:rStyle w:val="style22"/>
            <w:rFonts w:ascii="Times New Roman" w:hAnsi="Times New Roman" w:eastAsia="Times New Roman" w:cs="Times New Roman"/>
            <w:bCs/>
            <w:sz w:val="28"/>
            <w:szCs w:val="28"/>
          </w:rPr>
          <w:t xml:space="preserve">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11 августа 2003 года N 486.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w:t>
        <w:t xml:space="preserve"> </w:t>
        <w:t xml:space="preserve">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w:t>
        <w:t xml:space="preserve"> </w:t>
        <w:t xml:space="preserve">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Минимальный размер земельного участка для установки опоры воздушной линии электропередачи напряжением свыше 10 кВ определяется как: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25" w:name="sub_12054714"/>
      <w:bookmarkEnd w:id="1325"/>
      <w:r>
        <w:rPr>
          <w:rStyle w:val="style22"/>
          <w:rFonts w:ascii="Times New Roman" w:hAnsi="Times New Roman" w:eastAsia="Times New Roman" w:cs="Times New Roman"/>
          <w:sz w:val="28"/>
          <w:szCs w:val="28"/>
        </w:rPr>
        <w:t xml:space="preserve">5.4.7.14. В соответствии с</w:t>
        <w:t xml:space="preserve"> </w:t>
      </w:r>
      <w:hyperlink r:id="rId290">
        <w:r>
          <w:rPr>
            <w:rStyle w:val="style22"/>
            <w:rFonts w:ascii="Times New Roman" w:hAnsi="Times New Roman" w:eastAsia="Times New Roman" w:cs="Times New Roman"/>
            <w:bCs/>
            <w:sz w:val="28"/>
            <w:szCs w:val="28"/>
          </w:rPr>
          <w:t xml:space="preserve">Земельным</w:t>
        </w:r>
        <w:r>
          <w:rPr>
            <w:rStyle w:val="style22"/>
            <w:rFonts w:ascii="Times New Roman" w:hAnsi="Times New Roman" w:eastAsia="Times New Roman" w:cs="Times New Roman"/>
            <w:bCs/>
            <w:sz w:val="28"/>
            <w:szCs w:val="28"/>
          </w:rPr>
          <w:t xml:space="preserve"> </w:t>
          <w:t xml:space="preserve">кодексом</w:t>
        </w:r>
      </w:hyperlink>
      <w:r>
        <w:rPr>
          <w:rStyle w:val="style22"/>
          <w:rFonts w:ascii="Times New Roman" w:hAnsi="Times New Roman" w:eastAsia="Times New Roman" w:cs="Times New Roman"/>
          <w:sz w:val="28"/>
          <w:szCs w:val="28"/>
        </w:rPr>
        <w:t xml:space="preserve"> </w:t>
        <w:t xml:space="preserve">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w:t>
        <w:t xml:space="preserve"> </w:t>
      </w:r>
      <w:hyperlink r:id="rId291">
        <w:r>
          <w:rPr>
            <w:rStyle w:val="style22"/>
            <w:rFonts w:ascii="Times New Roman" w:hAnsi="Times New Roman" w:eastAsia="Times New Roman" w:cs="Times New Roman"/>
            <w:bCs/>
            <w:sz w:val="28"/>
            <w:szCs w:val="28"/>
          </w:rPr>
          <w:t xml:space="preserve">законодательст</w:t>
        </w:r>
        <w:r>
          <w:rPr>
            <w:rStyle w:val="style22"/>
            <w:rFonts w:ascii="Times New Roman" w:hAnsi="Times New Roman" w:eastAsia="Times New Roman" w:cs="Times New Roman"/>
            <w:bCs/>
            <w:sz w:val="28"/>
            <w:szCs w:val="28"/>
          </w:rPr>
          <w:t xml:space="preserve">вом</w:t>
        </w:r>
      </w:hyperlink>
      <w:r>
        <w:rPr>
          <w:rStyle w:val="style22"/>
          <w:rFonts w:ascii="Times New Roman" w:hAnsi="Times New Roman" w:eastAsia="Times New Roman" w:cs="Times New Roman"/>
          <w:sz w:val="28"/>
          <w:szCs w:val="28"/>
        </w:rPr>
        <w:t xml:space="preserve"> </w:t>
        <w:t xml:space="preserve">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6" w:name="sub_120547141"/>
      <w:bookmarkEnd w:id="1326"/>
      <w:r>
        <w:rPr>
          <w:rFonts w:ascii="Times New Roman" w:hAnsi="Times New Roman" w:eastAsia="Times New Roman" w:cs="Times New Roman"/>
          <w:sz w:val="28"/>
          <w:szCs w:val="28"/>
        </w:rPr>
        <w:t xml:space="preserve">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выше 1 кВ - по 1 м с каждой стороны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кабельных линий до 1 кВ -</w:t>
        <w:t xml:space="preserve"> </w:t>
        <w:t xml:space="preserve">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7" w:name="sub_12054715"/>
      <w:bookmarkEnd w:id="1327"/>
      <w:r>
        <w:rPr>
          <w:rFonts w:ascii="Times New Roman" w:hAnsi="Times New Roman" w:eastAsia="Times New Roman" w:cs="Times New Roman"/>
          <w:sz w:val="28"/>
          <w:szCs w:val="28"/>
        </w:rPr>
        <w:t xml:space="preserve">5.4.7.15. Охранные зоны кабельных линий используются с соблюдением требований правил охраны электрических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8" w:name="sub_120547151"/>
      <w:bookmarkEnd w:id="1328"/>
      <w:r>
        <w:rPr>
          <w:rFonts w:ascii="Times New Roman" w:hAnsi="Times New Roman" w:eastAsia="Times New Roman" w:cs="Times New Roman"/>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29" w:name="sub_12054717"/>
      <w:bookmarkEnd w:id="1329"/>
      <w:r>
        <w:rPr>
          <w:rFonts w:ascii="Times New Roman" w:hAnsi="Times New Roman" w:eastAsia="Times New Roman" w:cs="Times New Roman"/>
          <w:sz w:val="28"/>
          <w:szCs w:val="28"/>
        </w:rPr>
        <w:t xml:space="preserve">5.4.7.16. Распределительные и трансформаторные подстанции (РП</w:t>
        <w:t xml:space="preserve"> </w:t>
        <w:t xml:space="preserve">и ТП) напряжением до 10 кВ следует предусматривать закрытого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0" w:name="sub_120547161"/>
      <w:bookmarkStart w:id="1331" w:name="sub_12054716"/>
      <w:bookmarkEnd w:id="1330"/>
      <w:bookmarkEnd w:id="1331"/>
      <w:r>
        <w:rPr>
          <w:rFonts w:ascii="Times New Roman" w:hAnsi="Times New Roman" w:eastAsia="Times New Roman" w:cs="Times New Roman"/>
          <w:sz w:val="28"/>
          <w:szCs w:val="28"/>
        </w:rPr>
        <w:t xml:space="preserve">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2" w:name="sub_120547162"/>
      <w:bookmarkEnd w:id="1332"/>
      <w:r>
        <w:rPr>
          <w:rFonts w:ascii="Times New Roman" w:hAnsi="Times New Roman" w:eastAsia="Times New Roman" w:cs="Times New Roman"/>
          <w:sz w:val="28"/>
          <w:szCs w:val="28"/>
        </w:rPr>
        <w:t xml:space="preserve">В жилых зданиях в</w:t>
        <w:t xml:space="preserve"> </w:t>
        <w:t xml:space="preserve">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и размещение встроенных, пристроенных и отдельно стоящих подстанций должно выполняться в соответствии с требованиями глав</w:t>
        <w:t xml:space="preserve"> </w:t>
      </w:r>
      <w:hyperlink r:id="rId292">
        <w:r>
          <w:rPr>
            <w:rStyle w:val="style22"/>
            <w:rFonts w:ascii="Times New Roman" w:hAnsi="Times New Roman" w:eastAsia="Times New Roman" w:cs="Times New Roman"/>
            <w:bCs/>
            <w:sz w:val="28"/>
            <w:szCs w:val="28"/>
          </w:rPr>
          <w:t xml:space="preserve">раздела 4</w:t>
        </w:r>
      </w:hyperlink>
      <w:r>
        <w:rPr>
          <w:rStyle w:val="style22"/>
          <w:rFonts w:ascii="Times New Roman" w:hAnsi="Times New Roman" w:eastAsia="Times New Roman" w:cs="Times New Roman"/>
          <w:sz w:val="28"/>
          <w:szCs w:val="28"/>
        </w:rPr>
        <w:t xml:space="preserve"> </w:t>
        <w:t xml:space="preserve">ПУЭ.</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33" w:name="sub_12054719"/>
      <w:bookmarkEnd w:id="1333"/>
      <w:r>
        <w:rPr>
          <w:rFonts w:ascii="Times New Roman" w:hAnsi="Times New Roman" w:eastAsia="Times New Roman" w:cs="Times New Roman"/>
          <w:sz w:val="28"/>
          <w:szCs w:val="28"/>
        </w:rPr>
        <w:t xml:space="preserve">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334" w:name="sub_120548283"/>
      <w:bookmarkStart w:id="1335" w:name="sub_120548"/>
      <w:bookmarkStart w:id="1336" w:name="sub_1205482821"/>
      <w:bookmarkStart w:id="1337" w:name="sub_1205481"/>
      <w:bookmarkStart w:id="1338" w:name="sub_1205482831"/>
      <w:bookmarkStart w:id="1339" w:name="sub_120548282"/>
      <w:bookmarkEnd w:id="1334"/>
      <w:bookmarkEnd w:id="1335"/>
      <w:bookmarkEnd w:id="1336"/>
      <w:bookmarkEnd w:id="1337"/>
      <w:bookmarkEnd w:id="1338"/>
      <w:bookmarkEnd w:id="133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40" w:name="sub_120549"/>
      <w:bookmarkEnd w:id="1340"/>
      <w:r>
        <w:rPr>
          <w:rFonts w:ascii="Times New Roman" w:hAnsi="Times New Roman" w:eastAsia="Times New Roman" w:cs="Times New Roman"/>
          <w:bCs w:val="0"/>
          <w:sz w:val="28"/>
          <w:szCs w:val="28"/>
        </w:rPr>
        <w:t xml:space="preserve">5.4.9. Размещение инженерных сетей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41" w:name="sub_1205492"/>
      <w:bookmarkStart w:id="1342" w:name="sub_12054911"/>
      <w:bookmarkStart w:id="1343" w:name="sub_12054912"/>
      <w:bookmarkStart w:id="1344" w:name="sub_1205491"/>
      <w:bookmarkEnd w:id="1341"/>
      <w:bookmarkEnd w:id="1342"/>
      <w:bookmarkEnd w:id="1343"/>
      <w:bookmarkEnd w:id="134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5" w:name="sub_120549111"/>
      <w:bookmarkEnd w:id="1345"/>
      <w:r>
        <w:rPr>
          <w:rFonts w:ascii="Times New Roman" w:hAnsi="Times New Roman" w:eastAsia="Times New Roman" w:cs="Times New Roman"/>
          <w:sz w:val="28"/>
          <w:szCs w:val="28"/>
        </w:rPr>
        <w:t xml:space="preserve">5.4.9.1. Инженерные сети должны размещаться вдоль улиц, дорог и проездов вне пределов проезжей части в полосе озеленения при ее наличии.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6" w:name="sub_120549121"/>
      <w:bookmarkEnd w:id="1346"/>
      <w:r>
        <w:rPr>
          <w:rFonts w:ascii="Times New Roman" w:hAnsi="Times New Roman" w:eastAsia="Times New Roman" w:cs="Times New Roman"/>
          <w:sz w:val="28"/>
          <w:szCs w:val="28"/>
        </w:rPr>
        <w:t xml:space="preserve">В условиях</w:t>
        <w:t xml:space="preserve"> </w:t>
        <w:t xml:space="preserve">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в разделительных полосах допускается прокладка</w:t>
        <w:t xml:space="preserve"> </w:t>
        <w:t xml:space="preserve">тепловых сетей, водопроводов, газопроводов, хозяйственной и дождевой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w:t>
      </w:r>
      <w:r>
        <w:rPr>
          <w:rStyle w:val="style64"/>
          <w:rFonts w:ascii="Times New Roman" w:hAnsi="Times New Roman" w:eastAsia="Times New Roman" w:cs="Times New Roman"/>
          <w:bCs/>
          <w:sz w:val="28"/>
          <w:szCs w:val="28"/>
          <w:lang w:eastAsia="ar-SA"/>
        </w:rPr>
        <w:t xml:space="preserve">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населенных пунктов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надземная и наземная прокладка канализационных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магистральных трубопроводов.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7" w:name="sub_12054921"/>
      <w:bookmarkEnd w:id="1347"/>
      <w:r>
        <w:rPr>
          <w:rFonts w:ascii="Times New Roman" w:hAnsi="Times New Roman" w:eastAsia="Times New Roman" w:cs="Times New Roman"/>
          <w:sz w:val="28"/>
          <w:szCs w:val="28"/>
        </w:rPr>
        <w:t xml:space="preserve">5.4.9.2. Сети водопровода следует размещать по обеим сторонам улицы при ширине: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8" w:name="sub_12054922"/>
      <w:bookmarkEnd w:id="1348"/>
      <w:r>
        <w:rPr>
          <w:rFonts w:ascii="Times New Roman" w:hAnsi="Times New Roman" w:eastAsia="Times New Roman" w:cs="Times New Roman"/>
          <w:sz w:val="28"/>
          <w:szCs w:val="28"/>
        </w:rPr>
        <w:t xml:space="preserve">проезжей части более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улиц в пределах красных линий 60 м и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49" w:name="sub_1205494"/>
      <w:bookmarkEnd w:id="1349"/>
      <w:r>
        <w:rPr>
          <w:rFonts w:ascii="Times New Roman" w:hAnsi="Times New Roman" w:eastAsia="Times New Roman" w:cs="Times New Roman"/>
          <w:sz w:val="28"/>
          <w:szCs w:val="28"/>
        </w:rPr>
        <w:t xml:space="preserve">5.4.9.3. По насыпям автомобильных дорог общей сети I, II и</w:t>
        <w:t xml:space="preserve"> </w:t>
        <w:t xml:space="preserve">III категорий прокладка тепловых сетей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0" w:name="sub_12054931"/>
      <w:bookmarkStart w:id="1351" w:name="sub_1205493"/>
      <w:bookmarkEnd w:id="1350"/>
      <w:bookmarkEnd w:id="1351"/>
      <w:r>
        <w:rPr>
          <w:rFonts w:ascii="Times New Roman" w:hAnsi="Times New Roman" w:eastAsia="Times New Roman" w:cs="Times New Roman"/>
          <w:sz w:val="28"/>
          <w:szCs w:val="28"/>
        </w:rPr>
        <w:t xml:space="preserve">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2" w:name="sub_12054932"/>
      <w:bookmarkEnd w:id="1352"/>
      <w:r>
        <w:rPr>
          <w:rFonts w:ascii="Times New Roman" w:hAnsi="Times New Roman" w:eastAsia="Times New Roman" w:cs="Times New Roman"/>
          <w:sz w:val="28"/>
          <w:szCs w:val="28"/>
        </w:rPr>
        <w:t xml:space="preserve">На существующих улицах, не имеющих разделительных полос, допускается</w:t>
        <w:t xml:space="preserve"> </w:t>
        <w:t xml:space="preserve">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3" w:name="sub_1205495"/>
      <w:bookmarkEnd w:id="1353"/>
      <w:r>
        <w:rPr>
          <w:rFonts w:ascii="Times New Roman" w:hAnsi="Times New Roman" w:eastAsia="Times New Roman" w:cs="Times New Roman"/>
          <w:sz w:val="28"/>
          <w:szCs w:val="28"/>
        </w:rPr>
        <w:t xml:space="preserve">5.4.9.5. Пересечение инженерными сетями рек, автомобильных</w:t>
        <w:t xml:space="preserve"> </w:t>
        <w:t xml:space="preserve">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4" w:name="sub_12054951"/>
      <w:bookmarkEnd w:id="1354"/>
      <w:r>
        <w:rPr>
          <w:rFonts w:ascii="Times New Roman" w:hAnsi="Times New Roman" w:eastAsia="Times New Roman" w:cs="Times New Roman"/>
          <w:sz w:val="28"/>
          <w:szCs w:val="28"/>
        </w:rPr>
        <w:t xml:space="preserve">Выбор места пересечения инженерными сетями</w:t>
        <w:t xml:space="preserve"> </w:t>
        <w:t xml:space="preserve">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5" w:name="sub_1205496"/>
      <w:bookmarkEnd w:id="1355"/>
      <w:r>
        <w:rPr>
          <w:rFonts w:ascii="Times New Roman" w:hAnsi="Times New Roman" w:eastAsia="Times New Roman" w:cs="Times New Roman"/>
          <w:sz w:val="28"/>
          <w:szCs w:val="28"/>
        </w:rPr>
        <w:t xml:space="preserve">5.4.9.6. При пересечении железных дорог общей сети, а</w:t>
        <w:t xml:space="preserve"> </w:t>
        <w:t xml:space="preserve">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56" w:name="sub_12054961"/>
      <w:bookmarkEnd w:id="1356"/>
      <w:r>
        <w:rPr>
          <w:rStyle w:val="style22"/>
          <w:rFonts w:ascii="Times New Roman" w:hAnsi="Times New Roman" w:eastAsia="Times New Roman" w:cs="Times New Roman"/>
          <w:sz w:val="28"/>
          <w:szCs w:val="28"/>
        </w:rPr>
        <w:t xml:space="preserve">Прокладку тепловых сетей при подземном пересечении железных, автомобиль</w:t>
      </w:r>
      <w:r>
        <w:rPr>
          <w:rStyle w:val="style22"/>
          <w:rFonts w:ascii="Times New Roman" w:hAnsi="Times New Roman" w:eastAsia="Times New Roman" w:cs="Times New Roman"/>
          <w:sz w:val="28"/>
          <w:szCs w:val="28"/>
        </w:rPr>
        <w:t xml:space="preserve">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w:t>
        <w:t xml:space="preserve"> </w:t>
      </w:r>
      <w:hyperlink r:id="rId293">
        <w:r>
          <w:rPr>
            <w:rStyle w:val="style22"/>
            <w:rFonts w:ascii="Times New Roman" w:hAnsi="Times New Roman" w:eastAsia="Times New Roman" w:cs="Times New Roman"/>
            <w:bCs/>
            <w:sz w:val="28"/>
            <w:szCs w:val="28"/>
          </w:rPr>
          <w:t xml:space="preserve">СНиП 41-02-2003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7" w:name="sub_1205497"/>
      <w:bookmarkEnd w:id="1357"/>
      <w:r>
        <w:rPr>
          <w:rFonts w:ascii="Times New Roman" w:hAnsi="Times New Roman" w:eastAsia="Times New Roman" w:cs="Times New Roman"/>
          <w:sz w:val="28"/>
          <w:szCs w:val="28"/>
        </w:rPr>
        <w:t xml:space="preserve">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8" w:name="sub_12054971"/>
      <w:bookmarkEnd w:id="1358"/>
      <w:r>
        <w:rPr>
          <w:rFonts w:ascii="Times New Roman" w:hAnsi="Times New Roman" w:eastAsia="Times New Roman" w:cs="Times New Roman"/>
          <w:sz w:val="28"/>
          <w:szCs w:val="28"/>
        </w:rPr>
        <w:t xml:space="preserve">до мостов и тоннелей на железных дорогах</w:t>
        <w:t xml:space="preserve"> </w:t>
        <w:t xml:space="preserve">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зоны</w:t>
        <w:t xml:space="preserve"> </w:t>
        <w:t xml:space="preserve">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опор контактной сети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Разрешается сокращение указанных расстояний по согласованию с организациями, в ведении которых находятся пересекаемые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59" w:name="sub_1205498"/>
      <w:bookmarkEnd w:id="1359"/>
      <w:r>
        <w:rPr>
          <w:rFonts w:ascii="Times New Roman" w:hAnsi="Times New Roman" w:eastAsia="Times New Roman" w:cs="Times New Roman"/>
          <w:sz w:val="28"/>
          <w:szCs w:val="28"/>
        </w:rPr>
        <w:t xml:space="preserve">5.4.9.8. По пешеходным и автомобильным мостам прокладка газопроводов: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0" w:name="sub_12054981"/>
      <w:bookmarkEnd w:id="1360"/>
      <w:r>
        <w:rPr>
          <w:rFonts w:ascii="Times New Roman" w:hAnsi="Times New Roman" w:eastAsia="Times New Roman" w:cs="Times New Roman"/>
          <w:sz w:val="28"/>
          <w:szCs w:val="28"/>
        </w:rPr>
        <w:t xml:space="preserve">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если мост построен из горючих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1" w:name="sub_1205499"/>
      <w:bookmarkEnd w:id="1361"/>
      <w:r>
        <w:rPr>
          <w:rFonts w:ascii="Times New Roman" w:hAnsi="Times New Roman" w:eastAsia="Times New Roman" w:cs="Times New Roman"/>
          <w:sz w:val="28"/>
          <w:szCs w:val="28"/>
        </w:rPr>
        <w:t xml:space="preserve">5.4.9.9. Прокладку подземных инженерных сетей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2" w:name="sub_12054991"/>
      <w:bookmarkEnd w:id="1362"/>
      <w:r>
        <w:rPr>
          <w:rFonts w:ascii="Times New Roman" w:hAnsi="Times New Roman" w:eastAsia="Times New Roman" w:cs="Times New Roman"/>
          <w:sz w:val="28"/>
          <w:szCs w:val="28"/>
        </w:rPr>
        <w:t xml:space="preserve">совмещенную в общих траншеях;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На участках застройки в сложных грунтовых условиях необходимо предусматривать прокладку водонесущих инженерных сетей в проходных тоннелях.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3" w:name="sub_12054910"/>
      <w:bookmarkEnd w:id="1363"/>
      <w:r>
        <w:rPr>
          <w:rFonts w:ascii="Times New Roman" w:hAnsi="Times New Roman" w:eastAsia="Times New Roman" w:cs="Times New Roman"/>
          <w:sz w:val="28"/>
          <w:szCs w:val="28"/>
        </w:rPr>
        <w:t xml:space="preserve">5.4.9.10. Подземную прокладку тепловых сетей допускается принимать совместно со следующими инженерными сетями: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4" w:name="sub_120549101"/>
      <w:bookmarkEnd w:id="1364"/>
      <w:r>
        <w:rPr>
          <w:rFonts w:ascii="Times New Roman" w:hAnsi="Times New Roman" w:eastAsia="Times New Roman" w:cs="Times New Roman"/>
          <w:sz w:val="28"/>
          <w:szCs w:val="28"/>
        </w:rPr>
        <w:t xml:space="preserve">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Прокладка трубопроводов</w:t>
        <w:t xml:space="preserve"> </w:t>
        <w:t xml:space="preserve">тепловых сетей в каналах и тоннелях с другими инженерными сетями кроме указанных -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5.4.9.11. На площадках промышленных предприятий следует предусматривать преимущественно наземный и надземный способы размещения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5" w:name="sub_1205491211"/>
      <w:bookmarkEnd w:id="1365"/>
      <w:r>
        <w:rPr>
          <w:rFonts w:ascii="Times New Roman" w:hAnsi="Times New Roman" w:eastAsia="Times New Roman" w:cs="Times New Roman"/>
          <w:sz w:val="28"/>
          <w:szCs w:val="28"/>
        </w:rPr>
        <w:t xml:space="preserve">Во входных</w:t>
        <w:t xml:space="preserve"> </w:t>
        <w:t xml:space="preserve">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6" w:name="sub_5491121"/>
      <w:bookmarkStart w:id="1367" w:name="sub_549112"/>
      <w:bookmarkEnd w:id="1366"/>
      <w:bookmarkEnd w:id="1367"/>
      <w:r>
        <w:rPr>
          <w:rFonts w:ascii="Times New Roman" w:hAnsi="Times New Roman" w:eastAsia="Times New Roman" w:cs="Times New Roman"/>
          <w:sz w:val="28"/>
          <w:szCs w:val="28"/>
        </w:rPr>
        <w:t xml:space="preserve">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68" w:name="sub_1205491212"/>
      <w:bookmarkStart w:id="1369" w:name="sub_12054912111"/>
      <w:bookmarkEnd w:id="1368"/>
      <w:bookmarkEnd w:id="1369"/>
      <w:r>
        <w:rPr>
          <w:rFonts w:ascii="Times New Roman" w:hAnsi="Times New Roman" w:eastAsia="Times New Roman" w:cs="Times New Roman"/>
          <w:sz w:val="28"/>
          <w:szCs w:val="28"/>
        </w:rPr>
        <w:t xml:space="preserve">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0" w:name="sub_1205491213"/>
      <w:bookmarkEnd w:id="1370"/>
      <w:r>
        <w:rPr>
          <w:rStyle w:val="style22"/>
          <w:rFonts w:ascii="Times New Roman" w:hAnsi="Times New Roman" w:eastAsia="Times New Roman" w:cs="Times New Roman"/>
          <w:sz w:val="28"/>
          <w:szCs w:val="28"/>
        </w:rPr>
        <w:t xml:space="preserve">Надземные газопроводы в зависимости от давления следует прокладывать на опорах из негорючих материалов или по конструкция</w:t>
      </w:r>
      <w:r>
        <w:rPr>
          <w:rStyle w:val="style22"/>
          <w:rFonts w:ascii="Times New Roman" w:hAnsi="Times New Roman" w:eastAsia="Times New Roman" w:cs="Times New Roman"/>
          <w:sz w:val="28"/>
          <w:szCs w:val="28"/>
        </w:rPr>
        <w:t xml:space="preserve">м зданий и сооружений в соответствии с</w:t>
        <w:t xml:space="preserve"> </w:t>
      </w:r>
      <w:hyperlink r:id="rId294">
        <w:r>
          <w:rPr>
            <w:rStyle w:val="style22"/>
            <w:rFonts w:ascii="Times New Roman" w:hAnsi="Times New Roman" w:eastAsia="Times New Roman" w:cs="Times New Roman"/>
            <w:bCs/>
            <w:sz w:val="28"/>
            <w:szCs w:val="28"/>
          </w:rPr>
          <w:t xml:space="preserve">таблицей 3</w:t>
        </w:r>
      </w:hyperlink>
      <w:r>
        <w:rPr>
          <w:rStyle w:val="style22"/>
          <w:rFonts w:ascii="Times New Roman" w:hAnsi="Times New Roman" w:eastAsia="Times New Roman" w:cs="Times New Roman"/>
          <w:sz w:val="28"/>
          <w:szCs w:val="28"/>
        </w:rPr>
        <w:t xml:space="preserve"> </w:t>
        <w:t xml:space="preserve">СП 62.13330.2011.</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1" w:name="sub_12054914"/>
      <w:bookmarkEnd w:id="1371"/>
      <w:r>
        <w:rPr>
          <w:rFonts w:ascii="Times New Roman" w:hAnsi="Times New Roman" w:eastAsia="Times New Roman" w:cs="Times New Roman"/>
          <w:sz w:val="28"/>
          <w:szCs w:val="28"/>
        </w:rPr>
        <w:t xml:space="preserve">5.4.9.14. На низких опорах следует размещать напорные трубопроводы с жидкостями и газами, а также кабели силовые и связи, располагаемые: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2" w:name="sub_120549141"/>
      <w:bookmarkEnd w:id="1372"/>
      <w:r>
        <w:rPr>
          <w:rFonts w:ascii="Times New Roman" w:hAnsi="Times New Roman" w:eastAsia="Times New Roman" w:cs="Times New Roman"/>
          <w:sz w:val="28"/>
          <w:szCs w:val="28"/>
        </w:rPr>
        <w:t xml:space="preserve">в специально отведенных для этих целей технических полосах 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складов жидких продуктов и сжиженных газов.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на низких опорах следует предусматривать прокладку тепловых сетей по территории, не подлежащей застройке вне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3" w:name="sub_12054915"/>
      <w:bookmarkEnd w:id="1373"/>
      <w:r>
        <w:rPr>
          <w:rFonts w:ascii="Times New Roman" w:hAnsi="Times New Roman" w:eastAsia="Times New Roman" w:cs="Times New Roman"/>
          <w:sz w:val="28"/>
          <w:szCs w:val="28"/>
        </w:rPr>
        <w:t xml:space="preserve">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4" w:name="sub_120549151"/>
      <w:bookmarkEnd w:id="1374"/>
      <w:r>
        <w:rPr>
          <w:rFonts w:ascii="Times New Roman" w:hAnsi="Times New Roman" w:eastAsia="Times New Roman" w:cs="Times New Roman"/>
          <w:sz w:val="28"/>
          <w:szCs w:val="28"/>
        </w:rPr>
        <w:t xml:space="preserve">при ширине группы труб не менее 1,5 м - 0,35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ширине группы труб от 1,5 м и более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5" w:name="sub_12054916"/>
      <w:bookmarkEnd w:id="1375"/>
      <w:r>
        <w:rPr>
          <w:rFonts w:ascii="Times New Roman" w:hAnsi="Times New Roman" w:eastAsia="Times New Roman" w:cs="Times New Roman"/>
          <w:sz w:val="28"/>
          <w:szCs w:val="28"/>
        </w:rPr>
        <w:t xml:space="preserve">5.4.9.16. Высоту от уровня земли до низа труб или поверхности изоляции труб, прокладываемых на высоких опорах,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76" w:name="sub_120549161"/>
      <w:bookmarkEnd w:id="1376"/>
      <w:r>
        <w:rPr>
          <w:rFonts w:ascii="Times New Roman" w:hAnsi="Times New Roman" w:eastAsia="Times New Roman" w:cs="Times New Roman"/>
          <w:sz w:val="28"/>
          <w:szCs w:val="28"/>
        </w:rPr>
        <w:t xml:space="preserve">в непроезжей части территории, в местах прохода людей - 2,2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автодорогами (от верха</w:t>
        <w:t xml:space="preserve"> </w:t>
        <w:t xml:space="preserve">покрытия проезжей части)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с контактной сетью троллейбуса (от верха покрытия проезжей части дороги) - 7,3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7" w:name="sub_12054917"/>
      <w:bookmarkEnd w:id="1377"/>
      <w:r>
        <w:rPr>
          <w:rStyle w:val="style22"/>
          <w:rFonts w:ascii="Times New Roman" w:hAnsi="Times New Roman" w:eastAsia="Times New Roman" w:cs="Times New Roman"/>
          <w:sz w:val="28"/>
          <w:szCs w:val="28"/>
        </w:rPr>
        <w:t xml:space="preserve">5.4.9.17. Расстояния по горизонтали (в свету) от ближайших подземных инженерных сетей до зданий и соо</w:t>
      </w:r>
      <w:r>
        <w:rPr>
          <w:rStyle w:val="style22"/>
          <w:rFonts w:ascii="Times New Roman" w:hAnsi="Times New Roman" w:eastAsia="Times New Roman" w:cs="Times New Roman"/>
          <w:sz w:val="28"/>
          <w:szCs w:val="28"/>
        </w:rPr>
        <w:t xml:space="preserve">ружений следует принимать согласно</w:t>
        <w:t xml:space="preserve"> </w:t>
      </w:r>
      <w:hyperlink r:id="rId295">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8" w:name="sub_120549171"/>
      <w:bookmarkEnd w:id="1378"/>
      <w:r>
        <w:rPr>
          <w:rStyle w:val="style22"/>
          <w:rFonts w:ascii="Times New Roman" w:hAnsi="Times New Roman" w:eastAsia="Times New Roman" w:cs="Times New Roman"/>
          <w:sz w:val="28"/>
          <w:szCs w:val="28"/>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w:t>
        <w:t xml:space="preserve"> </w:t>
      </w:r>
      <w:hyperlink r:id="rId296">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а на</w:t>
        <w:t xml:space="preserve"> </w:t>
      </w:r>
      <w:r>
        <w:rPr>
          <w:rStyle w:val="style22"/>
          <w:rFonts w:ascii="Times New Roman" w:hAnsi="Times New Roman" w:eastAsia="Times New Roman" w:cs="Times New Roman"/>
          <w:sz w:val="28"/>
          <w:szCs w:val="28"/>
        </w:rPr>
        <w:t xml:space="preserve">вводах инженерных сетей в зданиях сельских поселений - не менее 0,5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разнице в глубине заложения смежных трубопроводов свыше 0,4 м расстояния, указанные в</w:t>
        <w:t xml:space="preserve"> </w:t>
      </w:r>
      <w:hyperlink r:id="rId297">
        <w:r>
          <w:rPr>
            <w:rStyle w:val="style22"/>
            <w:rFonts w:ascii="Times New Roman" w:hAnsi="Times New Roman" w:eastAsia="Times New Roman" w:cs="Times New Roman"/>
            <w:bCs/>
            <w:sz w:val="28"/>
            <w:szCs w:val="28"/>
          </w:rPr>
          <w:t xml:space="preserve">таблице 43</w:t>
        </w:r>
      </w:hyperlink>
      <w:r>
        <w:rPr>
          <w:rStyle w:val="style22"/>
          <w:rFonts w:ascii="Times New Roman" w:hAnsi="Times New Roman" w:eastAsia="Times New Roman" w:cs="Times New Roman"/>
          <w:sz w:val="28"/>
          <w:szCs w:val="28"/>
        </w:rPr>
        <w:t xml:space="preserve">, следует увеличивать с учетом крутизны откосов траншей, но</w:t>
      </w:r>
      <w:r>
        <w:rPr>
          <w:rStyle w:val="style22"/>
          <w:rFonts w:ascii="Times New Roman" w:hAnsi="Times New Roman" w:eastAsia="Times New Roman" w:cs="Times New Roman"/>
          <w:sz w:val="28"/>
          <w:szCs w:val="28"/>
        </w:rPr>
        <w:t xml:space="preserve"> </w:t>
        <w:t xml:space="preserve">не менее глубины траншеи до подошвы насыпи и бровки выемки.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Указанные в</w:t>
        <w:t xml:space="preserve"> </w:t>
      </w:r>
      <w:hyperlink r:id="rId298">
        <w:r>
          <w:rPr>
            <w:rStyle w:val="style22"/>
            <w:rFonts w:ascii="Times New Roman" w:hAnsi="Times New Roman" w:eastAsia="Times New Roman" w:cs="Times New Roman"/>
            <w:bCs/>
            <w:sz w:val="28"/>
            <w:szCs w:val="28"/>
          </w:rPr>
          <w:t xml:space="preserve">таблицах 42</w:t>
        </w:r>
      </w:hyperlink>
      <w:r>
        <w:rPr>
          <w:rStyle w:val="style22"/>
          <w:rFonts w:ascii="Times New Roman" w:hAnsi="Times New Roman" w:eastAsia="Times New Roman" w:cs="Times New Roman"/>
          <w:sz w:val="28"/>
          <w:szCs w:val="28"/>
        </w:rPr>
        <w:t xml:space="preserve"> </w:t>
        <w:t xml:space="preserve">и</w:t>
        <w:t xml:space="preserve"> </w:t>
      </w:r>
      <w:hyperlink r:id="rId299">
        <w:r>
          <w:rPr>
            <w:rStyle w:val="style22"/>
            <w:rFonts w:ascii="Times New Roman" w:hAnsi="Times New Roman" w:eastAsia="Times New Roman" w:cs="Times New Roman"/>
            <w:bCs/>
            <w:sz w:val="28"/>
            <w:szCs w:val="28"/>
          </w:rPr>
          <w:t xml:space="preserve">43</w:t>
        </w:r>
      </w:hyperlink>
      <w:r>
        <w:rPr>
          <w:rStyle w:val="style22"/>
          <w:rFonts w:ascii="Times New Roman" w:hAnsi="Times New Roman" w:eastAsia="Times New Roman" w:cs="Times New Roman"/>
          <w:sz w:val="28"/>
          <w:szCs w:val="28"/>
        </w:rPr>
        <w:t xml:space="preserve"> </w:t>
        <w:t xml:space="preserve">расстояния допускается уменьшать при выполнении соответствующих технических мероприятий, обеспечивающих требования</w:t>
      </w:r>
      <w:r>
        <w:rPr>
          <w:rStyle w:val="style22"/>
          <w:rFonts w:ascii="Times New Roman" w:hAnsi="Times New Roman" w:eastAsia="Times New Roman" w:cs="Times New Roman"/>
          <w:sz w:val="28"/>
          <w:szCs w:val="28"/>
        </w:rPr>
        <w:t xml:space="preserve"> </w:t>
        <w:t xml:space="preserve">безопасности и надежности.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79" w:name="sub_12054919"/>
      <w:bookmarkEnd w:id="1379"/>
      <w:r>
        <w:rPr>
          <w:rStyle w:val="style22"/>
          <w:rFonts w:ascii="Times New Roman" w:hAnsi="Times New Roman" w:eastAsia="Times New Roman" w:cs="Times New Roman"/>
          <w:sz w:val="28"/>
          <w:szCs w:val="28"/>
        </w:rPr>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w:t>
      </w:r>
      <w:r>
        <w:rPr>
          <w:rStyle w:val="style22"/>
          <w:rFonts w:ascii="Times New Roman" w:hAnsi="Times New Roman" w:eastAsia="Times New Roman" w:cs="Times New Roman"/>
          <w:sz w:val="28"/>
          <w:szCs w:val="28"/>
        </w:rPr>
        <w:t xml:space="preserve"> </w:t>
        <w:t xml:space="preserve">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w:t>
        <w:t xml:space="preserve"> </w:t>
      </w:r>
      <w:hyperlink r:id="rId300">
        <w:r>
          <w:rPr>
            <w:rStyle w:val="style22"/>
            <w:rFonts w:ascii="Times New Roman" w:hAnsi="Times New Roman" w:eastAsia="Times New Roman" w:cs="Times New Roman"/>
            <w:bCs/>
            <w:sz w:val="28"/>
            <w:szCs w:val="28"/>
          </w:rPr>
          <w:t xml:space="preserve">таблицах 72</w:t>
        </w:r>
      </w:hyperlink>
      <w:r>
        <w:rPr>
          <w:rStyle w:val="style22"/>
          <w:rFonts w:ascii="Times New Roman" w:hAnsi="Times New Roman" w:eastAsia="Times New Roman" w:cs="Times New Roman"/>
          <w:sz w:val="28"/>
          <w:szCs w:val="28"/>
        </w:rPr>
        <w:t xml:space="preserve"> </w:t>
        <w:t xml:space="preserve">и</w:t>
        <w:t xml:space="preserve"> </w:t>
      </w:r>
      <w:hyperlink r:id="rId301">
        <w:r>
          <w:rPr>
            <w:rStyle w:val="style22"/>
            <w:rFonts w:ascii="Times New Roman" w:hAnsi="Times New Roman" w:eastAsia="Times New Roman" w:cs="Times New Roman"/>
            <w:bCs/>
            <w:sz w:val="28"/>
            <w:szCs w:val="28"/>
          </w:rPr>
          <w:t xml:space="preserve">73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разрешается сокращать до 50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0" w:name="sub_12054920"/>
      <w:bookmarkEnd w:id="1380"/>
      <w:r>
        <w:rPr>
          <w:rFonts w:ascii="Times New Roman" w:hAnsi="Times New Roman" w:eastAsia="Times New Roman" w:cs="Times New Roman"/>
          <w:sz w:val="28"/>
          <w:szCs w:val="28"/>
        </w:rPr>
        <w:t xml:space="preserve">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1" w:name="sub_120549201"/>
      <w:bookmarkEnd w:id="1381"/>
      <w:r>
        <w:rPr>
          <w:rFonts w:ascii="Times New Roman" w:hAnsi="Times New Roman" w:eastAsia="Times New Roman" w:cs="Times New Roman"/>
          <w:sz w:val="28"/>
          <w:szCs w:val="28"/>
        </w:rPr>
        <w:t xml:space="preserve">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2" w:name="sub_120549231"/>
      <w:bookmarkStart w:id="1383" w:name="sub_12054923"/>
      <w:bookmarkEnd w:id="1382"/>
      <w:bookmarkEnd w:id="1383"/>
      <w:r>
        <w:rPr>
          <w:rStyle w:val="style22"/>
          <w:rFonts w:ascii="Times New Roman" w:hAnsi="Times New Roman" w:eastAsia="Times New Roman" w:cs="Times New Roman"/>
          <w:sz w:val="28"/>
          <w:szCs w:val="28"/>
        </w:rPr>
        <w:t xml:space="preserve">5.4.9.24. Размещение групповых баллонных установок следует предусматривать на расстоян</w:t>
      </w:r>
      <w:r>
        <w:rPr>
          <w:rStyle w:val="style22"/>
          <w:rFonts w:ascii="Times New Roman" w:hAnsi="Times New Roman" w:eastAsia="Times New Roman" w:cs="Times New Roman"/>
          <w:sz w:val="28"/>
          <w:szCs w:val="28"/>
        </w:rPr>
        <w:t xml:space="preserve">ии от зданий и сооружений не менее указанного в</w:t>
        <w:t xml:space="preserve"> </w:t>
      </w:r>
      <w:hyperlink r:id="rId302">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w:t>
      </w:r>
      <w:r>
        <w:rPr>
          <w:rStyle w:val="style22"/>
          <w:rFonts w:ascii="Times New Roman" w:hAnsi="Times New Roman" w:eastAsia="Times New Roman" w:cs="Times New Roman"/>
          <w:sz w:val="28"/>
          <w:szCs w:val="28"/>
        </w:rPr>
        <w:t xml:space="preserve">ого в</w:t>
        <w:t xml:space="preserve"> </w:t>
      </w:r>
      <w:hyperlink r:id="rId303">
        <w:r>
          <w:rPr>
            <w:rStyle w:val="style22"/>
            <w:rFonts w:ascii="Times New Roman" w:hAnsi="Times New Roman" w:eastAsia="Times New Roman" w:cs="Times New Roman"/>
            <w:bCs/>
            <w:sz w:val="28"/>
            <w:szCs w:val="28"/>
          </w:rPr>
          <w:t xml:space="preserve">таблице 74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4" w:name="sub_120549232"/>
      <w:bookmarkEnd w:id="1384"/>
      <w:r>
        <w:rPr>
          <w:rFonts w:ascii="Times New Roman" w:hAnsi="Times New Roman" w:eastAsia="Times New Roman" w:cs="Times New Roman"/>
          <w:sz w:val="28"/>
          <w:szCs w:val="2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85" w:name="sub_12054926"/>
      <w:bookmarkEnd w:id="1385"/>
      <w:r>
        <w:rPr>
          <w:rFonts w:ascii="Times New Roman" w:hAnsi="Times New Roman" w:eastAsia="Times New Roman" w:cs="Times New Roman"/>
          <w:sz w:val="28"/>
          <w:szCs w:val="28"/>
        </w:rPr>
        <w:t xml:space="preserve">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w:t>
        <w:t xml:space="preserve"> </w:t>
        <w:t xml:space="preserve">дверных и оконных проемов цокольных и подвальных этажей, а также канализационных колодцев.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6" w:name="sub_12054927"/>
      <w:bookmarkEnd w:id="1386"/>
      <w:r>
        <w:rPr>
          <w:rStyle w:val="style22"/>
          <w:rFonts w:ascii="Times New Roman" w:hAnsi="Times New Roman" w:eastAsia="Times New Roman" w:cs="Times New Roman"/>
          <w:sz w:val="28"/>
          <w:szCs w:val="28"/>
        </w:rPr>
        <w:t xml:space="preserve">5.4.9.27. Расстояния от инженерных сетей до деревьев и кустарников следует принимать по</w:t>
        <w:t xml:space="preserve"> </w:t>
      </w:r>
      <w:hyperlink r:id="rId304">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87" w:name="sub_120549272"/>
      <w:bookmarkStart w:id="1388" w:name="sub_1205492711"/>
      <w:bookmarkStart w:id="1389" w:name="sub_1205492712"/>
      <w:bookmarkStart w:id="1390" w:name="sub_120549271"/>
      <w:bookmarkEnd w:id="1387"/>
      <w:bookmarkEnd w:id="1388"/>
      <w:bookmarkEnd w:id="1389"/>
      <w:bookmarkEnd w:id="1390"/>
    </w:p>
    <w:p>
      <w:pPr>
        <w:pStyle w:val="style3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391" w:name="sub_1205410"/>
      <w:bookmarkEnd w:id="1391"/>
      <w:r>
        <w:rPr>
          <w:rFonts w:ascii="Times New Roman" w:hAnsi="Times New Roman" w:eastAsia="Times New Roman" w:cs="Times New Roman"/>
          <w:bCs w:val="0"/>
          <w:sz w:val="28"/>
          <w:szCs w:val="28"/>
        </w:rPr>
        <w:t xml:space="preserve">5.4.10. Инженерные сети и сооружения на территории малоэтажной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392" w:name="sub_12054102"/>
      <w:bookmarkStart w:id="1393" w:name="sub_120541011"/>
      <w:bookmarkStart w:id="1394" w:name="sub_120541012"/>
      <w:bookmarkStart w:id="1395" w:name="sub_12054101"/>
      <w:bookmarkEnd w:id="1392"/>
      <w:bookmarkEnd w:id="1393"/>
      <w:bookmarkEnd w:id="1394"/>
      <w:bookmarkEnd w:id="13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6" w:name="sub_120541021"/>
      <w:bookmarkEnd w:id="1396"/>
      <w:r>
        <w:rPr>
          <w:rFonts w:ascii="Times New Roman" w:hAnsi="Times New Roman" w:eastAsia="Times New Roman" w:cs="Times New Roman"/>
          <w:sz w:val="28"/>
          <w:szCs w:val="28"/>
        </w:rPr>
        <w:t xml:space="preserve">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7" w:name="sub_1205410121"/>
      <w:bookmarkStart w:id="1398" w:name="sub_1205410111"/>
      <w:bookmarkEnd w:id="1397"/>
      <w:bookmarkEnd w:id="1398"/>
      <w:r>
        <w:rPr>
          <w:rFonts w:ascii="Times New Roman" w:hAnsi="Times New Roman" w:eastAsia="Times New Roman" w:cs="Times New Roman"/>
          <w:sz w:val="28"/>
          <w:szCs w:val="28"/>
        </w:rPr>
        <w:t xml:space="preserve">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399" w:name="sub_120541013"/>
      <w:bookmarkEnd w:id="1399"/>
      <w:r>
        <w:rPr>
          <w:rFonts w:ascii="Times New Roman" w:hAnsi="Times New Roman" w:eastAsia="Times New Roman" w:cs="Times New Roman"/>
          <w:sz w:val="28"/>
          <w:szCs w:val="28"/>
        </w:rPr>
        <w:t xml:space="preserve">Прокладка газовых сетей высокого давления по территории малоэтажной застройки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0" w:name="sub_12054103"/>
      <w:bookmarkEnd w:id="1400"/>
      <w:r>
        <w:rPr>
          <w:rFonts w:ascii="Times New Roman" w:hAnsi="Times New Roman" w:eastAsia="Times New Roman" w:cs="Times New Roman"/>
          <w:sz w:val="28"/>
          <w:szCs w:val="28"/>
        </w:rPr>
        <w:t xml:space="preserve">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1" w:name="sub_120541031"/>
      <w:bookmarkEnd w:id="1401"/>
      <w:r>
        <w:rPr>
          <w:rStyle w:val="style22"/>
          <w:rFonts w:ascii="Times New Roman" w:hAnsi="Times New Roman" w:eastAsia="Times New Roman" w:cs="Times New Roman"/>
          <w:sz w:val="28"/>
          <w:szCs w:val="28"/>
        </w:rPr>
        <w:t xml:space="preserve">Расстояния от ГРП до жилой застройки следует принимать в соответствии с требованиями</w:t>
        <w:t xml:space="preserve"> </w:t>
      </w:r>
      <w:hyperlink r:id="rId305">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02" w:name="sub_12054105"/>
      <w:bookmarkEnd w:id="1402"/>
      <w:r>
        <w:rPr>
          <w:rStyle w:val="style22"/>
          <w:rFonts w:ascii="Times New Roman" w:hAnsi="Times New Roman" w:eastAsia="Times New Roman" w:cs="Times New Roman"/>
          <w:sz w:val="28"/>
          <w:szCs w:val="28"/>
        </w:rPr>
        <w:t xml:space="preserve">5.4.10.4. Водоснабжение малоэтажной застройки следует производить от</w:t>
        <w:t xml:space="preserve"> </w:t>
      </w:r>
      <w:r>
        <w:rPr>
          <w:rStyle w:val="style22"/>
          <w:rFonts w:ascii="Times New Roman" w:hAnsi="Times New Roman" w:eastAsia="Times New Roman" w:cs="Times New Roman"/>
          <w:sz w:val="28"/>
          <w:szCs w:val="28"/>
        </w:rPr>
        <w:t xml:space="preserve">централизованных систем для многоквартирных домов в соответствии с требованиями</w:t>
        <w:t xml:space="preserve"> </w:t>
      </w:r>
      <w:hyperlink r:id="rId30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настоящего раздела, также допускается устраивать автономное водоснабжение для одно-, двухквартирных</w:t>
        <w:t xml:space="preserve"> </w:t>
      </w:r>
      <w:r>
        <w:rPr>
          <w:rStyle w:val="style22"/>
          <w:rFonts w:ascii="Times New Roman" w:hAnsi="Times New Roman" w:eastAsia="Times New Roman" w:cs="Times New Roman"/>
          <w:sz w:val="28"/>
          <w:szCs w:val="28"/>
        </w:rPr>
        <w:t xml:space="preserve">домов от шахтных и мелкотрубчатых колодцев, каптажей, родников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3" w:name="sub_120541041"/>
      <w:bookmarkStart w:id="1404" w:name="sub_12054104"/>
      <w:bookmarkEnd w:id="1403"/>
      <w:bookmarkEnd w:id="1404"/>
      <w:r>
        <w:rPr>
          <w:rFonts w:ascii="Times New Roman" w:hAnsi="Times New Roman" w:eastAsia="Times New Roman" w:cs="Times New Roman"/>
          <w:sz w:val="28"/>
          <w:szCs w:val="28"/>
        </w:rPr>
        <w:t xml:space="preserve">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5" w:name="sub_1205410511"/>
      <w:bookmarkStart w:id="1406" w:name="sub_120541051"/>
      <w:bookmarkEnd w:id="1405"/>
      <w:bookmarkEnd w:id="1406"/>
      <w:r>
        <w:rPr>
          <w:rFonts w:ascii="Times New Roman" w:hAnsi="Times New Roman" w:eastAsia="Times New Roman" w:cs="Times New Roman"/>
          <w:sz w:val="28"/>
          <w:szCs w:val="28"/>
        </w:rPr>
        <w:t xml:space="preserve">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07" w:name="sub_120541061"/>
      <w:bookmarkStart w:id="1408" w:name="sub_12054106"/>
      <w:bookmarkEnd w:id="1407"/>
      <w:bookmarkEnd w:id="1408"/>
      <w:r>
        <w:rPr>
          <w:rFonts w:ascii="Times New Roman" w:hAnsi="Times New Roman" w:eastAsia="Times New Roman" w:cs="Times New Roman"/>
          <w:sz w:val="28"/>
          <w:szCs w:val="28"/>
        </w:rPr>
        <w:t xml:space="preserve">5.4.10.7. Расход воды на полив приусадебных участков малоэтажной застройки должен</w:t>
        <w:t xml:space="preserve"> </w:t>
        <w:t xml:space="preserve">приниматься до 10 л/кв. м в сутки, при этом на водозаборных устройствах следует предусматривать установку счетчиков.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409" w:name="sub_12055"/>
      <w:bookmarkEnd w:id="1409"/>
      <w:r>
        <w:rPr>
          <w:rFonts w:ascii="Times New Roman" w:hAnsi="Times New Roman" w:eastAsia="Times New Roman" w:cs="Times New Roman"/>
          <w:bCs w:val="0"/>
          <w:sz w:val="28"/>
          <w:szCs w:val="28"/>
        </w:rPr>
        <w:t xml:space="preserve">5.5. Зоны транспортной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0" w:name="sub_120552"/>
      <w:bookmarkStart w:id="1411" w:name="sub_1205511"/>
      <w:bookmarkStart w:id="1412" w:name="sub_1205512"/>
      <w:bookmarkStart w:id="1413" w:name="sub_120551"/>
      <w:bookmarkEnd w:id="1410"/>
      <w:bookmarkEnd w:id="1411"/>
      <w:bookmarkEnd w:id="1412"/>
      <w:bookmarkEnd w:id="1413"/>
    </w:p>
    <w:p>
      <w:pPr>
        <w:pStyle w:val="style23"/>
        <w:sectPr>
          <w:type w:val="continuous"/>
          <w:pgSz w:w="11906" w:h="16838" w:orient="portrait"/>
          <w:pgMar w:top="1134" w:right="567" w:bottom="1134" w:left="1701" w:header="720" w:footer="720" w:gutter="0"/>
          <w:cols w:num="1" w:sep="0" w:space="708" w:equalWidth="1"/>
          <w:docGrid w:linePitch="360"/>
        </w:sectPr>
      </w:pPr>
      <w:bookmarkStart w:id="1414" w:name="sub_1205501"/>
      <w:bookmarkEnd w:id="1414"/>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15" w:name="sub_12055012"/>
      <w:bookmarkStart w:id="1416" w:name="sub_120550111"/>
      <w:bookmarkStart w:id="1417" w:name="sub_120550112"/>
      <w:bookmarkStart w:id="1418" w:name="sub_12055011"/>
      <w:bookmarkEnd w:id="1415"/>
      <w:bookmarkEnd w:id="1416"/>
      <w:bookmarkEnd w:id="1417"/>
      <w:bookmarkEnd w:id="141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5.5.1. Сооружения и коммуникации транспортной инфраструктуры могут располагаться</w:t>
        <w:t xml:space="preserve"> </w:t>
        <w:t xml:space="preserve">в составе всех территориальных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19" w:name="sub_1205521"/>
      <w:bookmarkEnd w:id="1419"/>
      <w:r>
        <w:rPr>
          <w:rFonts w:ascii="Times New Roman" w:hAnsi="Times New Roman" w:eastAsia="Times New Roman" w:cs="Times New Roman"/>
          <w:sz w:val="28"/>
          <w:szCs w:val="28"/>
        </w:rPr>
        <w:t xml:space="preserve">Зоны транспортной инфраструктуры предназначены для размещения объектов транспортной инфраструктуры, в том числе    железнодорожного, автомобильного транспорта, а также для установления санитарно-защитных зон, санитарных</w:t>
        <w:t xml:space="preserve"> </w:t>
        <w:t xml:space="preserve">разрывов, зон специального охранного назначения транспорта в соответствии с требованиями законодательства с требованиями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0" w:name="sub_555121"/>
      <w:bookmarkStart w:id="1421" w:name="sub_5551211"/>
      <w:bookmarkEnd w:id="1420"/>
      <w:r>
        <w:rPr>
          <w:rStyle w:val="style22"/>
          <w:rFonts w:ascii="Times New Roman" w:hAnsi="Times New Roman" w:eastAsia="Times New Roman" w:cs="Times New Roman"/>
          <w:sz w:val="28"/>
          <w:szCs w:val="28"/>
        </w:rPr>
        <w:t xml:space="preserve">5.5.2.</w:t>
      </w:r>
      <w:bookmarkEnd w:id="1421"/>
      <w:r>
        <w:rPr>
          <w:rStyle w:val="style22"/>
          <w:rFonts w:ascii="Times New Roman" w:hAnsi="Times New Roman" w:eastAsia="Times New Roman" w:cs="Times New Roman"/>
          <w:sz w:val="28"/>
          <w:szCs w:val="28"/>
        </w:rPr>
        <w:t xml:space="preserve">При разработке генеральных планов    поселений следует предусматривать единую систему транспорта и улично-</w:t>
      </w:r>
      <w:r>
        <w:rPr>
          <w:rStyle w:val="style22"/>
          <w:rFonts w:ascii="Times New Roman" w:hAnsi="Times New Roman" w:eastAsia="Times New Roman" w:cs="Times New Roman"/>
          <w:sz w:val="28"/>
          <w:szCs w:val="28"/>
        </w:rPr>
        <w:t xml:space="preserve">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w:t>
      </w:r>
      <w:r>
        <w:rPr>
          <w:rStyle w:val="style22"/>
          <w:rFonts w:ascii="Times New Roman" w:hAnsi="Times New Roman" w:eastAsia="Times New Roman" w:cs="Times New Roman"/>
          <w:sz w:val="28"/>
          <w:szCs w:val="28"/>
        </w:rPr>
        <w:t xml:space="preserve">ей сети. При этом необходимо учитывать особенности поселений как объектов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2" w:name="sub_120554"/>
      <w:bookmarkEnd w:id="1422"/>
      <w:r>
        <w:rPr>
          <w:rFonts w:ascii="Times New Roman" w:hAnsi="Times New Roman" w:eastAsia="Times New Roman" w:cs="Times New Roman"/>
          <w:sz w:val="28"/>
          <w:szCs w:val="28"/>
        </w:rPr>
        <w:t xml:space="preserve">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3" w:name="sub_1205531"/>
      <w:bookmarkStart w:id="1424" w:name="sub_120553"/>
      <w:bookmarkEnd w:id="1423"/>
      <w:bookmarkEnd w:id="1424"/>
      <w:r>
        <w:rPr>
          <w:rFonts w:ascii="Times New Roman" w:hAnsi="Times New Roman" w:eastAsia="Times New Roman" w:cs="Times New Roman"/>
          <w:sz w:val="28"/>
          <w:szCs w:val="28"/>
        </w:rPr>
        <w:t xml:space="preserve">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25" w:name="sub_1205532"/>
      <w:bookmarkEnd w:id="1425"/>
      <w:r>
        <w:rPr>
          <w:rFonts w:ascii="Times New Roman" w:hAnsi="Times New Roman" w:eastAsia="Times New Roman" w:cs="Times New Roman"/>
          <w:sz w:val="28"/>
          <w:szCs w:val="28"/>
        </w:rPr>
        <w:t xml:space="preserve">Конструкция дорожного покрытия должна обеспечивать установленную скорость движения транспорта в соответствии с категорией 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w:t>
        <w:t xml:space="preserve"> </w:t>
        <w:t xml:space="preserve">и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26" w:name="sub_120556"/>
      <w:r>
        <w:rPr>
          <w:rStyle w:val="style22"/>
          <w:rFonts w:ascii="Times New Roman" w:hAnsi="Times New Roman" w:eastAsia="Times New Roman" w:cs="Times New Roman"/>
          <w:sz w:val="28"/>
          <w:szCs w:val="28"/>
        </w:rPr>
        <w:t xml:space="preserve">5.5.</w:t>
      </w:r>
      <w:bookmarkEnd w:id="1426"/>
      <w:r>
        <w:rPr>
          <w:rStyle w:val="style22"/>
          <w:rFonts w:ascii="Times New Roman" w:hAnsi="Times New Roman" w:eastAsia="Times New Roman" w:cs="Times New Roman"/>
          <w:sz w:val="28"/>
          <w:szCs w:val="28"/>
        </w:rPr>
        <w:t xml:space="preserve">5 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5.5.6.</w:t>
        <w:t xml:space="preserve"> </w:t>
        <w:t xml:space="preserve">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1427" w:name="sub_12055021"/>
      <w:bookmarkStart w:id="1428" w:name="sub_1205502"/>
      <w:bookmarkEnd w:id="1427"/>
      <w:bookmarkEnd w:id="1428"/>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429" w:name="sub_1205503"/>
      <w:bookmarkEnd w:id="1429"/>
      <w:r>
        <w:rPr>
          <w:rStyle w:val="style64"/>
          <w:rFonts w:ascii="Times New Roman" w:hAnsi="Times New Roman" w:eastAsia="Times New Roman" w:cs="Times New Roman"/>
          <w:bCs/>
          <w:sz w:val="28"/>
          <w:szCs w:val="28"/>
          <w:lang w:eastAsia="ar-SA"/>
        </w:rPr>
        <w:t xml:space="preserve">Сеть улиц и дорог</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0" w:name="sub_12055032"/>
      <w:bookmarkStart w:id="1431" w:name="sub_120550311"/>
      <w:bookmarkStart w:id="1432" w:name="sub_120550312"/>
      <w:bookmarkStart w:id="1433" w:name="sub_12055031"/>
      <w:bookmarkEnd w:id="1430"/>
      <w:bookmarkEnd w:id="1431"/>
      <w:bookmarkEnd w:id="1432"/>
      <w:bookmarkEnd w:id="143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5.5.42. Улично-дорожная сеть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w:t>
        <w:t xml:space="preserve"> </w:t>
        <w:t xml:space="preserve">генеральным планом.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4" w:name="sub_55424"/>
      <w:bookmarkEnd w:id="1434"/>
      <w:r>
        <w:rPr>
          <w:rStyle w:val="style22"/>
          <w:rFonts w:ascii="Times New Roman" w:hAnsi="Times New Roman" w:eastAsia="Times New Roman" w:cs="Times New Roman"/>
          <w:sz w:val="28"/>
          <w:szCs w:val="28"/>
        </w:rPr>
        <w:t xml:space="preserve">Улично-дорожную сеть населенных пунктов следует проектировать в виде непрер</w:t>
      </w:r>
      <w:r>
        <w:rPr>
          <w:rStyle w:val="style22"/>
          <w:rFonts w:ascii="Times New Roman" w:hAnsi="Times New Roman" w:eastAsia="Times New Roman" w:cs="Times New Roman"/>
          <w:sz w:val="28"/>
          <w:szCs w:val="28"/>
        </w:rPr>
        <w:t xml:space="preserve">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w:t>
      </w:r>
      <w:r>
        <w:rPr>
          <w:rStyle w:val="style22"/>
          <w:rFonts w:ascii="Times New Roman" w:hAnsi="Times New Roman" w:eastAsia="Times New Roman" w:cs="Times New Roman"/>
          <w:sz w:val="28"/>
          <w:szCs w:val="28"/>
        </w:rPr>
        <w:t xml:space="preserve">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w:t>
        <w:t xml:space="preserve"> </w:t>
      </w:r>
      <w:hyperlink r:id="rId307">
        <w:r>
          <w:rPr>
            <w:rStyle w:val="style22"/>
            <w:rFonts w:ascii="Times New Roman" w:hAnsi="Times New Roman" w:eastAsia="Times New Roman" w:cs="Times New Roman"/>
            <w:bCs/>
            <w:sz w:val="28"/>
            <w:szCs w:val="28"/>
          </w:rPr>
          <w:t xml:space="preserve">таблице 82</w:t>
        </w:r>
      </w:hyperlink>
      <w:r>
        <w:rPr>
          <w:rStyle w:val="style22"/>
          <w:rFonts w:ascii="Times New Roman" w:hAnsi="Times New Roman" w:eastAsia="Times New Roman" w:cs="Times New Roman"/>
          <w:sz w:val="28"/>
          <w:szCs w:val="28"/>
        </w:rPr>
        <w:t xml:space="preserve">, для средних и малых го</w:t>
      </w:r>
      <w:r>
        <w:rPr>
          <w:rStyle w:val="style22"/>
          <w:rFonts w:ascii="Times New Roman" w:hAnsi="Times New Roman" w:eastAsia="Times New Roman" w:cs="Times New Roman"/>
          <w:sz w:val="28"/>
          <w:szCs w:val="28"/>
        </w:rPr>
        <w:t xml:space="preserve">родов - по</w:t>
        <w:t xml:space="preserve"> </w:t>
      </w:r>
      <w:hyperlink r:id="rId308">
        <w:r>
          <w:rPr>
            <w:rStyle w:val="style22"/>
            <w:rFonts w:ascii="Times New Roman" w:hAnsi="Times New Roman" w:eastAsia="Times New Roman" w:cs="Times New Roman"/>
            <w:bCs/>
            <w:sz w:val="28"/>
            <w:szCs w:val="28"/>
          </w:rPr>
          <w:t xml:space="preserve">таблице 82.1</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5" w:name="sub_554321"/>
      <w:bookmarkEnd w:id="1435"/>
      <w:r>
        <w:rPr>
          <w:rStyle w:val="style22"/>
          <w:rFonts w:ascii="Times New Roman" w:hAnsi="Times New Roman" w:eastAsia="Times New Roman" w:cs="Times New Roman"/>
          <w:sz w:val="28"/>
          <w:szCs w:val="28"/>
        </w:rPr>
        <w:t xml:space="preserve">5.5.45.</w:t>
      </w:r>
      <w:r>
        <w:rPr>
          <w:rStyle w:val="style104"/>
          <w:rFonts w:ascii="Times New Roman" w:hAnsi="Times New Roman" w:eastAsia="Times New Roman" w:cs="Times New Roman"/>
          <w:sz w:val="28"/>
          <w:szCs w:val="28"/>
        </w:rPr>
        <w:t xml:space="preserve">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w:t>
        <w:t xml:space="preserve"> </w:t>
      </w:r>
      <w:hyperlink r:id="rId309">
        <w:r>
          <w:rPr>
            <w:rStyle w:val="style106"/>
            <w:rFonts w:ascii="Times New Roman" w:hAnsi="Times New Roman" w:eastAsia="Times New Roman" w:cs="Times New Roman"/>
            <w:sz w:val="28"/>
            <w:szCs w:val="28"/>
          </w:rPr>
          <w:t xml:space="preserve">таблице</w:t>
        </w:r>
      </w:hyperlink>
    </w:p>
    <w:p>
      <w:pPr>
        <w:pStyle w:val="style23"/>
        <w:sectPr>
          <w:type w:val="continuous"/>
          <w:pgSz w:w="11906" w:h="16838" w:orient="portrait"/>
          <w:pgMar w:top="1134" w:right="567" w:bottom="1134" w:left="1701" w:header="720" w:footer="720" w:gutter="0"/>
          <w:cols w:num="1" w:sep="0" w:space="708" w:equalWidth="1"/>
          <w:docGrid w:linePitch="360"/>
        </w:sectPr>
      </w:pPr>
    </w:p>
    <w:tbl>
      <w:tblPr>
        <w:tblW w:w="9520" w:type="dxa"/>
        <w:tblInd w:w="-108" w:type="dxa"/>
        <w:tblLayout w:type="fixed"/>
      </w:tblPr>
      <w:tblGrid>
        <w:gridCol w:w="2380"/>
        <w:gridCol w:w="2380"/>
        <w:gridCol w:w="2380"/>
        <w:gridCol w:w="2380"/>
      </w:tblGrid>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bookmarkStart w:id="1436" w:name="sub_5511"/>
            <w:r>
              <w:t xml:space="preserve">Наименование показателя</w:t>
            </w:r>
            <w:bookmarkEnd w:id="1436"/>
          </w:p>
        </w:tc>
        <w:tc>
          <w:tcPr>
            <w:tcW w:w="476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Минимально допустимый уровень обеспеченности</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Примечание</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единица измерения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Величина показателя</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улично-дорожной сети (улицы, дороги, проезды общего пользования),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учитываются все типы улиц, дорог, проездов с твердым покрытием</w:t>
            </w:r>
          </w:p>
        </w:tc>
      </w:tr>
      <w:tr>
        <w:trPr/>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5"/>
            </w:pPr>
            <w:r>
              <w:t xml:space="preserve">Плотность сети велосипедных дорожек, в границах красных линий</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км/1 км2</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jc w:val="center"/>
            </w:pPr>
            <w:r>
              <w:t xml:space="preserve">10</w:t>
            </w:r>
          </w:p>
        </w:tc>
        <w:tc>
          <w:tcPr>
            <w:tcW w:w="238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56"/>
            </w:pP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 разработке проектов планировки территории профили улиц формируются из следующих модулей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Примечания: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1) При шири</w:t>
      </w:r>
      <w:r>
        <w:t xml:space="preserve">не тротуара 3 м и более возможна высадка деревьев;</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2) Параметры проезжей части профилей улиц должны быть подтверждены расчетным способом на основании транспортного моделирования;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3) При совмещении модулей парковки и велодорожки, велодорожку следует выполня</w:t>
      </w:r>
      <w:r>
        <w:t xml:space="preserve">ть в один уровень с тротуаром;</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4) Пешеходный модуль тип 2 применяется в случае устройства коммерческих (нежилых) помещений на первом этаже зданий;</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5) На магистральных улицах и дорогах совмещение проезжей части с модулями парковок не допускается, на прочих</w:t>
        <w:t xml:space="preserve"> </w:t>
      </w:r>
      <w:r>
        <w:t xml:space="preserve">улицах и дорогах допускается совмещение проезжей части с модулем параллельная парковка;</w:t>
      </w:r>
    </w:p>
    <w:p>
      <w:pPr>
        <w:pStyle w:val="style23"/>
        <w:sectPr>
          <w:type w:val="continuous"/>
          <w:pgSz w:w="11906" w:h="16838" w:orient="portrait"/>
          <w:pgMar w:top="1134" w:right="567" w:bottom="1134" w:left="1701" w:header="720" w:footer="720" w:gutter="0"/>
          <w:cols w:num="1" w:sep="0" w:space="708" w:equalWidth="1"/>
          <w:docGrid w:linePitch="360"/>
        </w:sectPr>
      </w:pPr>
      <w:r>
        <w:t xml:space="preserve">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37" w:name="sub_1205547"/>
      <w:bookmarkEnd w:id="1437"/>
      <w:r>
        <w:rPr>
          <w:rFonts w:ascii="Times New Roman" w:hAnsi="Times New Roman" w:eastAsia="Times New Roman" w:cs="Times New Roman"/>
          <w:sz w:val="28"/>
          <w:szCs w:val="28"/>
        </w:rPr>
        <w:t xml:space="preserve">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8" w:name="sub_12055471"/>
      <w:bookmarkEnd w:id="1438"/>
      <w:r>
        <w:rPr>
          <w:rStyle w:val="style22"/>
          <w:rFonts w:ascii="Times New Roman" w:hAnsi="Times New Roman" w:eastAsia="Times New Roman" w:cs="Times New Roman"/>
          <w:sz w:val="28"/>
          <w:szCs w:val="28"/>
        </w:rPr>
        <w:t xml:space="preserve">Радиусы кривых в плане</w:t>
        <w:t xml:space="preserve"> </w:t>
      </w:r>
      <w:r>
        <w:rPr>
          <w:rStyle w:val="style22"/>
          <w:rFonts w:ascii="Times New Roman" w:hAnsi="Times New Roman" w:eastAsia="Times New Roman" w:cs="Times New Roman"/>
          <w:sz w:val="28"/>
          <w:szCs w:val="28"/>
        </w:rPr>
        <w:t xml:space="preserve">проезжих частей улиц следует принимать по</w:t>
        <w:t xml:space="preserve"> </w:t>
      </w:r>
      <w:hyperlink r:id="rId310">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39" w:name="sub_1205549"/>
      <w:bookmarkEnd w:id="1439"/>
      <w:r>
        <w:rPr>
          <w:rStyle w:val="style22"/>
          <w:rFonts w:ascii="Times New Roman" w:hAnsi="Times New Roman" w:eastAsia="Times New Roman" w:cs="Times New Roman"/>
          <w:sz w:val="28"/>
          <w:szCs w:val="28"/>
        </w:rPr>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w:t>
        <w:t xml:space="preserve"> </w:t>
      </w:r>
      <w:hyperlink r:id="rId311">
        <w:r>
          <w:rPr>
            <w:rStyle w:val="style22"/>
            <w:rFonts w:ascii="Times New Roman" w:hAnsi="Times New Roman" w:eastAsia="Times New Roman" w:cs="Times New Roman"/>
            <w:bCs/>
            <w:sz w:val="28"/>
            <w:szCs w:val="28"/>
          </w:rPr>
          <w:t xml:space="preserve">таблице 85</w:t>
        </w:r>
      </w:hyperlink>
      <w:r>
        <w:rPr>
          <w:rStyle w:val="style22"/>
          <w:rFonts w:ascii="Times New Roman" w:hAnsi="Times New Roman" w:eastAsia="Times New Roman" w:cs="Times New Roman"/>
          <w:sz w:val="28"/>
          <w:szCs w:val="28"/>
        </w:rPr>
        <w:t xml:space="preserve"> </w:t>
        <w:t xml:space="preserve">ос</w:t>
      </w:r>
      <w:r>
        <w:rPr>
          <w:rStyle w:val="style22"/>
          <w:rFonts w:ascii="Times New Roman" w:hAnsi="Times New Roman" w:eastAsia="Times New Roman" w:cs="Times New Roman"/>
          <w:sz w:val="28"/>
          <w:szCs w:val="28"/>
        </w:rPr>
        <w:t xml:space="preserve">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0" w:name="sub_12055481"/>
      <w:bookmarkStart w:id="1441" w:name="sub_1205548"/>
      <w:bookmarkEnd w:id="1440"/>
      <w:bookmarkEnd w:id="1441"/>
      <w:r>
        <w:rPr>
          <w:rFonts w:ascii="Times New Roman" w:hAnsi="Times New Roman" w:eastAsia="Times New Roman" w:cs="Times New Roman"/>
          <w:sz w:val="28"/>
          <w:szCs w:val="28"/>
        </w:rPr>
        <w:t xml:space="preserve">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2" w:name="sub_120554911"/>
      <w:bookmarkStart w:id="1443" w:name="sub_12055491"/>
      <w:bookmarkEnd w:id="1442"/>
      <w:bookmarkEnd w:id="1443"/>
      <w:r>
        <w:rPr>
          <w:rFonts w:ascii="Times New Roman" w:hAnsi="Times New Roman" w:eastAsia="Times New Roman" w:cs="Times New Roman"/>
          <w:sz w:val="28"/>
          <w:szCs w:val="28"/>
        </w:rPr>
        <w:t xml:space="preserve">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4" w:name="sub_120554912"/>
      <w:bookmarkEnd w:id="1444"/>
      <w:r>
        <w:rPr>
          <w:rFonts w:ascii="Times New Roman" w:hAnsi="Times New Roman" w:eastAsia="Times New Roman" w:cs="Times New Roman"/>
          <w:sz w:val="28"/>
          <w:szCs w:val="28"/>
        </w:rPr>
        <w:t xml:space="preserve">прямых участков и круговой кривой радиусом 2000 м и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односторонних круговых кривых в плане, если их радиусы различаются более чем в 1,3</w:t>
        <w:t xml:space="preserve"> </w:t>
        <w:t xml:space="preserve">раза;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обратных круговых кривых.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Наименьшие длины переходных кривых следует принимать по</w:t>
        <w:t xml:space="preserve"> </w:t>
      </w:r>
      <w:hyperlink r:id="rId312">
        <w:r>
          <w:rPr>
            <w:rStyle w:val="style22"/>
            <w:rFonts w:ascii="Times New Roman" w:hAnsi="Times New Roman" w:eastAsia="Times New Roman" w:cs="Times New Roman"/>
            <w:bCs/>
            <w:sz w:val="28"/>
            <w:szCs w:val="28"/>
          </w:rPr>
          <w:t xml:space="preserve">таблице 86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45" w:name="sub_1205551"/>
      <w:bookmarkEnd w:id="1445"/>
      <w:r>
        <w:rPr>
          <w:rFonts w:ascii="Times New Roman" w:hAnsi="Times New Roman" w:eastAsia="Times New Roman" w:cs="Times New Roman"/>
          <w:sz w:val="28"/>
          <w:szCs w:val="28"/>
        </w:rPr>
        <w:t xml:space="preserve">5.5.51. При проектировании трасс магистральных улиц общегородского значения необходимо: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6" w:name="sub_12055511"/>
      <w:bookmarkEnd w:id="1446"/>
      <w:r>
        <w:rPr>
          <w:rStyle w:val="style22"/>
          <w:rFonts w:ascii="Times New Roman" w:hAnsi="Times New Roman" w:eastAsia="Times New Roman" w:cs="Times New Roman"/>
          <w:sz w:val="28"/>
          <w:szCs w:val="28"/>
        </w:rPr>
        <w:t xml:space="preserve">радиус</w:t>
      </w:r>
      <w:r>
        <w:rPr>
          <w:rStyle w:val="style22"/>
          <w:rFonts w:ascii="Times New Roman" w:hAnsi="Times New Roman" w:eastAsia="Times New Roman" w:cs="Times New Roman"/>
          <w:sz w:val="28"/>
          <w:szCs w:val="28"/>
        </w:rPr>
        <w:t xml:space="preserve">ы кривых в плане при малых углах поворота трассы принимать по</w:t>
        <w:t xml:space="preserve"> </w:t>
      </w:r>
      <w:hyperlink r:id="rId313">
        <w:r>
          <w:rPr>
            <w:rStyle w:val="style22"/>
            <w:rFonts w:ascii="Times New Roman" w:hAnsi="Times New Roman" w:eastAsia="Times New Roman" w:cs="Times New Roman"/>
            <w:bCs/>
            <w:sz w:val="28"/>
            <w:szCs w:val="28"/>
          </w:rPr>
          <w:t xml:space="preserve">таблице 87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начало кривой в плане располагать над вершиной выпуклой вертикальной кривой не менее чем на расстояние, указанное в</w:t>
        <w:t xml:space="preserve"> </w:t>
      </w:r>
      <w:hyperlink r:id="rId314">
        <w:r>
          <w:rPr>
            <w:rStyle w:val="style22"/>
            <w:rFonts w:ascii="Times New Roman" w:hAnsi="Times New Roman" w:eastAsia="Times New Roman" w:cs="Times New Roman"/>
            <w:bCs/>
            <w:sz w:val="28"/>
            <w:szCs w:val="28"/>
          </w:rPr>
          <w:t xml:space="preserve">таблице 88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7" w:name="sub_1205553"/>
      <w:bookmarkEnd w:id="1447"/>
      <w:r>
        <w:rPr>
          <w:rStyle w:val="style22"/>
          <w:rFonts w:ascii="Times New Roman" w:hAnsi="Times New Roman" w:eastAsia="Times New Roman" w:cs="Times New Roman"/>
          <w:sz w:val="28"/>
          <w:szCs w:val="28"/>
        </w:rPr>
        <w:t xml:space="preserve">5.5.52. При проектировании у</w:t>
      </w:r>
      <w:r>
        <w:rPr>
          <w:rStyle w:val="style22"/>
          <w:rFonts w:ascii="Times New Roman" w:hAnsi="Times New Roman" w:eastAsia="Times New Roman" w:cs="Times New Roman"/>
          <w:sz w:val="28"/>
          <w:szCs w:val="28"/>
        </w:rPr>
        <w:t xml:space="preserve">лиц должна быть обеспечена видимость по трассе в плане и профиле не менее указанной в</w:t>
        <w:t xml:space="preserve"> </w:t>
      </w:r>
      <w:hyperlink r:id="rId315">
        <w:r>
          <w:rPr>
            <w:rStyle w:val="style22"/>
            <w:rFonts w:ascii="Times New Roman" w:hAnsi="Times New Roman" w:eastAsia="Times New Roman" w:cs="Times New Roman"/>
            <w:bCs/>
            <w:sz w:val="28"/>
            <w:szCs w:val="28"/>
          </w:rPr>
          <w:t xml:space="preserve">таблице 89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48" w:name="sub_12055521"/>
      <w:bookmarkStart w:id="1449" w:name="sub_1205552"/>
      <w:bookmarkEnd w:id="1448"/>
      <w:bookmarkEnd w:id="1449"/>
      <w:r>
        <w:rPr>
          <w:rStyle w:val="style22"/>
          <w:rFonts w:ascii="Times New Roman" w:hAnsi="Times New Roman" w:eastAsia="Times New Roman" w:cs="Times New Roman"/>
          <w:sz w:val="28"/>
          <w:szCs w:val="28"/>
        </w:rPr>
        <w:t xml:space="preserve">5.5.53. На участках подъемов предельную длину участков с наибольшим уклоном необходимо принимать</w:t>
      </w:r>
      <w:r>
        <w:rPr>
          <w:rStyle w:val="style22"/>
          <w:rFonts w:ascii="Times New Roman" w:hAnsi="Times New Roman" w:eastAsia="Times New Roman" w:cs="Times New Roman"/>
          <w:sz w:val="28"/>
          <w:szCs w:val="28"/>
        </w:rPr>
        <w:t xml:space="preserve"> </w:t>
        <w:t xml:space="preserve">по</w:t>
        <w:t xml:space="preserve"> </w:t>
      </w:r>
      <w:hyperlink r:id="rId316">
        <w:r>
          <w:rPr>
            <w:rStyle w:val="style22"/>
            <w:rFonts w:ascii="Times New Roman" w:hAnsi="Times New Roman" w:eastAsia="Times New Roman" w:cs="Times New Roman"/>
            <w:bCs/>
            <w:sz w:val="28"/>
            <w:szCs w:val="28"/>
          </w:rPr>
          <w:t xml:space="preserve">таблице 90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0" w:name="sub_120555311"/>
      <w:bookmarkStart w:id="1451" w:name="sub_12055531"/>
      <w:bookmarkEnd w:id="1450"/>
      <w:bookmarkEnd w:id="1451"/>
      <w:r>
        <w:rPr>
          <w:rFonts w:ascii="Times New Roman" w:hAnsi="Times New Roman" w:eastAsia="Times New Roman" w:cs="Times New Roman"/>
          <w:sz w:val="28"/>
          <w:szCs w:val="28"/>
        </w:rPr>
        <w:t xml:space="preserve">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52" w:name="sub_120555312"/>
      <w:bookmarkEnd w:id="1452"/>
      <w:r>
        <w:rPr>
          <w:rStyle w:val="style22"/>
          <w:rFonts w:ascii="Times New Roman" w:hAnsi="Times New Roman" w:eastAsia="Times New Roman" w:cs="Times New Roman"/>
          <w:sz w:val="28"/>
          <w:szCs w:val="28"/>
        </w:rPr>
        <w:t xml:space="preserve">5.5.55. Для разделения отдельных элементов поперечного профиля улиц и раз</w:t>
      </w:r>
      <w:r>
        <w:rPr>
          <w:rStyle w:val="style22"/>
          <w:rFonts w:ascii="Times New Roman" w:hAnsi="Times New Roman" w:eastAsia="Times New Roman" w:cs="Times New Roman"/>
          <w:sz w:val="28"/>
          <w:szCs w:val="28"/>
        </w:rPr>
        <w:t xml:space="preserve">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w:t>
        <w:t xml:space="preserve"> </w:t>
      </w:r>
      <w:hyperlink r:id="rId317">
        <w:r>
          <w:rPr>
            <w:rStyle w:val="style22"/>
            <w:rFonts w:ascii="Times New Roman" w:hAnsi="Times New Roman" w:eastAsia="Times New Roman" w:cs="Times New Roman"/>
            <w:bCs/>
            <w:sz w:val="28"/>
            <w:szCs w:val="28"/>
          </w:rPr>
          <w:t xml:space="preserve">таблице 91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3" w:name="sub_555502"/>
      <w:bookmarkEnd w:id="1453"/>
      <w:r>
        <w:rPr>
          <w:rFonts w:ascii="Times New Roman" w:hAnsi="Times New Roman" w:eastAsia="Times New Roman" w:cs="Times New Roman"/>
          <w:sz w:val="28"/>
          <w:szCs w:val="28"/>
        </w:rPr>
        <w:t xml:space="preserve">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4" w:name="sub_5555021"/>
      <w:bookmarkEnd w:id="1454"/>
      <w:r>
        <w:rPr>
          <w:rFonts w:ascii="Times New Roman" w:hAnsi="Times New Roman" w:eastAsia="Times New Roman" w:cs="Times New Roman"/>
          <w:sz w:val="28"/>
          <w:szCs w:val="28"/>
        </w:rPr>
        <w:t xml:space="preserve">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велосипедной полосы должна</w:t>
        <w:t xml:space="preserve"> </w:t>
        <w:t xml:space="preserve">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w:t>
        <w:t xml:space="preserve"> </w:t>
        <w:t xml:space="preserve">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проезжей части, опор транспортных сооружений и деревьев - 0,75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тротуаров - 0,5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стоянок автомобилей и остановок общественного транспорта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5" w:name="sub_1205557"/>
      <w:bookmarkEnd w:id="1455"/>
      <w:r>
        <w:rPr>
          <w:rFonts w:ascii="Times New Roman" w:hAnsi="Times New Roman" w:eastAsia="Times New Roman" w:cs="Times New Roman"/>
          <w:sz w:val="28"/>
          <w:szCs w:val="28"/>
        </w:rPr>
        <w:t xml:space="preserve">В рамках комплексного развития транспортной инфраструктуры поселений,</w:t>
        <w:t xml:space="preserve"> </w:t>
        <w:t xml:space="preserve">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6" w:name="sub_5556031"/>
      <w:bookmarkStart w:id="1457" w:name="sub_555603"/>
      <w:bookmarkEnd w:id="1456"/>
      <w:bookmarkEnd w:id="1457"/>
      <w:r>
        <w:rPr>
          <w:rFonts w:ascii="Times New Roman" w:hAnsi="Times New Roman" w:eastAsia="Times New Roman" w:cs="Times New Roman"/>
          <w:sz w:val="28"/>
          <w:szCs w:val="28"/>
        </w:rPr>
        <w:t xml:space="preserve">5.5.57. Радиусы закруглений бортов проезжей части улиц, дорог по кромке тротуаров и разделительных полос следует принимать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8" w:name="sub_5556032"/>
      <w:bookmarkEnd w:id="1458"/>
      <w:r>
        <w:rPr>
          <w:rFonts w:ascii="Times New Roman" w:hAnsi="Times New Roman" w:eastAsia="Times New Roman" w:cs="Times New Roman"/>
          <w:sz w:val="28"/>
          <w:szCs w:val="28"/>
        </w:rPr>
        <w:t xml:space="preserve">для магистральных улиц с регулируемым движением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улиц местного значения - 5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площадей - 12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59" w:name="sub_1205559"/>
      <w:bookmarkEnd w:id="1459"/>
      <w:r>
        <w:rPr>
          <w:rFonts w:ascii="Times New Roman" w:hAnsi="Times New Roman" w:eastAsia="Times New Roman" w:cs="Times New Roman"/>
          <w:sz w:val="28"/>
          <w:szCs w:val="28"/>
        </w:rPr>
        <w:t xml:space="preserve">5.5.58. При</w:t>
        <w:t xml:space="preserve"> </w:t>
        <w:t xml:space="preserve">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w:t>
        <w:t xml:space="preserve"> </w:t>
        <w:t xml:space="preserve">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0" w:name="sub_12055581"/>
      <w:bookmarkStart w:id="1461" w:name="sub_1205558"/>
      <w:bookmarkEnd w:id="1460"/>
      <w:bookmarkEnd w:id="1461"/>
      <w:r>
        <w:rPr>
          <w:rFonts w:ascii="Times New Roman" w:hAnsi="Times New Roman" w:eastAsia="Times New Roman" w:cs="Times New Roman"/>
          <w:sz w:val="28"/>
          <w:szCs w:val="28"/>
        </w:rPr>
        <w:t xml:space="preserve">5.5.59. Расстояние от края основной проезжей части магистральных дорог до</w:t>
        <w:t xml:space="preserve"> </w:t>
        <w:t xml:space="preserve">линии жилой застройки должно быть не менее 50 м, а при условии применения шумозащитных устройств - не менее 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2" w:name="sub_12055582"/>
      <w:bookmarkEnd w:id="1462"/>
      <w:r>
        <w:rPr>
          <w:rFonts w:ascii="Times New Roman" w:hAnsi="Times New Roman" w:eastAsia="Times New Roman" w:cs="Times New Roman"/>
          <w:sz w:val="28"/>
          <w:szCs w:val="28"/>
        </w:rPr>
        <w:t xml:space="preserve">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3" w:name="sub_1205560"/>
      <w:bookmarkEnd w:id="1463"/>
      <w:r>
        <w:rPr>
          <w:rFonts w:ascii="Times New Roman" w:hAnsi="Times New Roman" w:eastAsia="Times New Roman" w:cs="Times New Roman"/>
          <w:sz w:val="28"/>
          <w:szCs w:val="28"/>
        </w:rPr>
        <w:t xml:space="preserve">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4" w:name="sub_12055601"/>
      <w:bookmarkEnd w:id="1464"/>
      <w:r>
        <w:rPr>
          <w:rFonts w:ascii="Times New Roman" w:hAnsi="Times New Roman" w:eastAsia="Times New Roman" w:cs="Times New Roman"/>
          <w:sz w:val="28"/>
          <w:szCs w:val="28"/>
        </w:rPr>
        <w:t xml:space="preserve">При размещении торгово-развлекательных комплексов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максимальное разграничение транспортных и пешеходных потоков по главным и относительно второстепенным направлениям;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оптимальность планировочного решения при минимальных затратах времени пассажиров на высадку и посадку в транспортные средства;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условий непрерывного нестесненного движения пешеходов с необходимой зрительной ориентацией.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Остановочные пункты городского общественного транспорта оборудуются посадочными</w:t>
        <w:t xml:space="preserve"> </w:t>
        <w:t xml:space="preserve">платформами и навесами и располагаются по возможности приближенно к входам и выходам торгово-развлекательных и иных крупных комплексов.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пешеходной зоны по периметру прилегающей площади;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5" w:name="sub_1205562"/>
      <w:bookmarkEnd w:id="1465"/>
      <w:r>
        <w:rPr>
          <w:rFonts w:ascii="Times New Roman" w:hAnsi="Times New Roman" w:eastAsia="Times New Roman" w:cs="Times New Roman"/>
          <w:sz w:val="28"/>
          <w:szCs w:val="28"/>
        </w:rPr>
        <w:t xml:space="preserve">5.5.61. Пешеходные пути (тротуары, площадки, лестницы)</w:t>
        <w:t xml:space="preserve"> </w:t>
        <w:t xml:space="preserve">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66" w:name="sub_12055611"/>
      <w:bookmarkStart w:id="1467" w:name="sub_1205561"/>
      <w:bookmarkEnd w:id="1466"/>
      <w:bookmarkEnd w:id="1467"/>
      <w:r>
        <w:rPr>
          <w:rStyle w:val="style22"/>
          <w:rFonts w:ascii="Times New Roman" w:hAnsi="Times New Roman" w:eastAsia="Times New Roman" w:cs="Times New Roman"/>
          <w:sz w:val="28"/>
          <w:szCs w:val="28"/>
        </w:rPr>
        <w:t xml:space="preserve">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w:t>
      </w:r>
      <w:r>
        <w:rPr>
          <w:rStyle w:val="style22"/>
          <w:rFonts w:ascii="Times New Roman" w:hAnsi="Times New Roman" w:eastAsia="Times New Roman" w:cs="Times New Roman"/>
          <w:sz w:val="28"/>
          <w:szCs w:val="28"/>
        </w:rPr>
        <w:t xml:space="preserve">.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68" w:name="sub_120556211"/>
      <w:bookmarkStart w:id="1469" w:name="sub_12055621"/>
      <w:bookmarkEnd w:id="1468"/>
      <w:bookmarkEnd w:id="1469"/>
      <w:r>
        <w:rPr>
          <w:rFonts w:ascii="Times New Roman" w:hAnsi="Times New Roman" w:eastAsia="Times New Roman" w:cs="Times New Roman"/>
          <w:sz w:val="28"/>
          <w:szCs w:val="28"/>
        </w:rPr>
        <w:t xml:space="preserve">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0" w:name="sub_120556212"/>
      <w:bookmarkEnd w:id="1470"/>
      <w:r>
        <w:rPr>
          <w:rFonts w:ascii="Times New Roman" w:hAnsi="Times New Roman" w:eastAsia="Times New Roman" w:cs="Times New Roman"/>
          <w:sz w:val="28"/>
          <w:szCs w:val="28"/>
        </w:rPr>
        <w:t xml:space="preserve">На местных проездах допускается организовывать как одностороннее, так и двустороннее движение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местных проездов следует принимать: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транспорта и без устройства специальных полос для стоянки автомобилей - не менее 7,0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одностороннем движении и организации по местному проезду движения массового пассажирского транспорта - 10,5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и организации движения массового пассажирского транспорта - 11,25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1" w:name="sub_1205564"/>
      <w:bookmarkEnd w:id="1471"/>
      <w:r>
        <w:rPr>
          <w:rFonts w:ascii="Times New Roman" w:hAnsi="Times New Roman" w:eastAsia="Times New Roman" w:cs="Times New Roman"/>
          <w:sz w:val="28"/>
          <w:szCs w:val="28"/>
        </w:rPr>
        <w:t xml:space="preserve">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2" w:name="sub_12055641"/>
      <w:bookmarkEnd w:id="1472"/>
      <w:r>
        <w:rPr>
          <w:rFonts w:ascii="Times New Roman" w:hAnsi="Times New Roman" w:eastAsia="Times New Roman" w:cs="Times New Roman"/>
          <w:sz w:val="28"/>
          <w:szCs w:val="28"/>
        </w:rPr>
        <w:t xml:space="preserve">Ширина проезжих частей основных проездов должна быть не менее 6,0 м, второстепенных проездов - 5,5 м; ширина тротуаров - 1,5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Тупиковые проезды к отдельно стоящим зданиям должны быть протяженностью не более 150 м и заканчиваться разворотными площадками размером в плане 16 м x  м или кольцом с</w:t>
        <w:t xml:space="preserve"> </w:t>
        <w:t xml:space="preserve">радиусом по оси улиц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3" w:name="sub_1205566"/>
      <w:bookmarkEnd w:id="1473"/>
      <w:r>
        <w:rPr>
          <w:rFonts w:ascii="Times New Roman" w:hAnsi="Times New Roman" w:eastAsia="Times New Roman" w:cs="Times New Roman"/>
          <w:sz w:val="28"/>
          <w:szCs w:val="28"/>
        </w:rPr>
        <w:t xml:space="preserve">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w:t>
        <w:t xml:space="preserve"> </w:t>
        <w:t xml:space="preserve">быть обеспечен радиус разворота 15 м. Использование разворотных площадок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4" w:name="sub_12055651"/>
      <w:bookmarkStart w:id="1475" w:name="sub_1205565"/>
      <w:bookmarkEnd w:id="1474"/>
      <w:bookmarkEnd w:id="1475"/>
      <w:r>
        <w:rPr>
          <w:rFonts w:ascii="Times New Roman" w:hAnsi="Times New Roman" w:eastAsia="Times New Roman" w:cs="Times New Roman"/>
          <w:sz w:val="28"/>
          <w:szCs w:val="28"/>
        </w:rPr>
        <w:t xml:space="preserve">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6" w:name="sub_12055652"/>
      <w:bookmarkEnd w:id="1476"/>
      <w:r>
        <w:rPr>
          <w:rFonts w:ascii="Times New Roman" w:hAnsi="Times New Roman" w:eastAsia="Times New Roman" w:cs="Times New Roman"/>
          <w:sz w:val="28"/>
          <w:szCs w:val="28"/>
        </w:rPr>
        <w:t xml:space="preserve">Продольные уклоны дорог на подходах к пересечениям на протяжении расстояний видимости для остановки автомобиля не должны превышать 40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7" w:name="sub_1205567"/>
      <w:bookmarkEnd w:id="1477"/>
      <w:r>
        <w:rPr>
          <w:rFonts w:ascii="Times New Roman" w:hAnsi="Times New Roman" w:eastAsia="Times New Roman" w:cs="Times New Roman"/>
          <w:sz w:val="28"/>
          <w:szCs w:val="28"/>
        </w:rPr>
        <w:t xml:space="preserve">5.5.67. Пересечения магистральных улиц в зависимости от категорий последних следует проектировать</w:t>
        <w:t xml:space="preserve"> </w:t>
        <w:t xml:space="preserve">следующих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8" w:name="sub_12055671"/>
      <w:bookmarkEnd w:id="1478"/>
      <w:r>
        <w:rPr>
          <w:rFonts w:ascii="Times New Roman" w:hAnsi="Times New Roman" w:eastAsia="Times New Roman" w:cs="Times New Roman"/>
          <w:sz w:val="28"/>
          <w:szCs w:val="28"/>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транспортная развязка 4-го</w:t>
        <w:t xml:space="preserve"> </w:t>
        <w:t xml:space="preserve">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транспортная развязка 5-го класса - пересечение улиц и магистралей со светофорным регулировани</w:t>
      </w:r>
      <w:r>
        <w:rPr>
          <w:rStyle w:val="style22"/>
          <w:rFonts w:ascii="Times New Roman" w:hAnsi="Times New Roman" w:eastAsia="Times New Roman" w:cs="Times New Roman"/>
          <w:sz w:val="28"/>
          <w:szCs w:val="28"/>
        </w:rPr>
        <w:t xml:space="preserve">ем. Организация светофорного регулирования на уличной сети определяется требованиями</w:t>
        <w:t xml:space="preserve"> </w:t>
      </w:r>
      <w:hyperlink r:id="rId318">
        <w:r>
          <w:rPr>
            <w:rStyle w:val="style22"/>
            <w:rFonts w:ascii="Times New Roman" w:hAnsi="Times New Roman" w:eastAsia="Times New Roman" w:cs="Times New Roman"/>
            <w:bCs/>
            <w:sz w:val="28"/>
            <w:szCs w:val="28"/>
          </w:rPr>
          <w:t xml:space="preserve">ГОСТ Р 52289-2004</w:t>
        </w:r>
      </w:hyperlink>
      <w:r>
        <w:rPr>
          <w:rStyle w:val="style22"/>
          <w:rFonts w:ascii="Times New Roman" w:hAnsi="Times New Roman" w:eastAsia="Times New Roman" w:cs="Times New Roman"/>
          <w:sz w:val="28"/>
          <w:szCs w:val="28"/>
        </w:rPr>
        <w:t xml:space="preserve">,</w:t>
        <w:t xml:space="preserve"> </w:t>
      </w:r>
      <w:hyperlink r:id="rId319">
        <w:r>
          <w:rPr>
            <w:rStyle w:val="style22"/>
            <w:rFonts w:ascii="Times New Roman" w:hAnsi="Times New Roman" w:eastAsia="Times New Roman" w:cs="Times New Roman"/>
            <w:bCs/>
            <w:sz w:val="28"/>
            <w:szCs w:val="28"/>
          </w:rPr>
          <w:t xml:space="preserve">ГОСТ Р 5</w:t>
        </w:r>
        <w:r>
          <w:rPr>
            <w:rStyle w:val="style22"/>
            <w:rFonts w:ascii="Times New Roman" w:hAnsi="Times New Roman" w:eastAsia="Times New Roman" w:cs="Times New Roman"/>
            <w:bCs/>
            <w:sz w:val="28"/>
            <w:szCs w:val="28"/>
          </w:rPr>
          <w:t xml:space="preserve">2282-2004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79" w:name="sub_1205568"/>
      <w:bookmarkEnd w:id="1479"/>
      <w:r>
        <w:rPr>
          <w:rFonts w:ascii="Times New Roman" w:hAnsi="Times New Roman" w:eastAsia="Times New Roman" w:cs="Times New Roman"/>
          <w:sz w:val="28"/>
          <w:szCs w:val="28"/>
        </w:rPr>
        <w:t xml:space="preserve">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0" w:name="sub_12055681"/>
      <w:bookmarkEnd w:id="1480"/>
      <w:r>
        <w:rPr>
          <w:rFonts w:ascii="Times New Roman" w:hAnsi="Times New Roman" w:eastAsia="Times New Roman" w:cs="Times New Roman"/>
          <w:sz w:val="28"/>
          <w:szCs w:val="28"/>
        </w:rPr>
        <w:t xml:space="preserve">В</w:t>
        <w:t xml:space="preserve"> </w:t>
        <w:t xml:space="preserve">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1" w:name="sub_1205570"/>
      <w:bookmarkEnd w:id="1481"/>
      <w:r>
        <w:rPr>
          <w:rFonts w:ascii="Times New Roman" w:hAnsi="Times New Roman" w:eastAsia="Times New Roman" w:cs="Times New Roman"/>
          <w:sz w:val="28"/>
          <w:szCs w:val="28"/>
        </w:rPr>
        <w:t xml:space="preserve">5.5.69. Пересечения и примыкания дорог в одном</w:t>
        <w:t xml:space="preserve"> </w:t>
        <w:t xml:space="preserve">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2" w:name="sub_12055691"/>
      <w:bookmarkStart w:id="1483" w:name="sub_1205569"/>
      <w:bookmarkEnd w:id="1482"/>
      <w:bookmarkEnd w:id="1483"/>
      <w:r>
        <w:rPr>
          <w:rFonts w:ascii="Times New Roman" w:hAnsi="Times New Roman" w:eastAsia="Times New Roman" w:cs="Times New Roman"/>
          <w:sz w:val="28"/>
          <w:szCs w:val="28"/>
        </w:rPr>
        <w:t xml:space="preserve">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4" w:name="sub_120557011"/>
      <w:bookmarkStart w:id="1485" w:name="sub_12055701"/>
      <w:bookmarkEnd w:id="1484"/>
      <w:bookmarkEnd w:id="1485"/>
      <w:r>
        <w:rPr>
          <w:rFonts w:ascii="Times New Roman" w:hAnsi="Times New Roman" w:eastAsia="Times New Roman" w:cs="Times New Roman"/>
          <w:sz w:val="28"/>
          <w:szCs w:val="28"/>
        </w:rPr>
        <w:t xml:space="preserve">5.5.71.</w:t>
        <w:t xml:space="preserve"> </w:t>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6" w:name="sub_12055711"/>
      <w:bookmarkStart w:id="1487" w:name="sub_1205571"/>
      <w:bookmarkEnd w:id="1486"/>
      <w:bookmarkEnd w:id="1487"/>
      <w:r>
        <w:rPr>
          <w:rFonts w:ascii="Times New Roman" w:hAnsi="Times New Roman" w:eastAsia="Times New Roman" w:cs="Times New Roman"/>
          <w:sz w:val="28"/>
          <w:szCs w:val="28"/>
        </w:rPr>
        <w:t xml:space="preserve">5.5.72. В пределах искусственных сооружений поперечный профиль магистральных улиц следует проектировать таким же, как на прилегающих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88" w:name="sub_12055712"/>
      <w:bookmarkEnd w:id="1488"/>
      <w:r>
        <w:rPr>
          <w:rStyle w:val="style22"/>
          <w:rFonts w:ascii="Times New Roman" w:hAnsi="Times New Roman" w:eastAsia="Times New Roman" w:cs="Times New Roman"/>
          <w:sz w:val="28"/>
          <w:szCs w:val="28"/>
        </w:rPr>
        <w:t xml:space="preserve">Ширину центральной разделительной полосы на искусственных сооружениях пересечения допускается уменьшать до размеров, предусмотренных в</w:t>
        <w:t xml:space="preserve"> </w:t>
      </w:r>
      <w:hyperlink r:id="rId320">
        <w:r>
          <w:rPr>
            <w:rStyle w:val="style22"/>
            <w:rFonts w:ascii="Times New Roman" w:hAnsi="Times New Roman" w:eastAsia="Times New Roman" w:cs="Times New Roman"/>
            <w:bCs/>
            <w:sz w:val="28"/>
            <w:szCs w:val="28"/>
          </w:rPr>
          <w:t xml:space="preserve">таблице 61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89" w:name="sub_1205573"/>
      <w:bookmarkEnd w:id="1489"/>
      <w:r>
        <w:rPr>
          <w:rFonts w:ascii="Times New Roman" w:hAnsi="Times New Roman" w:eastAsia="Times New Roman" w:cs="Times New Roman"/>
          <w:sz w:val="28"/>
          <w:szCs w:val="28"/>
        </w:rPr>
        <w:t xml:space="preserve">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0" w:name="sub_12055732"/>
      <w:bookmarkStart w:id="1491" w:name="sub_120557311"/>
      <w:bookmarkStart w:id="1492" w:name="sub_120557312"/>
      <w:bookmarkStart w:id="1493" w:name="sub_12055731"/>
      <w:bookmarkEnd w:id="1490"/>
      <w:bookmarkEnd w:id="1491"/>
      <w:bookmarkEnd w:id="1492"/>
      <w:bookmarkEnd w:id="1493"/>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пересечении магистральных улиц с железными дорогами в разных у</w:t>
      </w:r>
      <w:r>
        <w:rPr>
          <w:rStyle w:val="style22"/>
          <w:rFonts w:ascii="Times New Roman" w:hAnsi="Times New Roman" w:eastAsia="Times New Roman" w:cs="Times New Roman"/>
          <w:sz w:val="28"/>
          <w:szCs w:val="28"/>
        </w:rPr>
        <w:t xml:space="preserve">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w:t>
        <w:t xml:space="preserve"> </w:t>
      </w:r>
      <w:hyperlink r:id="rId321">
        <w:r>
          <w:rPr>
            <w:rStyle w:val="style22"/>
            <w:rFonts w:ascii="Times New Roman" w:hAnsi="Times New Roman" w:eastAsia="Times New Roman" w:cs="Times New Roman"/>
            <w:bCs/>
            <w:sz w:val="28"/>
            <w:szCs w:val="28"/>
          </w:rPr>
          <w:t xml:space="preserve">ГОСТ 9238 - 2013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4" w:name="sub_1205576"/>
      <w:bookmarkEnd w:id="1494"/>
      <w:r>
        <w:rPr>
          <w:rFonts w:ascii="Times New Roman" w:hAnsi="Times New Roman" w:eastAsia="Times New Roman" w:cs="Times New Roman"/>
          <w:sz w:val="28"/>
          <w:szCs w:val="28"/>
        </w:rPr>
        <w:t xml:space="preserve">5.5.75. Ширина</w:t>
        <w:t xml:space="preserve"> </w:t>
        <w:t xml:space="preserve">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w:t>
        <w:t xml:space="preserve"> </w:t>
        <w:t xml:space="preserve">от переезда.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495" w:name="sub_12055751"/>
      <w:bookmarkStart w:id="1496" w:name="sub_1205575"/>
      <w:bookmarkEnd w:id="1495"/>
      <w:bookmarkEnd w:id="1496"/>
      <w:r>
        <w:rPr>
          <w:rStyle w:val="style22"/>
          <w:rFonts w:ascii="Times New Roman" w:hAnsi="Times New Roman" w:eastAsia="Times New Roman" w:cs="Times New Roman"/>
          <w:sz w:val="28"/>
          <w:szCs w:val="28"/>
        </w:rPr>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w:t>
      </w:r>
      <w:r>
        <w:rPr>
          <w:rStyle w:val="style22"/>
          <w:rFonts w:ascii="Times New Roman" w:hAnsi="Times New Roman" w:eastAsia="Times New Roman" w:cs="Times New Roman"/>
          <w:sz w:val="28"/>
          <w:szCs w:val="28"/>
        </w:rPr>
        <w:t xml:space="preserve">аний</w:t>
        <w:t xml:space="preserve"> </w:t>
      </w:r>
      <w:hyperlink r:id="rId32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нормативных документов на проектирование этих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7" w:name="sub_12055752"/>
      <w:bookmarkEnd w:id="1497"/>
      <w:r>
        <w:rPr>
          <w:rFonts w:ascii="Times New Roman" w:hAnsi="Times New Roman" w:eastAsia="Times New Roman" w:cs="Times New Roman"/>
          <w:sz w:val="28"/>
          <w:szCs w:val="28"/>
        </w:rPr>
        <w:t xml:space="preserve">Пересечения автомобильных дорог с подземными коммуникациями следует проектировать под</w:t>
        <w:t xml:space="preserve"> </w:t>
        <w:t xml:space="preserve">прямым углом. Прокладка коммуникаций (кроме мест пересечений) под насыпями дорог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8" w:name="sub_1205577"/>
      <w:bookmarkEnd w:id="1498"/>
      <w:r>
        <w:rPr>
          <w:rFonts w:ascii="Times New Roman" w:hAnsi="Times New Roman" w:eastAsia="Times New Roman" w:cs="Times New Roman"/>
          <w:sz w:val="28"/>
          <w:szCs w:val="28"/>
        </w:rPr>
        <w:t xml:space="preserve">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w:t>
        <w:t xml:space="preserve"> </w:t>
        <w:t xml:space="preserve">следует предусматривать только служебные тротуары шириной 0,75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499" w:name="sub_12055771"/>
      <w:bookmarkEnd w:id="1499"/>
      <w:r>
        <w:rPr>
          <w:rFonts w:ascii="Times New Roman" w:hAnsi="Times New Roman" w:eastAsia="Times New Roman" w:cs="Times New Roman"/>
          <w:sz w:val="28"/>
          <w:szCs w:val="28"/>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w:t>
        <w:t xml:space="preserve"> </w:t>
        <w:t xml:space="preserve">не менее 3 м, отделенных от проезжей части ограждением.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Габарит сооружения от уровня асфальтового покрытия (уровня головки рельсов) до низа потолочной части сооружения должен быть не менее 5,25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реконструкции</w:t>
        <w:t xml:space="preserve"> </w:t>
        <w:t xml:space="preserve">допускается уменьшать габарит сооружения от уровня асфальтового покрытия (уровня головки рельсов) до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Городские мосты и тоннели следует проектировать в соответствии с требованиями</w:t>
        <w:t xml:space="preserve"> </w:t>
      </w:r>
      <w:hyperlink r:id="rId323">
        <w:r>
          <w:rPr>
            <w:rStyle w:val="style22"/>
            <w:rFonts w:ascii="Times New Roman" w:hAnsi="Times New Roman" w:eastAsia="Times New Roman" w:cs="Times New Roman"/>
            <w:bCs/>
            <w:sz w:val="28"/>
            <w:szCs w:val="28"/>
          </w:rPr>
          <w:t xml:space="preserve">СП 35.13330.2011</w:t>
        </w:r>
      </w:hyperlink>
      <w:r>
        <w:rPr>
          <w:rStyle w:val="style22"/>
          <w:rFonts w:ascii="Times New Roman" w:hAnsi="Times New Roman" w:eastAsia="Times New Roman" w:cs="Times New Roman"/>
          <w:sz w:val="28"/>
          <w:szCs w:val="28"/>
        </w:rPr>
        <w:t xml:space="preserve"> </w:t>
        <w:t xml:space="preserve">и</w:t>
        <w:t xml:space="preserve"> </w:t>
      </w:r>
      <w:hyperlink r:id="rId324">
        <w:r>
          <w:rPr>
            <w:rStyle w:val="style22"/>
            <w:rFonts w:ascii="Times New Roman" w:hAnsi="Times New Roman" w:eastAsia="Times New Roman" w:cs="Times New Roman"/>
            <w:bCs/>
            <w:sz w:val="28"/>
            <w:szCs w:val="28"/>
          </w:rPr>
          <w:t xml:space="preserve">СНиП 32-04-97</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0" w:name="sub_1205579"/>
      <w:bookmarkEnd w:id="1500"/>
      <w:r>
        <w:rPr>
          <w:rFonts w:ascii="Times New Roman" w:hAnsi="Times New Roman" w:eastAsia="Times New Roman" w:cs="Times New Roman"/>
          <w:sz w:val="28"/>
          <w:szCs w:val="28"/>
        </w:rPr>
        <w:t xml:space="preserve">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1" w:name="sub_12055781"/>
      <w:bookmarkStart w:id="1502" w:name="sub_1205578"/>
      <w:bookmarkEnd w:id="1501"/>
      <w:bookmarkEnd w:id="1502"/>
      <w:r>
        <w:rPr>
          <w:rFonts w:ascii="Times New Roman" w:hAnsi="Times New Roman" w:eastAsia="Times New Roman" w:cs="Times New Roman"/>
          <w:sz w:val="28"/>
          <w:szCs w:val="28"/>
        </w:rPr>
        <w:t xml:space="preserve">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03" w:name="sub_12055782"/>
      <w:bookmarkEnd w:id="1503"/>
      <w:r>
        <w:rPr>
          <w:rFonts w:ascii="Times New Roman" w:hAnsi="Times New Roman" w:eastAsia="Times New Roman" w:cs="Times New Roman"/>
          <w:sz w:val="28"/>
          <w:szCs w:val="28"/>
        </w:rPr>
        <w:t xml:space="preserve">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4" w:name="sub_12055801"/>
      <w:bookmarkStart w:id="1505" w:name="sub_1205580"/>
      <w:bookmarkEnd w:id="1504"/>
      <w:bookmarkEnd w:id="1505"/>
      <w:r>
        <w:rPr>
          <w:rStyle w:val="style22"/>
          <w:rFonts w:ascii="Times New Roman" w:hAnsi="Times New Roman" w:eastAsia="Times New Roman" w:cs="Times New Roman"/>
          <w:sz w:val="28"/>
          <w:szCs w:val="28"/>
        </w:rPr>
        <w:t xml:space="preserve">5.5.81. Расчетную скорость на съездах и въездах в пределах транспортных пересечений в зав</w:t>
      </w:r>
      <w:r>
        <w:rPr>
          <w:rStyle w:val="style22"/>
          <w:rFonts w:ascii="Times New Roman" w:hAnsi="Times New Roman" w:eastAsia="Times New Roman" w:cs="Times New Roman"/>
          <w:sz w:val="28"/>
          <w:szCs w:val="28"/>
        </w:rPr>
        <w:t xml:space="preserve">исимости от категорий пересекающихся магистралей следует принимать по</w:t>
        <w:t xml:space="preserve"> </w:t>
      </w:r>
      <w:hyperlink r:id="rId325">
        <w:r>
          <w:rPr>
            <w:rStyle w:val="style22"/>
            <w:rFonts w:ascii="Times New Roman" w:hAnsi="Times New Roman" w:eastAsia="Times New Roman" w:cs="Times New Roman"/>
            <w:bCs/>
            <w:sz w:val="28"/>
            <w:szCs w:val="28"/>
          </w:rPr>
          <w:t xml:space="preserve">таблице 92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(при условии примыкания справа).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6" w:name="sub_120558112"/>
      <w:bookmarkStart w:id="1507" w:name="sub_120558111"/>
      <w:bookmarkEnd w:id="1506"/>
      <w:bookmarkEnd w:id="1507"/>
      <w:r>
        <w:rPr>
          <w:rStyle w:val="style22"/>
          <w:rFonts w:ascii="Times New Roman" w:hAnsi="Times New Roman" w:eastAsia="Times New Roman" w:cs="Times New Roman"/>
          <w:sz w:val="28"/>
          <w:szCs w:val="28"/>
        </w:rPr>
        <w:t xml:space="preserve">5.5.82. Минимальные радиусы кривых как элементов переходных кривых на съездах до</w:t>
      </w:r>
      <w:r>
        <w:rPr>
          <w:rStyle w:val="style22"/>
          <w:rFonts w:ascii="Times New Roman" w:hAnsi="Times New Roman" w:eastAsia="Times New Roman" w:cs="Times New Roman"/>
          <w:sz w:val="28"/>
          <w:szCs w:val="28"/>
        </w:rPr>
        <w:t xml:space="preserve">лжны приниматься в зависимости от расчетной скорости движения на основном направлении с учетом виража в соответствии с</w:t>
        <w:t xml:space="preserve"> </w:t>
      </w:r>
      <w:hyperlink r:id="rId326">
        <w:r>
          <w:rPr>
            <w:rStyle w:val="style22"/>
            <w:rFonts w:ascii="Times New Roman" w:hAnsi="Times New Roman" w:eastAsia="Times New Roman" w:cs="Times New Roman"/>
            <w:bCs/>
            <w:sz w:val="28"/>
            <w:szCs w:val="28"/>
          </w:rPr>
          <w:t xml:space="preserve">таблицей 93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08" w:name="sub_12055822"/>
      <w:bookmarkStart w:id="1509" w:name="sub_12055821"/>
      <w:bookmarkEnd w:id="1508"/>
      <w:bookmarkEnd w:id="1509"/>
      <w:r>
        <w:rPr>
          <w:rStyle w:val="style22"/>
          <w:rFonts w:ascii="Times New Roman" w:hAnsi="Times New Roman" w:eastAsia="Times New Roman" w:cs="Times New Roman"/>
          <w:sz w:val="28"/>
          <w:szCs w:val="28"/>
        </w:rPr>
        <w:t xml:space="preserve">5.5.83. Длину переходных кривых следует принимать согласно</w:t>
        <w:t xml:space="preserve"> </w:t>
      </w:r>
      <w:hyperlink r:id="rId327">
        <w:r>
          <w:rPr>
            <w:rStyle w:val="style22"/>
            <w:rFonts w:ascii="Times New Roman" w:hAnsi="Times New Roman" w:eastAsia="Times New Roman" w:cs="Times New Roman"/>
            <w:bCs/>
            <w:sz w:val="28"/>
            <w:szCs w:val="28"/>
          </w:rPr>
          <w:t xml:space="preserve">таблице 94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0" w:name="sub_12055831"/>
      <w:bookmarkStart w:id="1511" w:name="sub_1205583"/>
      <w:bookmarkEnd w:id="1510"/>
      <w:bookmarkEnd w:id="1511"/>
      <w:r>
        <w:rPr>
          <w:rFonts w:ascii="Times New Roman" w:hAnsi="Times New Roman" w:eastAsia="Times New Roman" w:cs="Times New Roman"/>
          <w:sz w:val="28"/>
          <w:szCs w:val="28"/>
        </w:rPr>
        <w:t xml:space="preserve">5.5.84. Ширина проезжей части съездов и въездов на кривых в плане без учета дополнительных уширений должна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2" w:name="sub_12055832"/>
      <w:bookmarkEnd w:id="1512"/>
      <w:r>
        <w:rPr>
          <w:rFonts w:ascii="Times New Roman" w:hAnsi="Times New Roman" w:eastAsia="Times New Roman" w:cs="Times New Roman"/>
          <w:sz w:val="28"/>
          <w:szCs w:val="28"/>
        </w:rPr>
        <w:t xml:space="preserve">при одностороннем движении: на однополосной проезжей части - 5 м, на двухполосной проезжей части - 8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двустороннем движении: на трехполосной проезжей части - 11 м, на четырехполосной проезжей части - 14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Величину уширения следует принимать в зависимости от радиуса кривых в плане согласно</w:t>
        <w:t xml:space="preserve"> </w:t>
      </w:r>
      <w:hyperlink r:id="rId328">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3" w:name="sub_1205586"/>
      <w:bookmarkEnd w:id="1513"/>
      <w:r>
        <w:rPr>
          <w:rStyle w:val="style22"/>
          <w:rFonts w:ascii="Times New Roman" w:hAnsi="Times New Roman" w:eastAsia="Times New Roman" w:cs="Times New Roman"/>
          <w:sz w:val="28"/>
          <w:szCs w:val="28"/>
        </w:rPr>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w:t>
      </w:r>
      <w:r>
        <w:rPr>
          <w:rStyle w:val="style22"/>
          <w:rFonts w:ascii="Times New Roman" w:hAnsi="Times New Roman" w:eastAsia="Times New Roman" w:cs="Times New Roman"/>
          <w:sz w:val="28"/>
          <w:szCs w:val="28"/>
        </w:rPr>
        <w:t xml:space="preserve">ов следует принимать согласно</w:t>
        <w:t xml:space="preserve"> </w:t>
      </w:r>
      <w:hyperlink r:id="rId329">
        <w:r>
          <w:rPr>
            <w:rStyle w:val="style22"/>
            <w:rFonts w:ascii="Times New Roman" w:hAnsi="Times New Roman" w:eastAsia="Times New Roman" w:cs="Times New Roman"/>
            <w:bCs/>
            <w:sz w:val="28"/>
            <w:szCs w:val="28"/>
          </w:rPr>
          <w:t xml:space="preserve">таблице 95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14" w:name="sub_12055851"/>
      <w:bookmarkStart w:id="1515" w:name="sub_1205585"/>
      <w:bookmarkEnd w:id="1514"/>
      <w:bookmarkEnd w:id="1515"/>
      <w:r>
        <w:rPr>
          <w:rStyle w:val="style22"/>
          <w:rFonts w:ascii="Times New Roman" w:hAnsi="Times New Roman" w:eastAsia="Times New Roman" w:cs="Times New Roman"/>
          <w:sz w:val="28"/>
          <w:szCs w:val="28"/>
        </w:rPr>
        <w:t xml:space="preserve">5.5.86. Основные расчетные параметры уличной сети в пределах сельского населенного пункта и сельского поселения принимаются в соответствии с</w:t>
        <w:t xml:space="preserve"> </w:t>
      </w:r>
      <w:hyperlink r:id="rId330">
        <w:r>
          <w:rPr>
            <w:rStyle w:val="style22"/>
            <w:rFonts w:ascii="Times New Roman" w:hAnsi="Times New Roman" w:eastAsia="Times New Roman" w:cs="Times New Roman"/>
            <w:bCs/>
            <w:sz w:val="28"/>
            <w:szCs w:val="28"/>
          </w:rPr>
          <w:t xml:space="preserve">таблицей 96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6" w:name="sub_120558611"/>
      <w:bookmarkStart w:id="1517" w:name="sub_12055861"/>
      <w:bookmarkEnd w:id="1516"/>
      <w:bookmarkEnd w:id="1517"/>
      <w:r>
        <w:rPr>
          <w:rFonts w:ascii="Times New Roman" w:hAnsi="Times New Roman" w:eastAsia="Times New Roman" w:cs="Times New Roman"/>
          <w:sz w:val="28"/>
          <w:szCs w:val="28"/>
        </w:rPr>
        <w:t xml:space="preserve">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18" w:name="sub_12055871"/>
      <w:bookmarkStart w:id="1519" w:name="sub_1205587"/>
      <w:bookmarkEnd w:id="1518"/>
      <w:bookmarkEnd w:id="1519"/>
      <w:r>
        <w:rPr>
          <w:rFonts w:ascii="Times New Roman" w:hAnsi="Times New Roman" w:eastAsia="Times New Roman" w:cs="Times New Roman"/>
          <w:sz w:val="28"/>
          <w:szCs w:val="28"/>
        </w:rPr>
        <w:t xml:space="preserve">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0" w:name="sub_12055872"/>
      <w:bookmarkEnd w:id="1520"/>
      <w:r>
        <w:rPr>
          <w:rFonts w:ascii="Times New Roman" w:hAnsi="Times New Roman" w:eastAsia="Times New Roman" w:cs="Times New Roman"/>
          <w:sz w:val="28"/>
          <w:szCs w:val="28"/>
        </w:rPr>
        <w:t xml:space="preserve">Тротуары следует предусматривать по обеим сторонам жилых улиц независимо от типа застройки. Вдоль ограждений усадебной застройки на второстепенных</w:t>
        <w:t xml:space="preserve"> </w:t>
        <w:t xml:space="preserve">дорогах допускается устройство пешеходных дорожек с простейшим типом покрытия.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второстепенных улицах и проездах следует предусматривать разъездные площадки размером 7 м x 15 м через каждые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1" w:name="sub_1205590"/>
      <w:bookmarkEnd w:id="1521"/>
      <w:r>
        <w:rPr>
          <w:rStyle w:val="style22"/>
          <w:rFonts w:ascii="Times New Roman" w:hAnsi="Times New Roman" w:eastAsia="Times New Roman" w:cs="Times New Roman"/>
          <w:sz w:val="28"/>
          <w:szCs w:val="28"/>
        </w:rPr>
        <w:t xml:space="preserve">5.5.8</w:t>
      </w:r>
      <w:r>
        <w:rPr>
          <w:rStyle w:val="style22"/>
          <w:rFonts w:ascii="Times New Roman" w:hAnsi="Times New Roman" w:eastAsia="Times New Roman" w:cs="Times New Roman"/>
          <w:sz w:val="28"/>
          <w:szCs w:val="28"/>
        </w:rPr>
        <w:t xml:space="preserve">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w:t>
        <w:t xml:space="preserve"> </w:t>
      </w:r>
      <w:hyperlink r:id="rId331">
        <w:r>
          <w:rPr>
            <w:rStyle w:val="style22"/>
            <w:rFonts w:ascii="Times New Roman" w:hAnsi="Times New Roman" w:eastAsia="Times New Roman" w:cs="Times New Roman"/>
            <w:bCs/>
            <w:sz w:val="28"/>
            <w:szCs w:val="28"/>
          </w:rPr>
          <w:t xml:space="preserve">таблице 97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2" w:name="sub_12055891"/>
      <w:bookmarkStart w:id="1523" w:name="sub_1205589"/>
      <w:bookmarkEnd w:id="1522"/>
      <w:bookmarkEnd w:id="1523"/>
      <w:r>
        <w:rPr>
          <w:rFonts w:ascii="Times New Roman" w:hAnsi="Times New Roman" w:eastAsia="Times New Roman" w:cs="Times New Roman"/>
          <w:sz w:val="28"/>
          <w:szCs w:val="28"/>
        </w:rPr>
        <w:t xml:space="preserve">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w:t>
        <w:t xml:space="preserve"> </w:t>
        <w:t xml:space="preserve">сельскохозяйственных предприятий и организаций на перспективу (не менее чем на 15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24" w:name="sub_120559011"/>
      <w:bookmarkStart w:id="1525" w:name="sub_12055901"/>
      <w:bookmarkEnd w:id="1524"/>
      <w:bookmarkEnd w:id="1525"/>
      <w:r>
        <w:rPr>
          <w:rFonts w:ascii="Times New Roman" w:hAnsi="Times New Roman" w:eastAsia="Times New Roman" w:cs="Times New Roman"/>
          <w:sz w:val="28"/>
          <w:szCs w:val="28"/>
        </w:rPr>
        <w:t xml:space="preserve">5.5.91. Площадь сельскохозяйственных угодий, занимаемая внутрихозяйственной дорогой, должна быть минимальной и включать полосу, необходимую для размещения</w:t>
        <w:t xml:space="preserve"> </w:t>
        <w:t xml:space="preserve">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6" w:name="sub_12055911"/>
      <w:bookmarkStart w:id="1527" w:name="sub_1205591"/>
      <w:bookmarkEnd w:id="1526"/>
      <w:bookmarkEnd w:id="1527"/>
      <w:r>
        <w:rPr>
          <w:rStyle w:val="style22"/>
          <w:rFonts w:ascii="Times New Roman" w:hAnsi="Times New Roman" w:eastAsia="Times New Roman" w:cs="Times New Roman"/>
          <w:sz w:val="28"/>
          <w:szCs w:val="28"/>
        </w:rPr>
        <w:t xml:space="preserve">5.5.92. Расчетные скорости движения транспортных сред</w:t>
      </w:r>
      <w:r>
        <w:rPr>
          <w:rStyle w:val="style22"/>
          <w:rFonts w:ascii="Times New Roman" w:hAnsi="Times New Roman" w:eastAsia="Times New Roman" w:cs="Times New Roman"/>
          <w:sz w:val="28"/>
          <w:szCs w:val="28"/>
        </w:rPr>
        <w:t xml:space="preserve">ств для проектирования внутрихозяйственных дорог следует принимать по</w:t>
        <w:t xml:space="preserve"> </w:t>
      </w:r>
      <w:hyperlink r:id="rId332">
        <w:r>
          <w:rPr>
            <w:rStyle w:val="style22"/>
            <w:rFonts w:ascii="Times New Roman" w:hAnsi="Times New Roman" w:eastAsia="Times New Roman" w:cs="Times New Roman"/>
            <w:bCs/>
            <w:sz w:val="28"/>
            <w:szCs w:val="28"/>
          </w:rPr>
          <w:t xml:space="preserve">таблице 98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28" w:name="sub_12055921"/>
      <w:bookmarkStart w:id="1529" w:name="sub_1205592"/>
      <w:bookmarkEnd w:id="1528"/>
      <w:bookmarkEnd w:id="1529"/>
      <w:r>
        <w:rPr>
          <w:rStyle w:val="style22"/>
          <w:rFonts w:ascii="Times New Roman" w:hAnsi="Times New Roman" w:eastAsia="Times New Roman" w:cs="Times New Roman"/>
          <w:sz w:val="28"/>
          <w:szCs w:val="28"/>
        </w:rPr>
        <w:t xml:space="preserve">5.5.93. Основные параметры плана и продольного профиля внутрихозяйственных дорог следует принимать по</w:t>
        <w:t xml:space="preserve"> </w:t>
      </w:r>
      <w:hyperlink r:id="rId333">
        <w:r>
          <w:rPr>
            <w:rStyle w:val="style22"/>
            <w:rFonts w:ascii="Times New Roman" w:hAnsi="Times New Roman" w:eastAsia="Times New Roman" w:cs="Times New Roman"/>
            <w:bCs/>
            <w:sz w:val="28"/>
            <w:szCs w:val="28"/>
          </w:rPr>
          <w:t xml:space="preserve">таблице 99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0" w:name="sub_12055931"/>
      <w:bookmarkStart w:id="1531" w:name="sub_1205593"/>
      <w:bookmarkEnd w:id="1530"/>
      <w:bookmarkEnd w:id="1531"/>
      <w:r>
        <w:rPr>
          <w:rStyle w:val="style22"/>
          <w:rFonts w:ascii="Times New Roman" w:hAnsi="Times New Roman" w:eastAsia="Times New Roman" w:cs="Times New Roman"/>
          <w:sz w:val="28"/>
          <w:szCs w:val="28"/>
        </w:rPr>
        <w:t xml:space="preserve">5.5.94. Основные параметры проезжей части внутрихозяйственных дорог следует принимать по</w:t>
        <w:t xml:space="preserve"> </w:t>
      </w:r>
      <w:hyperlink r:id="rId334">
        <w:r>
          <w:rPr>
            <w:rStyle w:val="style22"/>
            <w:rFonts w:ascii="Times New Roman" w:hAnsi="Times New Roman" w:eastAsia="Times New Roman" w:cs="Times New Roman"/>
            <w:bCs/>
            <w:sz w:val="28"/>
            <w:szCs w:val="28"/>
          </w:rPr>
          <w:t xml:space="preserve">таблице 100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2" w:name="sub_12055941"/>
      <w:bookmarkStart w:id="1533" w:name="sub_1205594"/>
      <w:bookmarkEnd w:id="1532"/>
      <w:bookmarkEnd w:id="1533"/>
      <w:r>
        <w:rPr>
          <w:rStyle w:val="style22"/>
          <w:rFonts w:ascii="Times New Roman" w:hAnsi="Times New Roman" w:eastAsia="Times New Roman" w:cs="Times New Roman"/>
          <w:sz w:val="28"/>
          <w:szCs w:val="28"/>
        </w:rPr>
        <w:t xml:space="preserve">5.5.95. Переходные кривые с</w:t>
      </w:r>
      <w:r>
        <w:rPr>
          <w:rStyle w:val="style22"/>
          <w:rFonts w:ascii="Times New Roman" w:hAnsi="Times New Roman" w:eastAsia="Times New Roman" w:cs="Times New Roman"/>
          <w:sz w:val="28"/>
          <w:szCs w:val="28"/>
        </w:rPr>
        <w:t xml:space="preserve">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w:t>
        <w:t xml:space="preserve"> </w:t>
      </w:r>
      <w:hyperlink r:id="rId335">
        <w:r>
          <w:rPr>
            <w:rStyle w:val="style22"/>
            <w:rFonts w:ascii="Times New Roman" w:hAnsi="Times New Roman" w:eastAsia="Times New Roman" w:cs="Times New Roman"/>
            <w:bCs/>
            <w:sz w:val="28"/>
            <w:szCs w:val="28"/>
          </w:rPr>
          <w:t xml:space="preserve">таблице 101</w:t>
        </w:r>
      </w:hyperlink>
      <w:r>
        <w:rPr>
          <w:rStyle w:val="style22"/>
          <w:rFonts w:ascii="Times New Roman" w:hAnsi="Times New Roman" w:eastAsia="Times New Roman" w:cs="Times New Roman"/>
          <w:sz w:val="28"/>
          <w:szCs w:val="28"/>
        </w:rPr>
        <w:t xml:space="preserve"> </w:t>
        <w:t xml:space="preserve">основной ч</w:t>
      </w:r>
      <w:r>
        <w:rPr>
          <w:rStyle w:val="style22"/>
          <w:rFonts w:ascii="Times New Roman" w:hAnsi="Times New Roman" w:eastAsia="Times New Roman" w:cs="Times New Roman"/>
          <w:sz w:val="28"/>
          <w:szCs w:val="28"/>
        </w:rPr>
        <w:t xml:space="preserve">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34" w:name="sub_12055951"/>
      <w:bookmarkStart w:id="1535" w:name="sub_1205595"/>
      <w:bookmarkEnd w:id="1534"/>
      <w:bookmarkEnd w:id="1535"/>
      <w:r>
        <w:rPr>
          <w:rStyle w:val="style22"/>
          <w:rFonts w:ascii="Times New Roman" w:hAnsi="Times New Roman" w:eastAsia="Times New Roman" w:cs="Times New Roman"/>
          <w:sz w:val="28"/>
          <w:szCs w:val="28"/>
        </w:rPr>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w:t>
        <w:t xml:space="preserve"> </w:t>
      </w:r>
      <w:hyperlink r:id="rId336">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w:t>
      </w:r>
      <w:r>
        <w:rPr>
          <w:rStyle w:val="style22"/>
          <w:rFonts w:ascii="Times New Roman" w:hAnsi="Times New Roman" w:eastAsia="Times New Roman" w:cs="Times New Roman"/>
          <w:sz w:val="28"/>
          <w:szCs w:val="28"/>
        </w:rPr>
        <w:t xml:space="preserve">ной части настоящих Нормативов, при этом ширина обочин после уширения проезжей части должна быть не менее 1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6" w:name="sub_12055961"/>
      <w:bookmarkStart w:id="1537" w:name="sub_1205596"/>
      <w:bookmarkEnd w:id="1536"/>
      <w:bookmarkEnd w:id="1537"/>
      <w:r>
        <w:rPr>
          <w:rFonts w:ascii="Times New Roman" w:hAnsi="Times New Roman" w:eastAsia="Times New Roman" w:cs="Times New Roman"/>
          <w:sz w:val="28"/>
          <w:szCs w:val="28"/>
        </w:rPr>
        <w:t xml:space="preserve">5.5.97. На внутрихозяйственных дорогах, по которым предполагается регулярное движение широкогабаритных сельскохозяйственных машин и транспортных</w:t>
        <w:t xml:space="preserve"> </w:t>
        <w:t xml:space="preserve">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8" w:name="sub_12055962"/>
      <w:bookmarkEnd w:id="1538"/>
      <w:r>
        <w:rPr>
          <w:rFonts w:ascii="Times New Roman" w:hAnsi="Times New Roman" w:eastAsia="Times New Roman" w:cs="Times New Roman"/>
          <w:sz w:val="28"/>
          <w:szCs w:val="28"/>
        </w:rPr>
        <w:t xml:space="preserve">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39" w:name="sub_12055981"/>
      <w:bookmarkStart w:id="1540" w:name="sub_1205598"/>
      <w:bookmarkEnd w:id="1539"/>
      <w:bookmarkEnd w:id="1540"/>
      <w:r>
        <w:rPr>
          <w:rFonts w:ascii="Times New Roman" w:hAnsi="Times New Roman" w:eastAsia="Times New Roman" w:cs="Times New Roman"/>
          <w:sz w:val="28"/>
          <w:szCs w:val="28"/>
        </w:rPr>
        <w:t xml:space="preserve">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1" w:name="sub_12055982"/>
      <w:bookmarkEnd w:id="1541"/>
      <w:r>
        <w:rPr>
          <w:rFonts w:ascii="Times New Roman" w:hAnsi="Times New Roman" w:eastAsia="Times New Roman" w:cs="Times New Roman"/>
          <w:sz w:val="28"/>
          <w:szCs w:val="28"/>
        </w:rPr>
        <w:t xml:space="preserve">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2" w:name="sub_12055100"/>
      <w:bookmarkEnd w:id="1542"/>
      <w:r>
        <w:rPr>
          <w:rStyle w:val="style22"/>
          <w:rFonts w:ascii="Times New Roman" w:hAnsi="Times New Roman" w:eastAsia="Times New Roman" w:cs="Times New Roman"/>
          <w:sz w:val="28"/>
          <w:szCs w:val="28"/>
        </w:rPr>
        <w:t xml:space="preserve">5.5.100. Ширину проезжей части и обочин внутриплощадочных</w:t>
        <w:t xml:space="preserve"> </w:t>
      </w:r>
      <w:r>
        <w:rPr>
          <w:rStyle w:val="style22"/>
          <w:rFonts w:ascii="Times New Roman" w:hAnsi="Times New Roman" w:eastAsia="Times New Roman" w:cs="Times New Roman"/>
          <w:sz w:val="28"/>
          <w:szCs w:val="28"/>
        </w:rPr>
        <w:t xml:space="preserve">дорог следует принимать в зависимости от назначения дорог и организации движения транспортных средств по</w:t>
        <w:t xml:space="preserve"> </w:t>
      </w:r>
      <w:hyperlink r:id="rId337">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3" w:name="sub_120551001"/>
      <w:bookmarkEnd w:id="1543"/>
      <w:r>
        <w:rPr>
          <w:rFonts w:ascii="Times New Roman" w:hAnsi="Times New Roman" w:eastAsia="Times New Roman" w:cs="Times New Roman"/>
          <w:sz w:val="28"/>
          <w:szCs w:val="28"/>
        </w:rPr>
        <w:t xml:space="preserve">Ширина проезжей части производственных дорог должна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3,5 м с обочинами, укрепленными на полную ширину, - в стесненных условиях существующей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3,5 м с обочинами, укрепленными согласно</w:t>
        <w:t xml:space="preserve"> </w:t>
      </w:r>
      <w:hyperlink r:id="rId338">
        <w:r>
          <w:rPr>
            <w:rStyle w:val="style22"/>
            <w:rFonts w:ascii="Times New Roman" w:hAnsi="Times New Roman" w:eastAsia="Times New Roman" w:cs="Times New Roman"/>
            <w:bCs/>
            <w:sz w:val="28"/>
            <w:szCs w:val="28"/>
          </w:rPr>
          <w:t xml:space="preserve">таблице 103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 при кольцевом движении, отсутствии встречного движения и обгона транспортных средств;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Проезжую часть дорог со стороны каждого бортового камня следует дополнительно уширять не менее чем на 0,5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4" w:name="sub_120551011"/>
      <w:bookmarkEnd w:id="1544"/>
      <w:r>
        <w:rPr>
          <w:rFonts w:ascii="Times New Roman" w:hAnsi="Times New Roman" w:eastAsia="Times New Roman" w:cs="Times New Roman"/>
          <w:sz w:val="28"/>
          <w:szCs w:val="28"/>
        </w:rPr>
        <w:t xml:space="preserve">5.5.101. Радиусы кривых в плане по оси проезжей части следует принимать не менее 60 м без устройства виражей и переходных кривых.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5" w:name="sub_120551012"/>
      <w:bookmarkEnd w:id="1545"/>
      <w:r>
        <w:rPr>
          <w:rFonts w:ascii="Times New Roman" w:hAnsi="Times New Roman" w:eastAsia="Times New Roman" w:cs="Times New Roman"/>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w:t>
        <w:t xml:space="preserve"> </w:t>
        <w:t xml:space="preserve">- до 15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6" w:name="sub_12055103"/>
      <w:bookmarkEnd w:id="1546"/>
      <w:r>
        <w:rPr>
          <w:rStyle w:val="style22"/>
          <w:rFonts w:ascii="Times New Roman" w:hAnsi="Times New Roman" w:eastAsia="Times New Roman" w:cs="Times New Roman"/>
          <w:sz w:val="28"/>
          <w:szCs w:val="28"/>
        </w:rPr>
        <w:t xml:space="preserve">5.5.102. Уширение проезжей части двухполосной дороги на кривой в плане следует принимать согласно</w:t>
        <w:t xml:space="preserve"> </w:t>
      </w:r>
      <w:hyperlink r:id="rId339">
        <w:r>
          <w:rPr>
            <w:rStyle w:val="style22"/>
            <w:rFonts w:ascii="Times New Roman" w:hAnsi="Times New Roman" w:eastAsia="Times New Roman" w:cs="Times New Roman"/>
            <w:bCs/>
            <w:sz w:val="28"/>
            <w:szCs w:val="28"/>
          </w:rPr>
          <w:t xml:space="preserve">таблице 102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Для однополосной дороги уширение следует уменьшать на 50 процентов. Ра</w:t>
      </w:r>
      <w:r>
        <w:rPr>
          <w:rStyle w:val="style22"/>
          <w:rFonts w:ascii="Times New Roman" w:hAnsi="Times New Roman" w:eastAsia="Times New Roman" w:cs="Times New Roman"/>
          <w:sz w:val="28"/>
          <w:szCs w:val="28"/>
        </w:rPr>
        <w:t xml:space="preserve">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47" w:name="sub_120551021"/>
      <w:bookmarkStart w:id="1548" w:name="sub_12055102"/>
      <w:bookmarkEnd w:id="1547"/>
      <w:bookmarkEnd w:id="1548"/>
      <w:r>
        <w:rPr>
          <w:rFonts w:ascii="Times New Roman" w:hAnsi="Times New Roman" w:eastAsia="Times New Roman" w:cs="Times New Roman"/>
          <w:sz w:val="28"/>
          <w:szCs w:val="28"/>
        </w:rPr>
        <w:t xml:space="preserve">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49" w:name="sub_120551022"/>
      <w:bookmarkEnd w:id="1549"/>
      <w:r>
        <w:rPr>
          <w:rStyle w:val="style22"/>
          <w:rFonts w:ascii="Times New Roman" w:hAnsi="Times New Roman" w:eastAsia="Times New Roman" w:cs="Times New Roman"/>
          <w:sz w:val="28"/>
          <w:szCs w:val="28"/>
        </w:rPr>
        <w:t xml:space="preserve">5.5.104. Ширина полосы движения и обособленного земляного полотна тракторной дороги должна устанавливаться согласно</w:t>
        <w:t xml:space="preserve"> </w:t>
      </w:r>
      <w:hyperlink r:id="rId340">
        <w:r>
          <w:rPr>
            <w:rStyle w:val="style22"/>
            <w:rFonts w:ascii="Times New Roman" w:hAnsi="Times New Roman" w:eastAsia="Times New Roman" w:cs="Times New Roman"/>
            <w:bCs/>
            <w:sz w:val="28"/>
            <w:szCs w:val="28"/>
          </w:rPr>
          <w:t xml:space="preserve">таблице</w:t>
          <w:t xml:space="preserve"> </w:t>
        </w:r>
        <w:r>
          <w:rPr>
            <w:rStyle w:val="style22"/>
            <w:rFonts w:ascii="Times New Roman" w:hAnsi="Times New Roman" w:eastAsia="Times New Roman" w:cs="Times New Roman"/>
            <w:bCs/>
            <w:sz w:val="28"/>
            <w:szCs w:val="28"/>
          </w:rPr>
          <w:t xml:space="preserve">104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в зависимости от ширины колеи обращающегося подвижного состава.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тракторных дорогах допускается (при необходимости) устройство площадок для разъезда, ширину и длину которых следует принимать согласно</w:t>
        <w:t xml:space="preserve"> </w:t>
      </w:r>
      <w:hyperlink r:id="rId341">
        <w:r>
          <w:rPr>
            <w:rStyle w:val="style22"/>
            <w:rFonts w:ascii="Times New Roman" w:hAnsi="Times New Roman" w:eastAsia="Times New Roman" w:cs="Times New Roman"/>
            <w:bCs/>
            <w:sz w:val="28"/>
            <w:szCs w:val="28"/>
          </w:rPr>
          <w:t xml:space="preserve">пункту 5.5.97</w:t>
        </w:r>
      </w:hyperlink>
      <w:r>
        <w:rPr>
          <w:rStyle w:val="style22"/>
          <w:rFonts w:ascii="Times New Roman" w:hAnsi="Times New Roman" w:eastAsia="Times New Roman" w:cs="Times New Roman"/>
          <w:sz w:val="28"/>
          <w:szCs w:val="28"/>
        </w:rPr>
        <w:t xml:space="preserve"> </w:t>
        <w:t xml:space="preserve">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0" w:name="sub_12055105"/>
      <w:bookmarkEnd w:id="1550"/>
      <w:r>
        <w:rPr>
          <w:rFonts w:ascii="Times New Roman" w:hAnsi="Times New Roman" w:eastAsia="Times New Roman" w:cs="Times New Roman"/>
          <w:sz w:val="28"/>
          <w:szCs w:val="28"/>
        </w:rPr>
        <w:t xml:space="preserve">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51" w:name="sub_120551051"/>
      <w:bookmarkEnd w:id="1551"/>
      <w:r>
        <w:rPr>
          <w:rStyle w:val="style22"/>
          <w:rFonts w:ascii="Times New Roman" w:hAnsi="Times New Roman" w:eastAsia="Times New Roman" w:cs="Times New Roman"/>
          <w:sz w:val="28"/>
          <w:szCs w:val="28"/>
        </w:rPr>
        <w:t xml:space="preserve">При радиусах в плане менее 100 м следует предусматривать уширение земляного полотна с внутренней стороны кривой согласно</w:t>
        <w:t xml:space="preserve"> </w:t>
      </w:r>
      <w:hyperlink r:id="rId342">
        <w:r>
          <w:rPr>
            <w:rStyle w:val="style22"/>
            <w:rFonts w:ascii="Times New Roman" w:hAnsi="Times New Roman" w:eastAsia="Times New Roman" w:cs="Times New Roman"/>
            <w:bCs/>
            <w:sz w:val="28"/>
            <w:szCs w:val="28"/>
          </w:rPr>
          <w:t xml:space="preserve">таблице 105</w:t>
        </w:r>
      </w:hyperlink>
      <w:r>
        <w:rPr>
          <w:rStyle w:val="style22"/>
          <w:rFonts w:ascii="Times New Roman" w:hAnsi="Times New Roman" w:eastAsia="Times New Roman" w:cs="Times New Roman"/>
          <w:sz w:val="28"/>
          <w:szCs w:val="28"/>
        </w:rPr>
        <w:t xml:space="preserve"> </w:t>
        <w:t xml:space="preserve">основной части насто</w:t>
      </w:r>
      <w:r>
        <w:rPr>
          <w:rStyle w:val="style22"/>
          <w:rFonts w:ascii="Times New Roman" w:hAnsi="Times New Roman" w:eastAsia="Times New Roman" w:cs="Times New Roman"/>
          <w:sz w:val="28"/>
          <w:szCs w:val="28"/>
        </w:rPr>
        <w:t xml:space="preserve">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2" w:name="sub_120551061"/>
      <w:bookmarkStart w:id="1553" w:name="sub_12055106"/>
      <w:bookmarkEnd w:id="1552"/>
      <w:bookmarkEnd w:id="1553"/>
      <w:r>
        <w:rPr>
          <w:rFonts w:ascii="Times New Roman" w:hAnsi="Times New Roman" w:eastAsia="Times New Roman" w:cs="Times New Roman"/>
          <w:sz w:val="28"/>
          <w:szCs w:val="28"/>
        </w:rPr>
        <w:t xml:space="preserve">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4" w:name="sub_1205510711"/>
      <w:bookmarkStart w:id="1555" w:name="sub_120551071"/>
      <w:bookmarkEnd w:id="1554"/>
      <w:bookmarkEnd w:id="1555"/>
      <w:r>
        <w:rPr>
          <w:rFonts w:ascii="Times New Roman" w:hAnsi="Times New Roman" w:eastAsia="Times New Roman" w:cs="Times New Roman"/>
          <w:sz w:val="28"/>
          <w:szCs w:val="28"/>
        </w:rPr>
        <w:t xml:space="preserve">5.5.108.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6" w:name="sub_12055109"/>
      <w:bookmarkEnd w:id="1556"/>
      <w:r>
        <w:rPr>
          <w:rFonts w:ascii="Times New Roman" w:hAnsi="Times New Roman" w:eastAsia="Times New Roman" w:cs="Times New Roman"/>
          <w:sz w:val="28"/>
          <w:szCs w:val="28"/>
        </w:rPr>
        <w:t xml:space="preserve">5.5.109. Уличная сеть</w:t>
        <w:t xml:space="preserve"> </w:t>
        <w:t xml:space="preserve">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7" w:name="sub_120551091"/>
      <w:bookmarkEnd w:id="1557"/>
      <w:r>
        <w:rPr>
          <w:rFonts w:ascii="Times New Roman" w:hAnsi="Times New Roman" w:eastAsia="Times New Roman" w:cs="Times New Roman"/>
          <w:sz w:val="28"/>
          <w:szCs w:val="28"/>
        </w:rPr>
        <w:t xml:space="preserve">Уличная сеть в зависимости от размеров и планировочного решения территории застройки может включать только основные и второстепенные проезды.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8" w:name="sub_12055110"/>
      <w:bookmarkEnd w:id="1558"/>
      <w:r>
        <w:rPr>
          <w:rFonts w:ascii="Times New Roman" w:hAnsi="Times New Roman" w:eastAsia="Times New Roman" w:cs="Times New Roman"/>
          <w:sz w:val="28"/>
          <w:szCs w:val="28"/>
        </w:rPr>
        <w:t xml:space="preserve">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59" w:name="sub_120551101"/>
      <w:bookmarkEnd w:id="1559"/>
      <w:r>
        <w:rPr>
          <w:rFonts w:ascii="Times New Roman" w:hAnsi="Times New Roman" w:eastAsia="Times New Roman" w:cs="Times New Roman"/>
          <w:sz w:val="28"/>
          <w:szCs w:val="28"/>
        </w:rPr>
        <w:t xml:space="preserve">Основные проезды обеспечивают подъезд транспорта к группам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Второстепенные проезды обеспечивают подъезд транспорта к отдельным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0" w:name="sub_12055111"/>
      <w:bookmarkEnd w:id="1560"/>
      <w:r>
        <w:rPr>
          <w:rFonts w:ascii="Times New Roman" w:hAnsi="Times New Roman" w:eastAsia="Times New Roman" w:cs="Times New Roman"/>
          <w:sz w:val="28"/>
          <w:szCs w:val="28"/>
        </w:rPr>
        <w:t xml:space="preserve">5.5.111. Подъездные дороги включают проезжую часть и укрепленные обочины.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1" w:name="sub_120551111"/>
      <w:bookmarkEnd w:id="1561"/>
      <w:r>
        <w:rPr>
          <w:rFonts w:ascii="Times New Roman" w:hAnsi="Times New Roman" w:eastAsia="Times New Roman" w:cs="Times New Roman"/>
          <w:sz w:val="28"/>
          <w:szCs w:val="28"/>
        </w:rPr>
        <w:t xml:space="preserve">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2" w:name="sub_12055112"/>
      <w:bookmarkEnd w:id="1562"/>
      <w:r>
        <w:rPr>
          <w:rFonts w:ascii="Times New Roman" w:hAnsi="Times New Roman" w:eastAsia="Times New Roman" w:cs="Times New Roman"/>
          <w:sz w:val="28"/>
          <w:szCs w:val="28"/>
        </w:rPr>
        <w:t xml:space="preserve">5.5.112. Главные улицы включают проезжую часть и тротуары. Число полос на проезжей части в обоих направлениях принимается не менее двух.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3" w:name="sub_120551121"/>
      <w:bookmarkEnd w:id="1563"/>
      <w:r>
        <w:rPr>
          <w:rFonts w:ascii="Times New Roman" w:hAnsi="Times New Roman" w:eastAsia="Times New Roman" w:cs="Times New Roman"/>
          <w:sz w:val="28"/>
          <w:szCs w:val="28"/>
        </w:rPr>
        <w:t xml:space="preserve">Ширина полос движения на проезжих частях главных</w:t>
        <w:t xml:space="preserve"> </w:t>
        <w:t xml:space="preserve">улиц при необходимости пропуска общественного пассажирского транспорта должна быть 3,5 м, без пропуска маршрутов общественного транспорта - 3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Тротуары устраиваются с двух сторон. Ширина тротуаров принимается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4" w:name="sub_12055114"/>
      <w:bookmarkEnd w:id="1564"/>
      <w:r>
        <w:rPr>
          <w:rFonts w:ascii="Times New Roman" w:hAnsi="Times New Roman" w:eastAsia="Times New Roman" w:cs="Times New Roman"/>
          <w:sz w:val="28"/>
          <w:szCs w:val="28"/>
        </w:rPr>
        <w:t xml:space="preserve">5.5.113.</w:t>
        <w:t xml:space="preserve"> </w:t>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5" w:name="sub_120551131"/>
      <w:bookmarkStart w:id="1566" w:name="sub_12055113"/>
      <w:bookmarkEnd w:id="1565"/>
      <w:bookmarkEnd w:id="1566"/>
      <w:r>
        <w:rPr>
          <w:rFonts w:ascii="Times New Roman" w:hAnsi="Times New Roman" w:eastAsia="Times New Roman" w:cs="Times New Roman"/>
          <w:sz w:val="28"/>
          <w:szCs w:val="28"/>
        </w:rPr>
        <w:t xml:space="preserve">5.5.114. На проездах следует предусматривать разъездные площадки длиной</w:t>
        <w:t xml:space="preserve"> </w:t>
        <w:t xml:space="preserve">не менее 15 м и шириной не менее 7 м, включая ширину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67" w:name="sub_120551132"/>
      <w:bookmarkEnd w:id="1567"/>
      <w:r>
        <w:rPr>
          <w:rFonts w:ascii="Times New Roman" w:hAnsi="Times New Roman" w:eastAsia="Times New Roman" w:cs="Times New Roman"/>
          <w:sz w:val="28"/>
          <w:szCs w:val="28"/>
        </w:rPr>
        <w:t xml:space="preserve">Расстояние между разъездными площадками, а также между разъездными площадками и перекрестками должно быть не более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568" w:name="sub_1205504"/>
      <w:bookmarkEnd w:id="1568"/>
      <w:r>
        <w:rPr>
          <w:rStyle w:val="style64"/>
          <w:rFonts w:ascii="Times New Roman" w:hAnsi="Times New Roman" w:eastAsia="Times New Roman" w:cs="Times New Roman"/>
          <w:bCs/>
          <w:sz w:val="28"/>
          <w:szCs w:val="28"/>
          <w:lang w:eastAsia="ar-SA"/>
        </w:rPr>
        <w:t xml:space="preserve">Сеть общественного пассажирского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569" w:name="sub_12055042"/>
      <w:bookmarkStart w:id="1570" w:name="sub_120550411"/>
      <w:bookmarkStart w:id="1571" w:name="sub_120550412"/>
      <w:bookmarkStart w:id="1572" w:name="sub_12055041"/>
      <w:bookmarkEnd w:id="1569"/>
      <w:bookmarkEnd w:id="1570"/>
      <w:bookmarkEnd w:id="1571"/>
      <w:bookmarkEnd w:id="15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3" w:name="sub_12055115"/>
      <w:bookmarkEnd w:id="1573"/>
      <w:r>
        <w:rPr>
          <w:rFonts w:ascii="Times New Roman" w:hAnsi="Times New Roman" w:eastAsia="Times New Roman" w:cs="Times New Roman"/>
          <w:sz w:val="28"/>
          <w:szCs w:val="28"/>
        </w:rPr>
        <w:t xml:space="preserve">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4" w:name="sub_120551151"/>
      <w:bookmarkEnd w:id="1574"/>
      <w:r>
        <w:rPr>
          <w:rFonts w:ascii="Times New Roman" w:hAnsi="Times New Roman" w:eastAsia="Times New Roman" w:cs="Times New Roman"/>
          <w:sz w:val="28"/>
          <w:szCs w:val="28"/>
        </w:rPr>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5" w:name="sub_12055117"/>
      <w:bookmarkEnd w:id="1575"/>
      <w:r>
        <w:rPr>
          <w:rFonts w:ascii="Times New Roman" w:hAnsi="Times New Roman" w:eastAsia="Times New Roman" w:cs="Times New Roman"/>
          <w:sz w:val="28"/>
          <w:szCs w:val="28"/>
        </w:rPr>
        <w:t xml:space="preserve">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6" w:name="sub_120551161"/>
      <w:bookmarkStart w:id="1577" w:name="sub_12055116"/>
      <w:bookmarkEnd w:id="1576"/>
      <w:bookmarkEnd w:id="1577"/>
      <w:r>
        <w:rPr>
          <w:rFonts w:ascii="Times New Roman" w:hAnsi="Times New Roman" w:eastAsia="Times New Roman" w:cs="Times New Roman"/>
          <w:sz w:val="28"/>
          <w:szCs w:val="28"/>
        </w:rPr>
        <w:t xml:space="preserve">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78" w:name="sub_1205511711"/>
      <w:bookmarkStart w:id="1579" w:name="sub_120551171"/>
      <w:bookmarkEnd w:id="1578"/>
      <w:bookmarkEnd w:id="1579"/>
      <w:r>
        <w:rPr>
          <w:rFonts w:ascii="Times New Roman" w:hAnsi="Times New Roman" w:eastAsia="Times New Roman" w:cs="Times New Roman"/>
          <w:sz w:val="28"/>
          <w:szCs w:val="28"/>
        </w:rPr>
        <w:t xml:space="preserve">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0" w:name="sub_120551191"/>
      <w:bookmarkStart w:id="1581" w:name="sub_12055119"/>
      <w:bookmarkEnd w:id="1580"/>
      <w:bookmarkEnd w:id="1581"/>
      <w:r>
        <w:rPr>
          <w:rFonts w:ascii="Times New Roman" w:hAnsi="Times New Roman" w:eastAsia="Times New Roman" w:cs="Times New Roman"/>
          <w:sz w:val="28"/>
          <w:szCs w:val="28"/>
        </w:rPr>
        <w:t xml:space="preserve">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2" w:name="sub_120551201"/>
      <w:bookmarkStart w:id="1583" w:name="sub_12055120"/>
      <w:bookmarkEnd w:id="1582"/>
      <w:bookmarkEnd w:id="1583"/>
      <w:r>
        <w:rPr>
          <w:rFonts w:ascii="Times New Roman" w:hAnsi="Times New Roman" w:eastAsia="Times New Roman" w:cs="Times New Roman"/>
          <w:sz w:val="28"/>
          <w:szCs w:val="28"/>
        </w:rPr>
        <w:t xml:space="preserve">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4" w:name="sub_120551202"/>
      <w:bookmarkEnd w:id="1584"/>
      <w:r>
        <w:rPr>
          <w:rFonts w:ascii="Times New Roman" w:hAnsi="Times New Roman" w:eastAsia="Times New Roman" w:cs="Times New Roman"/>
          <w:sz w:val="28"/>
          <w:szCs w:val="28"/>
        </w:rPr>
        <w:t xml:space="preserve">В центральных районах крупных городских округов плотность этой сети допускается увеличивать до 4,5 км/кв.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5" w:name="sub_12055123"/>
      <w:bookmarkEnd w:id="1585"/>
      <w:r>
        <w:rPr>
          <w:rFonts w:ascii="Times New Roman" w:hAnsi="Times New Roman" w:eastAsia="Times New Roman" w:cs="Times New Roman"/>
          <w:sz w:val="28"/>
          <w:szCs w:val="28"/>
        </w:rPr>
        <w:t xml:space="preserve">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6" w:name="sub_120551221"/>
      <w:bookmarkStart w:id="1587" w:name="sub_12055122"/>
      <w:bookmarkEnd w:id="1586"/>
      <w:bookmarkEnd w:id="1587"/>
      <w:r>
        <w:rPr>
          <w:rFonts w:ascii="Times New Roman" w:hAnsi="Times New Roman" w:eastAsia="Times New Roman" w:cs="Times New Roman"/>
          <w:sz w:val="28"/>
          <w:szCs w:val="28"/>
        </w:rPr>
        <w:t xml:space="preserve">5.5.123. Дальность пешеходных подходов до</w:t>
        <w:t xml:space="preserve"> </w:t>
        <w:t xml:space="preserve">ближайшей остановки общественного пассажирского транспорта следует принимать не более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8" w:name="sub_120551222"/>
      <w:bookmarkEnd w:id="1588"/>
      <w:r>
        <w:rPr>
          <w:rFonts w:ascii="Times New Roman" w:hAnsi="Times New Roman" w:eastAsia="Times New Roman" w:cs="Times New Roman"/>
          <w:sz w:val="28"/>
          <w:szCs w:val="28"/>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89" w:name="sub_12055124"/>
      <w:bookmarkEnd w:id="1589"/>
      <w:r>
        <w:rPr>
          <w:rFonts w:ascii="Times New Roman" w:hAnsi="Times New Roman" w:eastAsia="Times New Roman" w:cs="Times New Roman"/>
          <w:sz w:val="28"/>
          <w:szCs w:val="28"/>
        </w:rPr>
        <w:t xml:space="preserve">5.5.124. Остановочные пункты общественного пассажирского транспорта следует размещать с обеспечением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0" w:name="sub_120551241"/>
      <w:bookmarkEnd w:id="1590"/>
      <w:r>
        <w:rPr>
          <w:rFonts w:ascii="Times New Roman" w:hAnsi="Times New Roman" w:eastAsia="Times New Roman" w:cs="Times New Roman"/>
          <w:sz w:val="28"/>
          <w:szCs w:val="28"/>
        </w:rPr>
        <w:t xml:space="preserve">на магистральных улицах общегородского значения и районных - в габаритах проезжей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транспортных развязок и пересечений - вне элементов развязок (съездов, въездов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1" w:name="sub_12055125"/>
      <w:bookmarkEnd w:id="1591"/>
      <w:r>
        <w:rPr>
          <w:rFonts w:ascii="Times New Roman" w:hAnsi="Times New Roman" w:eastAsia="Times New Roman" w:cs="Times New Roman"/>
          <w:sz w:val="28"/>
          <w:szCs w:val="28"/>
        </w:rPr>
        <w:t xml:space="preserve">5.5.125. 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2" w:name="sub_120551251"/>
      <w:bookmarkEnd w:id="1592"/>
      <w:r>
        <w:rPr>
          <w:rFonts w:ascii="Times New Roman" w:hAnsi="Times New Roman" w:eastAsia="Times New Roman" w:cs="Times New Roman"/>
          <w:sz w:val="28"/>
          <w:szCs w:val="28"/>
        </w:rPr>
        <w:t xml:space="preserve">Допускается размещение остановочных пунктов автобуса перед перекрестком на расстоянии не менее 40 м в случае, если пропускная способность улицы до перекрестка больше, чем за перекрестком.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до остановочного пункта исчисляется от "стоп-линии".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3" w:name="sub_12055126"/>
      <w:bookmarkEnd w:id="1593"/>
      <w:r>
        <w:rPr>
          <w:rFonts w:ascii="Times New Roman" w:hAnsi="Times New Roman" w:eastAsia="Times New Roman" w:cs="Times New Roman"/>
          <w:sz w:val="28"/>
          <w:szCs w:val="28"/>
        </w:rPr>
        <w:t xml:space="preserve">5.5.126. Заездной карман для автобусов устраивают при размещении остановки</w:t>
        <w:t xml:space="preserve"> </w:t>
        <w:t xml:space="preserve">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4" w:name="sub_120551261"/>
      <w:bookmarkEnd w:id="1594"/>
      <w:r>
        <w:rPr>
          <w:rFonts w:ascii="Times New Roman" w:hAnsi="Times New Roman" w:eastAsia="Times New Roman" w:cs="Times New Roman"/>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5" w:name="sub_12055127"/>
      <w:bookmarkEnd w:id="1595"/>
      <w:r>
        <w:rPr>
          <w:rFonts w:ascii="Times New Roman" w:hAnsi="Times New Roman" w:eastAsia="Times New Roman" w:cs="Times New Roman"/>
          <w:sz w:val="28"/>
          <w:szCs w:val="28"/>
        </w:rPr>
        <w:t xml:space="preserve">5.5.127. Длина посадочной площадки на остановках автобусных, троллейбусных и трамвайных маршрутов должна быть не менее длины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6" w:name="sub_120551271"/>
      <w:bookmarkEnd w:id="1596"/>
      <w:r>
        <w:rPr>
          <w:rFonts w:ascii="Times New Roman" w:hAnsi="Times New Roman" w:eastAsia="Times New Roman" w:cs="Times New Roman"/>
          <w:sz w:val="28"/>
          <w:szCs w:val="28"/>
        </w:rPr>
        <w:t xml:space="preserve">Ширина посадочной площадки должна быть не менее 3 м; для установки павильона ожидания следует предусматривать уширение до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7" w:name="sub_12055130"/>
      <w:bookmarkEnd w:id="1597"/>
      <w:r>
        <w:rPr>
          <w:rFonts w:ascii="Times New Roman" w:hAnsi="Times New Roman" w:eastAsia="Times New Roman" w:cs="Times New Roman"/>
          <w:sz w:val="28"/>
          <w:szCs w:val="28"/>
        </w:rPr>
        <w:t xml:space="preserve">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598" w:name="sub_120551281"/>
      <w:bookmarkStart w:id="1599" w:name="sub_12055128"/>
      <w:bookmarkEnd w:id="1598"/>
      <w:bookmarkEnd w:id="1599"/>
      <w:r>
        <w:rPr>
          <w:rFonts w:ascii="Times New Roman" w:hAnsi="Times New Roman" w:eastAsia="Times New Roman" w:cs="Times New Roman"/>
          <w:sz w:val="28"/>
          <w:szCs w:val="28"/>
        </w:rPr>
        <w:t xml:space="preserve">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0" w:name="sub_1205513011"/>
      <w:bookmarkStart w:id="1601" w:name="sub_120551301"/>
      <w:bookmarkEnd w:id="1600"/>
      <w:bookmarkEnd w:id="1601"/>
      <w:r>
        <w:rPr>
          <w:rFonts w:ascii="Times New Roman" w:hAnsi="Times New Roman" w:eastAsia="Times New Roman" w:cs="Times New Roman"/>
          <w:sz w:val="28"/>
          <w:szCs w:val="28"/>
        </w:rPr>
        <w:t xml:space="preserve">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2" w:name="sub_1205513012"/>
      <w:bookmarkEnd w:id="1602"/>
      <w:r>
        <w:rPr>
          <w:rFonts w:ascii="Times New Roman" w:hAnsi="Times New Roman" w:eastAsia="Times New Roman" w:cs="Times New Roman"/>
          <w:sz w:val="28"/>
          <w:szCs w:val="28"/>
        </w:rPr>
        <w:t xml:space="preserve">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отстойно-разворотной площадки для автобуса должна быть не менее</w:t>
        <w:t xml:space="preserve"> </w:t>
        <w:t xml:space="preserve">30 м, для трамвая - не менее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Границы отстойно-разворотных площадок должны быть закреплены в плане красных линий.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3" w:name="sub_12055132"/>
      <w:bookmarkEnd w:id="1603"/>
      <w:r>
        <w:rPr>
          <w:rFonts w:ascii="Times New Roman" w:hAnsi="Times New Roman" w:eastAsia="Times New Roman" w:cs="Times New Roman"/>
          <w:sz w:val="28"/>
          <w:szCs w:val="28"/>
        </w:rPr>
        <w:t xml:space="preserve">5.5.132. Отстойно-разворотные площадки общественного пассажирского транспорта в зависимости от их емкости должны размещаться в удалении</w:t>
        <w:t xml:space="preserve"> </w:t>
        <w:t xml:space="preserve">от жилой застройки не менее чем на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04" w:name="sub_120551321"/>
      <w:bookmarkEnd w:id="1604"/>
      <w:r>
        <w:rPr>
          <w:rFonts w:ascii="Times New Roman" w:hAnsi="Times New Roman" w:eastAsia="Times New Roman" w:cs="Times New Roman"/>
          <w:sz w:val="28"/>
          <w:szCs w:val="28"/>
        </w:rPr>
        <w:t xml:space="preserve">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Площадь учас</w:t>
      </w:r>
      <w:r>
        <w:rPr>
          <w:rStyle w:val="style22"/>
          <w:rFonts w:ascii="Times New Roman" w:hAnsi="Times New Roman" w:eastAsia="Times New Roman" w:cs="Times New Roman"/>
          <w:sz w:val="28"/>
          <w:szCs w:val="28"/>
        </w:rPr>
        <w:t xml:space="preserve">тков для устройства служебных помещений определяется в соответствии с</w:t>
        <w:t xml:space="preserve"> </w:t>
      </w:r>
      <w:hyperlink r:id="rId343">
        <w:r>
          <w:rPr>
            <w:rStyle w:val="style22"/>
            <w:rFonts w:ascii="Times New Roman" w:hAnsi="Times New Roman" w:eastAsia="Times New Roman" w:cs="Times New Roman"/>
            <w:bCs/>
            <w:sz w:val="28"/>
            <w:szCs w:val="28"/>
          </w:rPr>
          <w:t xml:space="preserve">таблицей 106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w:t>
        <w:t xml:space="preserve"> </w:t>
        <w:t xml:space="preserve">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w:t>
        <w:t xml:space="preserve"> </w:t>
        <w:t xml:space="preserve">пешеходных подходов от остановочных пунктов наземного транспорта в ТПУ не должно превышать: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до станций и остановочных пунктов пригородно-городских железных дорог - не более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ТПУ типа "наземный транспорт - наземный транспорт" следует обеспечивать</w:t>
        <w:t xml:space="preserve"> </w:t>
        <w:t xml:space="preserve">дальность пешеходных подходов не более 120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r>
        <w:rPr>
          <w:rStyle w:val="style22"/>
          <w:rFonts w:ascii="Times New Roman" w:hAnsi="Times New Roman" w:eastAsia="Times New Roman" w:cs="Times New Roman"/>
          <w:sz w:val="28"/>
          <w:szCs w:val="28"/>
        </w:rPr>
        <w:t xml:space="preserve"> </w:t>
        <w:t xml:space="preserve">-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Коммуникационные элементы ТПУ, разгрузочные площ</w:t>
      </w:r>
      <w:r>
        <w:rPr>
          <w:rStyle w:val="style22"/>
          <w:rFonts w:ascii="Times New Roman" w:hAnsi="Times New Roman" w:eastAsia="Times New Roman" w:cs="Times New Roman"/>
          <w:sz w:val="28"/>
          <w:szCs w:val="28"/>
        </w:rPr>
        <w:t xml:space="preserve">адки перед объектами массового посещения следует проектировать из условий обеспечения расчетной плотности движения потоков не более 0,45 чел./м</w:t>
      </w:r>
      <w:r>
        <w:rPr>
          <w:rStyle w:val="style22"/>
          <w:rFonts w:ascii="Times New Roman" w:hAnsi="Times New Roman" w:eastAsia="Times New Roman" w:cs="Times New Roman"/>
          <w:sz w:val="28"/>
          <w:szCs w:val="28"/>
          <w:vertAlign w:val="superscript"/>
        </w:rPr>
        <w:t xml:space="preserve"> 2</w:t>
      </w:r>
      <w:r>
        <w:rPr>
          <w:rStyle w:val="style22"/>
          <w:rFonts w:ascii="Times New Roman" w:hAnsi="Times New Roman" w:eastAsia="Times New Roman" w:cs="Times New Roman"/>
          <w:sz w:val="28"/>
          <w:szCs w:val="28"/>
        </w:rPr>
        <w:t xml:space="preserve">. Для обеспечения передвижения МГН используются локальные транспортные системы: транспортеры, лифты, движущиеся</w:t>
      </w:r>
      <w:r>
        <w:rPr>
          <w:rStyle w:val="style22"/>
          <w:rFonts w:ascii="Times New Roman" w:hAnsi="Times New Roman" w:eastAsia="Times New Roman" w:cs="Times New Roman"/>
          <w:sz w:val="28"/>
          <w:szCs w:val="28"/>
        </w:rPr>
        <w:t xml:space="preserve"> </w:t>
        <w:t xml:space="preserve">дорожки, подъемники.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jc w:val="center"/>
        <w:sectPr>
          <w:type w:val="continuous"/>
          <w:pgSz w:w="11906" w:h="16838" w:orient="portrait"/>
          <w:pgMar w:top="1134" w:right="567" w:bottom="1134" w:left="1701" w:header="720" w:footer="720" w:gutter="0"/>
          <w:cols w:num="1" w:sep="0" w:space="708" w:equalWidth="1"/>
          <w:docGrid w:linePitch="360"/>
        </w:sectPr>
      </w:pPr>
      <w:bookmarkStart w:id="1605" w:name="sub_1205505"/>
      <w:bookmarkEnd w:id="1605"/>
      <w:r>
        <w:rPr>
          <w:rStyle w:val="style64"/>
          <w:rFonts w:ascii="Times New Roman" w:hAnsi="Times New Roman" w:eastAsia="Times New Roman" w:cs="Times New Roman"/>
          <w:bCs/>
          <w:sz w:val="28"/>
          <w:szCs w:val="28"/>
          <w:lang w:eastAsia="ar-SA"/>
        </w:rPr>
        <w:t xml:space="preserve">Сооружения и устройства для хранения, парковки и обслуживания транспортных средств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06" w:name="sub_12055052"/>
      <w:bookmarkStart w:id="1607" w:name="sub_120550511"/>
      <w:bookmarkStart w:id="1608" w:name="sub_120550512"/>
      <w:bookmarkStart w:id="1609" w:name="sub_12055051"/>
      <w:bookmarkEnd w:id="1606"/>
      <w:bookmarkEnd w:id="1607"/>
      <w:bookmarkEnd w:id="1608"/>
      <w:bookmarkEnd w:id="1609"/>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0" w:name="sub_120551361"/>
      <w:bookmarkEnd w:id="1610"/>
      <w:r>
        <w:rPr>
          <w:rFonts w:ascii="Times New Roman" w:hAnsi="Times New Roman" w:eastAsia="Times New Roman" w:cs="Times New Roman"/>
          <w:sz w:val="28"/>
          <w:szCs w:val="28"/>
        </w:rPr>
        <w:t xml:space="preserve">5.5.137.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промышленные и коммунально-складские зоны - 20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общегородские и специализированные центры - 5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массового кратковременного отдыха-20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Конкретное количество парковок в указанных районах, зонах, центрах и территориях определяются исходя из расчетных парковочных мест на прио</w:t>
      </w:r>
      <w:r>
        <w:rPr>
          <w:rStyle w:val="style22"/>
          <w:rFonts w:ascii="Times New Roman" w:hAnsi="Times New Roman" w:eastAsia="Times New Roman" w:cs="Times New Roman"/>
          <w:sz w:val="28"/>
          <w:szCs w:val="28"/>
        </w:rPr>
        <w:t xml:space="preserve">бъектных стоянках определяемых в соответствии с</w:t>
        <w:t xml:space="preserve"> </w:t>
      </w:r>
      <w:hyperlink r:id="rId344">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5.5.138.</w:t>
        <w:t xml:space="preserve"> </w:t>
      </w:r>
      <w:r>
        <w:rPr>
          <w:rStyle w:val="style22"/>
          <w:rFonts w:ascii="Times New Roman" w:hAnsi="Times New Roman" w:eastAsia="Times New Roman" w:cs="Times New Roman"/>
          <w:sz w:val="28"/>
          <w:szCs w:val="28"/>
        </w:rPr>
        <w:t xml:space="preserve"> </w:t>
        <w:t xml:space="preserve">Показатель минимальной обеспеченности машиноместами для постоя</w:t>
      </w:r>
      <w:r>
        <w:rPr>
          <w:rStyle w:val="style22"/>
          <w:rFonts w:ascii="Times New Roman" w:hAnsi="Times New Roman" w:eastAsia="Times New Roman" w:cs="Times New Roman"/>
          <w:sz w:val="28"/>
          <w:szCs w:val="28"/>
        </w:rPr>
        <w:t xml:space="preserve">нного хранения личных автомобилей в пределах многоквартирной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планируемая численность населения в 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hyperlink r:id="rId345">
        <w:r>
          <w:rPr>
            <w:rStyle w:val="style22"/>
            <w:rFonts w:ascii="Times New Roman" w:hAnsi="Times New Roman" w:eastAsia="Times New Roman" w:cs="Times New Roman"/>
            <w:sz w:val="28"/>
            <w:szCs w:val="28"/>
          </w:rPr>
          <w:t xml:space="preserve">*</w:t>
        </w:r>
      </w:hyperlink>
      <w:r>
        <w:rPr>
          <w:rStyle w:val="style22"/>
          <w:rFonts w:ascii="Times New Roman" w:hAnsi="Times New Roman" w:eastAsia="Times New Roman" w:cs="Times New Roman"/>
          <w:sz w:val="28"/>
          <w:szCs w:val="28"/>
        </w:rPr>
        <w:t xml:space="preserve"> </w:t>
        <w:t xml:space="preserve">- обеспеченность населения личными легковыми автомобилям</w:t>
      </w:r>
      <w:r>
        <w:rPr>
          <w:rStyle w:val="style22"/>
          <w:rFonts w:ascii="Times New Roman" w:hAnsi="Times New Roman" w:eastAsia="Times New Roman" w:cs="Times New Roman"/>
          <w:sz w:val="28"/>
          <w:szCs w:val="28"/>
        </w:rPr>
        <w:t xml:space="preserve">и, находящимися в собственности у физических лиц, в авто на тыс. человек. Согласно информации аналитического агентства "Автостат" по состоянию за год, предшествующий расчетному;</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общее число парковочных мест в пределах уличной сети в границах разрабатыва</w:t>
      </w:r>
      <w:r>
        <w:rPr>
          <w:rStyle w:val="style22"/>
          <w:rFonts w:ascii="Times New Roman" w:hAnsi="Times New Roman" w:eastAsia="Times New Roman" w:cs="Times New Roman"/>
          <w:sz w:val="28"/>
          <w:szCs w:val="28"/>
        </w:rPr>
        <w:t xml:space="preserve">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w:t>
        <w:t xml:space="preserve">- количество участков ИЖС в</w:t>
        <w:t xml:space="preserve"> </w:t>
      </w:r>
      <w:r>
        <w:rPr>
          <w:rStyle w:val="style22"/>
          <w:rFonts w:ascii="Times New Roman" w:hAnsi="Times New Roman" w:eastAsia="Times New Roman" w:cs="Times New Roman"/>
          <w:sz w:val="28"/>
          <w:szCs w:val="28"/>
        </w:rPr>
        <w:t xml:space="preserve">границах разрабатываемого проекта планировки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p>
    <w:p>
      <w:pPr>
        <w:pStyle w:val="style62"/>
        <w:rPr>
          <w:sz w:val="22"/>
        </w:rPr>
        <w:sectPr>
          <w:type w:val="continuous"/>
          <w:pgSz w:w="11906" w:h="16838" w:orient="portrait"/>
          <w:pgMar w:top="1134" w:right="567" w:bottom="1134" w:left="1701" w:header="720" w:footer="720" w:gutter="0"/>
          <w:cols w:num="1" w:sep="0" w:space="708" w:equalWidth="1"/>
          <w:docGrid w:linePitch="360"/>
        </w:sectPr>
      </w:pPr>
      <w:r>
        <w:rPr>
          <w:sz w:val="22"/>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11" w:name="sub_1381"/>
    </w:p>
    <w:p>
      <w:pPr>
        <w:pStyle w:val="style23"/>
        <w:sectPr>
          <w:type w:val="continuous"/>
          <w:pgSz w:w="11906" w:h="16838" w:orient="portrait"/>
          <w:pgMar w:top="1134" w:right="567" w:bottom="1134" w:left="1701" w:header="720" w:footer="720" w:gutter="0"/>
          <w:cols w:num="1" w:sep="0" w:space="708" w:equalWidth="1"/>
          <w:docGrid w:linePitch="360"/>
        </w:sectPr>
      </w:pPr>
      <w:bookmarkEnd w:id="1611"/>
      <w:r>
        <w:rPr>
          <w:rStyle w:val="style104"/>
          <w:sz w:val="22"/>
        </w:rPr>
        <w:t xml:space="preserve">*</w:t>
        <w:t xml:space="preserve"> </w:t>
      </w:r>
      <w:r>
        <w:rPr>
          <w:rStyle w:val="style104"/>
          <w:vertAlign w:val="subscript"/>
        </w:rPr>
        <w:t xml:space="preserve">показатель </w:t>
        <w:t xml:space="preserve"> </w:t>
        <w:t xml:space="preserve">определяется каждый год приказом департамента по архитектуре и градостроительству Краснодарского края.</w:t>
      </w:r>
    </w:p>
    <w:p>
      <w:pPr>
        <w:pStyle w:val="style23"/>
        <w:rPr>
          <w:rFonts w:ascii="Times New Roman" w:hAnsi="Times New Roman" w:eastAsia="Times New Roman" w:cs="Times New Roman"/>
          <w:sz w:val="22"/>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2"/>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12" w:name="sub_12055140"/>
      <w:bookmarkEnd w:id="1612"/>
      <w:r>
        <w:rPr>
          <w:rStyle w:val="style22"/>
          <w:rFonts w:ascii="Times New Roman" w:hAnsi="Times New Roman" w:eastAsia="Times New Roman" w:cs="Times New Roman"/>
          <w:sz w:val="28"/>
          <w:szCs w:val="28"/>
        </w:rPr>
        <w:t xml:space="preserve">5.5.139.</w:t>
      </w:r>
      <w:r>
        <w:rPr>
          <w:rStyle w:val="style22"/>
          <w:rFonts w:ascii="Times New Roman" w:hAnsi="Times New Roman" w:eastAsia="Times New Roman" w:cs="Times New Roman"/>
          <w:sz w:val="28"/>
          <w:szCs w:val="28"/>
        </w:rPr>
        <w:t xml:space="preserve"> </w:t>
        <w:t xml:space="preserve">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w:t>
        <w:t xml:space="preserve"> </w:t>
      </w:r>
      <w:r>
        <w:rPr>
          <w:rStyle w:val="style22"/>
          <w:rFonts w:ascii="Times New Roman" w:hAnsi="Times New Roman" w:eastAsia="Times New Roman" w:cs="Times New Roman"/>
          <w:sz w:val="28"/>
          <w:szCs w:val="28"/>
        </w:rPr>
        <w:t xml:space="preserve">не более чем в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3" w:name="sub_120551391"/>
      <w:bookmarkStart w:id="1614" w:name="sub_12055139"/>
      <w:bookmarkEnd w:id="1613"/>
      <w:bookmarkEnd w:id="1614"/>
      <w:r>
        <w:rPr>
          <w:rFonts w:ascii="Times New Roman" w:hAnsi="Times New Roman" w:eastAsia="Times New Roman" w:cs="Times New Roman"/>
          <w:sz w:val="28"/>
          <w:szCs w:val="28"/>
        </w:rPr>
        <w:t xml:space="preserve">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5" w:name="sub_120551392"/>
      <w:bookmarkEnd w:id="1615"/>
      <w:r>
        <w:rPr>
          <w:rFonts w:ascii="Times New Roman" w:hAnsi="Times New Roman" w:eastAsia="Times New Roman" w:cs="Times New Roman"/>
          <w:sz w:val="28"/>
          <w:szCs w:val="28"/>
        </w:rPr>
        <w:t xml:space="preserve">Подземные автостоянки допускается размещать также на незастроенной территории (под проездами, улицами, площадями, скверами, газонами и другими).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6" w:name="sub_12055142"/>
      <w:bookmarkEnd w:id="1616"/>
      <w:r>
        <w:rPr>
          <w:rFonts w:ascii="Times New Roman" w:hAnsi="Times New Roman" w:eastAsia="Times New Roman" w:cs="Times New Roman"/>
          <w:sz w:val="28"/>
          <w:szCs w:val="28"/>
        </w:rPr>
        <w:t xml:space="preserve">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7" w:name="sub_12055144"/>
      <w:bookmarkEnd w:id="1617"/>
      <w:r>
        <w:rPr>
          <w:rFonts w:ascii="Times New Roman" w:hAnsi="Times New Roman" w:eastAsia="Times New Roman" w:cs="Times New Roman"/>
          <w:sz w:val="28"/>
          <w:szCs w:val="28"/>
        </w:rPr>
        <w:t xml:space="preserve">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18" w:name="sub_120551431"/>
      <w:bookmarkStart w:id="1619" w:name="sub_12055143"/>
      <w:bookmarkEnd w:id="1618"/>
      <w:bookmarkEnd w:id="1619"/>
      <w:r>
        <w:rPr>
          <w:rFonts w:ascii="Times New Roman" w:hAnsi="Times New Roman" w:eastAsia="Times New Roman" w:cs="Times New Roman"/>
          <w:sz w:val="28"/>
          <w:szCs w:val="28"/>
        </w:rPr>
        <w:t xml:space="preserve">5.5.144. Встроенные, пристроенные и встроенно-пристроенные автостоянки для хранения</w:t>
        <w:t xml:space="preserve"> </w:t>
        <w:t xml:space="preserve">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0" w:name="sub_120551432"/>
      <w:bookmarkEnd w:id="1620"/>
      <w:r>
        <w:rPr>
          <w:rFonts w:ascii="Times New Roman" w:hAnsi="Times New Roman" w:eastAsia="Times New Roman" w:cs="Times New Roman"/>
          <w:sz w:val="28"/>
          <w:szCs w:val="28"/>
        </w:rPr>
        <w:t xml:space="preserve">5.5.145. При</w:t>
        <w:t xml:space="preserve"> </w:t>
        <w:t xml:space="preserve">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5.5.146.</w:t>
      </w:r>
      <w:r>
        <w:rPr>
          <w:rStyle w:val="style22"/>
          <w:rFonts w:ascii="Times New Roman" w:hAnsi="Times New Roman" w:eastAsia="Times New Roman" w:cs="Times New Roman"/>
          <w:sz w:val="28"/>
          <w:szCs w:val="28"/>
        </w:rPr>
        <w:t xml:space="preserve"> </w:t>
        <w:t xml:space="preserve">При расчете потребности в обеспеченности территории многоквартирной жилой застройки парковоч</w:t>
      </w:r>
      <w:r>
        <w:rPr>
          <w:rStyle w:val="style22"/>
          <w:rFonts w:ascii="Times New Roman" w:hAnsi="Times New Roman" w:eastAsia="Times New Roman" w:cs="Times New Roman"/>
          <w:sz w:val="28"/>
          <w:szCs w:val="28"/>
        </w:rPr>
        <w:t xml:space="preserve">ными местами, машино-места в механизированных и полумеханизированных стоянках автомобилей не учитываются.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Парковка семейного типа - два или более парковочных места, размещенных последовательно друг за другом и (или) друг над другом, и не имеющих обособленн</w:t>
      </w:r>
      <w:r>
        <w:rPr>
          <w:rStyle w:val="style22"/>
          <w:rFonts w:ascii="Times New Roman" w:hAnsi="Times New Roman" w:eastAsia="Times New Roman" w:cs="Times New Roman"/>
          <w:sz w:val="28"/>
          <w:szCs w:val="28"/>
        </w:rPr>
        <w:t xml:space="preserve">ого выезда из каждого парковочного места.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расчете общего количества парковочных мест семейные парковки учитываются как одно парковочное место.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Расчетное количество машино-мест (парковочных мест) на автостоянках для парковки автомобилей (располагаются в</w:t>
      </w:r>
      <w:r>
        <w:rPr>
          <w:rStyle w:val="style22"/>
          <w:rFonts w:ascii="Times New Roman" w:hAnsi="Times New Roman" w:eastAsia="Times New Roman" w:cs="Times New Roman"/>
          <w:sz w:val="28"/>
          <w:szCs w:val="28"/>
        </w:rPr>
        <w:t xml:space="preserve"> </w:t>
        <w:t xml:space="preserve">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Нормативов.Минимальное количество выделенных мест для парковки и зарядки электромобилей на территории микрорайо</w:t>
      </w:r>
      <w:r>
        <w:rPr>
          <w:rStyle w:val="style22"/>
          <w:rFonts w:ascii="Times New Roman" w:hAnsi="Times New Roman" w:eastAsia="Times New Roman" w:cs="Times New Roman"/>
          <w:sz w:val="28"/>
          <w:szCs w:val="28"/>
        </w:rPr>
        <w:t xml:space="preserve">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w:t>
        <w:t xml:space="preserve"> </w:t>
      </w:r>
      <w:r>
        <w:rPr>
          <w:rStyle w:val="style22"/>
          <w:rFonts w:ascii="Times New Roman" w:hAnsi="Times New Roman" w:eastAsia="Times New Roman" w:cs="Times New Roman"/>
          <w:sz w:val="28"/>
          <w:szCs w:val="28"/>
        </w:rPr>
        <w:t xml:space="preserve">устройств (станций, колонок)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1" w:name="sub_12055148"/>
      <w:bookmarkEnd w:id="1621"/>
      <w:r>
        <w:rPr>
          <w:rFonts w:ascii="Times New Roman" w:hAnsi="Times New Roman" w:eastAsia="Times New Roman" w:cs="Times New Roman"/>
          <w:sz w:val="28"/>
          <w:szCs w:val="28"/>
        </w:rPr>
        <w:t xml:space="preserve">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2" w:name="sub_120551471"/>
      <w:bookmarkStart w:id="1623" w:name="sub_12055147"/>
      <w:bookmarkEnd w:id="1622"/>
      <w:bookmarkEnd w:id="1623"/>
      <w:r>
        <w:rPr>
          <w:rFonts w:ascii="Times New Roman" w:hAnsi="Times New Roman" w:eastAsia="Times New Roman" w:cs="Times New Roman"/>
          <w:sz w:val="28"/>
          <w:szCs w:val="28"/>
        </w:rPr>
        <w:t xml:space="preserve">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4" w:name="sub_120551472"/>
      <w:bookmarkEnd w:id="1624"/>
      <w:r>
        <w:rPr>
          <w:rFonts w:ascii="Times New Roman" w:hAnsi="Times New Roman" w:eastAsia="Times New Roman" w:cs="Times New Roman"/>
          <w:sz w:val="28"/>
          <w:szCs w:val="28"/>
        </w:rPr>
        <w:t xml:space="preserve">одноэтажных - 30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двухэтажных - 20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трехэтажных - 14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четырехэтажных - 12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пятиэтажных - 10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наземных стоянок - 25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5" w:name="sub_12055149"/>
      <w:bookmarkEnd w:id="1625"/>
      <w:r>
        <w:rPr>
          <w:rFonts w:ascii="Times New Roman" w:hAnsi="Times New Roman" w:eastAsia="Times New Roman" w:cs="Times New Roman"/>
          <w:sz w:val="28"/>
          <w:szCs w:val="28"/>
        </w:rPr>
        <w:t xml:space="preserve">5.5.149. Выезды-въезды из автостоянок вместимостью свыше 100</w:t>
        <w:t xml:space="preserve"> </w:t>
        <w:t xml:space="preserve">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6" w:name="sub_120551491"/>
      <w:bookmarkEnd w:id="1626"/>
      <w:r>
        <w:rPr>
          <w:rFonts w:ascii="Times New Roman" w:hAnsi="Times New Roman" w:eastAsia="Times New Roman" w:cs="Times New Roman"/>
          <w:sz w:val="28"/>
          <w:szCs w:val="28"/>
        </w:rPr>
        <w:t xml:space="preserve">Наименьшие расстояния до въездов в гаражи и выездов из них должны быть: от перекрестков магистральных улиц - 50 м, улиц</w:t>
        <w:t xml:space="preserve"> </w:t>
        <w:t xml:space="preserve">местного значения - 20 м, от остановочных пунктов общественного пассажирского транспорта - 30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27" w:name="sub_12055152"/>
      <w:bookmarkEnd w:id="1627"/>
      <w:r>
        <w:rPr>
          <w:rFonts w:ascii="Times New Roman" w:hAnsi="Times New Roman" w:eastAsia="Times New Roman" w:cs="Times New Roman"/>
          <w:sz w:val="28"/>
          <w:szCs w:val="28"/>
        </w:rPr>
        <w:t xml:space="preserve">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8" w:name="sub_120551521"/>
      <w:bookmarkEnd w:id="1628"/>
      <w:r>
        <w:rPr>
          <w:rStyle w:val="style22"/>
          <w:rFonts w:ascii="Times New Roman" w:hAnsi="Times New Roman" w:eastAsia="Times New Roman" w:cs="Times New Roman"/>
          <w:sz w:val="28"/>
          <w:szCs w:val="28"/>
        </w:rPr>
        <w:t xml:space="preserve">5.5.153. Требуемое расчетное количество машино-мест для парковки (временного хранения) легковых автомобиле</w:t>
      </w:r>
      <w:r>
        <w:rPr>
          <w:rStyle w:val="style22"/>
          <w:rFonts w:ascii="Times New Roman" w:hAnsi="Times New Roman" w:eastAsia="Times New Roman" w:cs="Times New Roman"/>
          <w:sz w:val="28"/>
          <w:szCs w:val="28"/>
        </w:rPr>
        <w:t xml:space="preserve">й для объектов общественного и производственного назначения допускается определять в соответствии с</w:t>
        <w:t xml:space="preserve"> </w:t>
      </w:r>
      <w:hyperlink r:id="rId346">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29" w:name="sub_55133"/>
      <w:bookmarkEnd w:id="1629"/>
      <w:r>
        <w:rPr>
          <w:rStyle w:val="style22"/>
          <w:rFonts w:ascii="Times New Roman" w:hAnsi="Times New Roman" w:eastAsia="Times New Roman" w:cs="Times New Roman"/>
          <w:sz w:val="28"/>
          <w:szCs w:val="28"/>
        </w:rPr>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w:t>
        <w:t xml:space="preserve"> </w:t>
      </w:r>
      <w:hyperlink r:id="rId347">
        <w:r>
          <w:rPr>
            <w:rStyle w:val="style22"/>
            <w:rFonts w:ascii="Times New Roman" w:hAnsi="Times New Roman" w:eastAsia="Times New Roman" w:cs="Times New Roman"/>
            <w:bCs/>
            <w:sz w:val="28"/>
            <w:szCs w:val="28"/>
          </w:rPr>
          <w:t xml:space="preserve">таблицей 108</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0" w:name="sub_5515321"/>
      <w:bookmarkStart w:id="1631" w:name="sub_551532"/>
      <w:bookmarkEnd w:id="1630"/>
      <w:bookmarkEnd w:id="1631"/>
      <w:r>
        <w:rPr>
          <w:rFonts w:ascii="Times New Roman" w:hAnsi="Times New Roman" w:eastAsia="Times New Roman" w:cs="Times New Roman"/>
          <w:sz w:val="28"/>
          <w:szCs w:val="28"/>
        </w:rPr>
        <w:t xml:space="preserve">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2" w:name="sub_5513311"/>
      <w:bookmarkStart w:id="1633" w:name="sub_551331"/>
      <w:bookmarkEnd w:id="1632"/>
      <w:bookmarkEnd w:id="1633"/>
      <w:r>
        <w:rPr>
          <w:rFonts w:ascii="Times New Roman" w:hAnsi="Times New Roman" w:eastAsia="Times New Roman" w:cs="Times New Roman"/>
          <w:sz w:val="28"/>
          <w:szCs w:val="28"/>
        </w:rPr>
        <w:t xml:space="preserve">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4" w:name="sub_5513312"/>
      <w:bookmarkEnd w:id="1634"/>
      <w:r>
        <w:rPr>
          <w:rFonts w:ascii="Times New Roman" w:hAnsi="Times New Roman" w:eastAsia="Times New Roman" w:cs="Times New Roman"/>
          <w:sz w:val="28"/>
          <w:szCs w:val="28"/>
        </w:rPr>
        <w:t xml:space="preserve">Въезды и выезды с автостоянок, размещаемых под городскими улицами и площадями, следует устраивать вне основной проезжей части с местных проездов,</w:t>
        <w:t xml:space="preserve"> </w:t>
        <w:t xml:space="preserve">зеленых разделительных полос, боковых второстепенных улиц.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5" w:name="sub_12055155"/>
      <w:bookmarkEnd w:id="1635"/>
      <w:r>
        <w:rPr>
          <w:rFonts w:ascii="Times New Roman" w:hAnsi="Times New Roman" w:eastAsia="Times New Roman" w:cs="Times New Roman"/>
          <w:sz w:val="28"/>
          <w:szCs w:val="28"/>
        </w:rPr>
        <w:t xml:space="preserve">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6" w:name="sub_120551551"/>
      <w:bookmarkEnd w:id="1636"/>
      <w:r>
        <w:rPr>
          <w:rFonts w:ascii="Times New Roman" w:hAnsi="Times New Roman" w:eastAsia="Times New Roman" w:cs="Times New Roman"/>
          <w:sz w:val="28"/>
          <w:szCs w:val="28"/>
        </w:rPr>
        <w:t xml:space="preserve">Территория автостоянки должна располагаться вне транспортных и пешеходных путей и обеспечиваться безопасным подходом пешеходов.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7" w:name="sub_12055157"/>
      <w:bookmarkEnd w:id="1637"/>
      <w:r>
        <w:rPr>
          <w:rFonts w:ascii="Times New Roman" w:hAnsi="Times New Roman" w:eastAsia="Times New Roman" w:cs="Times New Roman"/>
          <w:sz w:val="28"/>
          <w:szCs w:val="28"/>
        </w:rPr>
        <w:t xml:space="preserve">5.5.156. Ширина проездов на автостоянке при двухстороннем движении должна быть не менее</w:t>
        <w:t xml:space="preserve"> </w:t>
        <w:t xml:space="preserve">6 м, при одностороннем - не менее 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38" w:name="sub_120551561"/>
      <w:bookmarkStart w:id="1639" w:name="sub_12055156"/>
      <w:bookmarkEnd w:id="1638"/>
      <w:bookmarkEnd w:id="1639"/>
      <w:r>
        <w:rPr>
          <w:rFonts w:ascii="Times New Roman" w:hAnsi="Times New Roman" w:eastAsia="Times New Roman" w:cs="Times New Roman"/>
          <w:sz w:val="28"/>
          <w:szCs w:val="28"/>
        </w:rPr>
        <w:t xml:space="preserve">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w:t>
        <w:t xml:space="preserve"> </w:t>
        <w:t xml:space="preserve">25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0" w:name="sub_1205515711"/>
      <w:bookmarkStart w:id="1641" w:name="sub_120551571"/>
      <w:bookmarkEnd w:id="1640"/>
      <w:bookmarkEnd w:id="1641"/>
      <w:r>
        <w:rPr>
          <w:rFonts w:ascii="Times New Roman" w:hAnsi="Times New Roman" w:eastAsia="Times New Roman" w:cs="Times New Roman"/>
          <w:sz w:val="28"/>
          <w:szCs w:val="28"/>
        </w:rPr>
        <w:t xml:space="preserve">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2" w:name="sub_120551581"/>
      <w:bookmarkStart w:id="1643" w:name="sub_12055158"/>
      <w:bookmarkEnd w:id="1642"/>
      <w:bookmarkEnd w:id="1643"/>
      <w:r>
        <w:rPr>
          <w:rFonts w:ascii="Times New Roman" w:hAnsi="Times New Roman" w:eastAsia="Times New Roman" w:cs="Times New Roman"/>
          <w:sz w:val="28"/>
          <w:szCs w:val="28"/>
        </w:rPr>
        <w:t xml:space="preserve">5.5.159. Расстояние пешеходных подходов от автостоянок для парковки легковых автомобилей должно быть не более: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4" w:name="sub_120551582"/>
      <w:bookmarkEnd w:id="1644"/>
      <w:r>
        <w:rPr>
          <w:rFonts w:ascii="Times New Roman" w:hAnsi="Times New Roman" w:eastAsia="Times New Roman" w:cs="Times New Roman"/>
          <w:sz w:val="28"/>
          <w:szCs w:val="28"/>
        </w:rPr>
        <w:t xml:space="preserve">до входов в жилые дома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пассажирских помещений вокзалов, входов в места крупных организаций торговли и общественного питания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прочих организаций и предприятий обслуживания населения и административных зданий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входов в парки, на выставки и стадионы - 400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5" w:name="sub_120551611"/>
      <w:bookmarkEnd w:id="1645"/>
      <w:r>
        <w:rPr>
          <w:rStyle w:val="style22"/>
          <w:rFonts w:ascii="Times New Roman" w:hAnsi="Times New Roman" w:eastAsia="Times New Roman" w:cs="Times New Roman"/>
          <w:sz w:val="28"/>
          <w:szCs w:val="28"/>
        </w:rPr>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w:t>
      </w:r>
      <w:r>
        <w:rPr>
          <w:rStyle w:val="style22"/>
          <w:rFonts w:ascii="Times New Roman" w:hAnsi="Times New Roman" w:eastAsia="Times New Roman" w:cs="Times New Roman"/>
          <w:sz w:val="28"/>
          <w:szCs w:val="28"/>
        </w:rPr>
        <w:t xml:space="preserve">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w:t>
        <w:t xml:space="preserve"> </w:t>
      </w:r>
      <w:hyperlink r:id="rId348">
        <w:r>
          <w:rPr>
            <w:rStyle w:val="style22"/>
            <w:rFonts w:ascii="Times New Roman" w:hAnsi="Times New Roman" w:eastAsia="Times New Roman" w:cs="Times New Roman"/>
            <w:bCs/>
            <w:sz w:val="28"/>
            <w:szCs w:val="28"/>
          </w:rPr>
          <w:t xml:space="preserve">таблицы 109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6" w:name="sub_120551601"/>
      <w:bookmarkStart w:id="1647" w:name="sub_12055160"/>
      <w:bookmarkEnd w:id="1646"/>
      <w:bookmarkEnd w:id="1647"/>
      <w:r>
        <w:rPr>
          <w:rFonts w:ascii="Times New Roman" w:hAnsi="Times New Roman" w:eastAsia="Times New Roman" w:cs="Times New Roman"/>
          <w:sz w:val="28"/>
          <w:szCs w:val="28"/>
        </w:rPr>
        <w:t xml:space="preserve">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48" w:name="sub_120551602"/>
      <w:bookmarkEnd w:id="1648"/>
      <w:r>
        <w:rPr>
          <w:rFonts w:ascii="Times New Roman" w:hAnsi="Times New Roman" w:eastAsia="Times New Roman" w:cs="Times New Roman"/>
          <w:sz w:val="28"/>
          <w:szCs w:val="28"/>
        </w:rPr>
        <w:t xml:space="preserve">на 10 постов - 1,0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15 постов - 1,5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25 постов - 2,0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40 постов - 3,5 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49" w:name="sub_12055163"/>
      <w:bookmarkEnd w:id="1649"/>
      <w:r>
        <w:rPr>
          <w:rStyle w:val="style22"/>
          <w:rFonts w:ascii="Times New Roman" w:hAnsi="Times New Roman" w:eastAsia="Times New Roman" w:cs="Times New Roman"/>
          <w:sz w:val="28"/>
          <w:szCs w:val="28"/>
        </w:rPr>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w:t>
        <w:t xml:space="preserve"> </w:t>
      </w:r>
      <w:r>
        <w:rPr>
          <w:rStyle w:val="style22"/>
          <w:rFonts w:ascii="Times New Roman" w:hAnsi="Times New Roman" w:eastAsia="Times New Roman" w:cs="Times New Roman"/>
          <w:sz w:val="28"/>
          <w:szCs w:val="28"/>
        </w:rPr>
        <w:t xml:space="preserve">общеобразовательных школ, лечебных учреждений, размещаемых на селитебных территориях, следует принимать не менее приведенных в</w:t>
        <w:t xml:space="preserve"> </w:t>
      </w:r>
      <w:hyperlink r:id="rId349">
        <w:r>
          <w:rPr>
            <w:rStyle w:val="style22"/>
            <w:rFonts w:ascii="Times New Roman" w:hAnsi="Times New Roman" w:eastAsia="Times New Roman" w:cs="Times New Roman"/>
            <w:bCs/>
            <w:sz w:val="28"/>
            <w:szCs w:val="28"/>
          </w:rPr>
          <w:t xml:space="preserve">таблице 110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5.5.163. Автозаправочные станции (далее - АЗС) следу</w:t>
      </w:r>
      <w:r>
        <w:rPr>
          <w:rStyle w:val="style22"/>
          <w:rFonts w:ascii="Times New Roman" w:hAnsi="Times New Roman" w:eastAsia="Times New Roman" w:cs="Times New Roman"/>
          <w:sz w:val="28"/>
          <w:szCs w:val="28"/>
        </w:rPr>
        <w:t xml:space="preserve">ет проектировать из расчета одна топливораздаточная колонка на 1200 легковых автомобилей, принимая размеры их земельных участков для станций: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2 колонки - 0,1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5 колонок - 0,2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7 колонок - 0,3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9 колонок - 0,35 га;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11 колонок - 0,4 г</w:t>
      </w:r>
      <w:r>
        <w:rPr>
          <w:rStyle w:val="style22"/>
          <w:rFonts w:ascii="Times New Roman" w:hAnsi="Times New Roman" w:eastAsia="Times New Roman" w:cs="Times New Roman"/>
          <w:sz w:val="28"/>
          <w:szCs w:val="28"/>
        </w:rPr>
        <w:t xml:space="preserve">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территории АЗС необходимо предусматривать не менее 1 места для стоянки и зарядки электромобилей, оборудованными быстрыми зарядными станциями.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0" w:name="sub_12055164"/>
      <w:r>
        <w:rPr>
          <w:rStyle w:val="style22"/>
          <w:rFonts w:ascii="Times New Roman" w:hAnsi="Times New Roman" w:eastAsia="Times New Roman" w:cs="Times New Roman"/>
          <w:sz w:val="28"/>
          <w:szCs w:val="28"/>
        </w:rPr>
        <w:t xml:space="preserve">5.5.164. Расстояния от АЗС до объектов, к ним не относящихся, следует принимать в соответствии с</w:t>
        <w:t xml:space="preserve"> </w:t>
      </w:r>
      <w:r>
        <w:rPr>
          <w:rStyle w:val="style22"/>
          <w:rFonts w:ascii="Times New Roman" w:hAnsi="Times New Roman" w:eastAsia="Times New Roman" w:cs="Times New Roman"/>
          <w:sz w:val="28"/>
          <w:szCs w:val="28"/>
        </w:rPr>
        <w:t xml:space="preserve">требованиями</w:t>
        <w:t xml:space="preserve"> </w:t>
      </w:r>
      <w:hyperlink r:id="rId350">
        <w:r>
          <w:rPr>
            <w:rStyle w:val="style22"/>
            <w:rFonts w:ascii="Times New Roman" w:hAnsi="Times New Roman" w:eastAsia="Times New Roman" w:cs="Times New Roman"/>
            <w:sz w:val="28"/>
            <w:szCs w:val="28"/>
          </w:rPr>
          <w:t xml:space="preserve">раздела 13</w:t>
        </w:r>
      </w:hyperlink>
      <w:r>
        <w:rPr>
          <w:rStyle w:val="style22"/>
          <w:rFonts w:ascii="Times New Roman" w:hAnsi="Times New Roman" w:eastAsia="Times New Roman" w:cs="Times New Roman"/>
          <w:sz w:val="28"/>
          <w:szCs w:val="28"/>
        </w:rPr>
        <w:t xml:space="preserve"> </w:t>
        <w:t xml:space="preserve">"Противопожарные требования"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End w:id="1650"/>
      <w:r>
        <w:rPr>
          <w:rStyle w:val="style22"/>
          <w:rFonts w:ascii="Times New Roman" w:hAnsi="Times New Roman" w:eastAsia="Times New Roman" w:cs="Times New Roman"/>
          <w:sz w:val="28"/>
          <w:szCs w:val="28"/>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w:t>
      </w:r>
      <w:r>
        <w:rPr>
          <w:rStyle w:val="style22"/>
          <w:rFonts w:ascii="Times New Roman" w:hAnsi="Times New Roman" w:eastAsia="Times New Roman" w:cs="Times New Roman"/>
          <w:sz w:val="28"/>
          <w:szCs w:val="28"/>
        </w:rPr>
        <w:t xml:space="preserve">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w:t>
        <w:t xml:space="preserve"> </w:t>
      </w:r>
      <w:r>
        <w:rPr>
          <w:rStyle w:val="style22"/>
          <w:rFonts w:ascii="Times New Roman" w:hAnsi="Times New Roman" w:eastAsia="Times New Roman" w:cs="Times New Roman"/>
          <w:sz w:val="28"/>
          <w:szCs w:val="28"/>
        </w:rPr>
        <w:t xml:space="preserve">и сооружений следует принимать не менее 50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w:t>
      </w:r>
      <w:r>
        <w:rPr>
          <w:rStyle w:val="style22"/>
          <w:rFonts w:ascii="Times New Roman" w:hAnsi="Times New Roman" w:eastAsia="Times New Roman" w:cs="Times New Roman"/>
          <w:sz w:val="28"/>
          <w:szCs w:val="28"/>
        </w:rPr>
        <w:t xml:space="preserve"> </w:t>
        <w:t xml:space="preserve">других общественных зданий и сооружений должно быть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Требования к размещению комплексов дорожного сервиса в границах полос отвода автомобильных дорог краевого, межрайонного и местного значения</w:t>
      </w:r>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ind w:left="0" w:right="0" w:firstLine="0"/>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651" w:name="sub_120551702"/>
      <w:bookmarkStart w:id="1652" w:name="sub_1205517011"/>
      <w:bookmarkStart w:id="1653" w:name="sub_1205517012"/>
      <w:bookmarkStart w:id="1654" w:name="sub_120551701"/>
      <w:bookmarkEnd w:id="1651"/>
      <w:bookmarkEnd w:id="1652"/>
      <w:bookmarkEnd w:id="1653"/>
      <w:bookmarkEnd w:id="1654"/>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55" w:name="sub_1206"/>
      <w:bookmarkEnd w:id="1655"/>
      <w:r>
        <w:rPr>
          <w:rFonts w:ascii="Times New Roman" w:hAnsi="Times New Roman" w:eastAsia="Times New Roman" w:cs="Times New Roman"/>
          <w:bCs w:val="0"/>
          <w:sz w:val="28"/>
          <w:szCs w:val="28"/>
        </w:rPr>
        <w:t xml:space="preserve">6. Зоны сельскохозяйственного использования: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56" w:name="sub_12062"/>
      <w:bookmarkStart w:id="1657" w:name="sub_120611"/>
      <w:bookmarkStart w:id="1658" w:name="sub_120612"/>
      <w:bookmarkStart w:id="1659" w:name="sub_12061"/>
      <w:bookmarkEnd w:id="1656"/>
      <w:bookmarkEnd w:id="1657"/>
      <w:bookmarkEnd w:id="1658"/>
      <w:bookmarkEnd w:id="1659"/>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60" w:name="sub_1206111"/>
      <w:bookmarkEnd w:id="1660"/>
      <w:r>
        <w:rPr>
          <w:rFonts w:ascii="Times New Roman" w:hAnsi="Times New Roman" w:eastAsia="Times New Roman" w:cs="Times New Roman"/>
          <w:bCs w:val="0"/>
          <w:sz w:val="28"/>
          <w:szCs w:val="28"/>
        </w:rPr>
        <w:t xml:space="preserve">6.1.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1" w:name="sub_120613"/>
      <w:bookmarkStart w:id="1662" w:name="sub_1206122"/>
      <w:bookmarkStart w:id="1663" w:name="sub_1206123"/>
      <w:bookmarkStart w:id="1664" w:name="sub_1206121"/>
      <w:bookmarkEnd w:id="1661"/>
      <w:bookmarkEnd w:id="1662"/>
      <w:bookmarkEnd w:id="1663"/>
      <w:bookmarkEnd w:id="16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5" w:name="sub_12061211"/>
      <w:bookmarkEnd w:id="1665"/>
      <w:r>
        <w:rPr>
          <w:rFonts w:ascii="Times New Roman" w:hAnsi="Times New Roman" w:eastAsia="Times New Roman" w:cs="Times New Roman"/>
          <w:sz w:val="28"/>
          <w:szCs w:val="28"/>
        </w:rPr>
        <w:t xml:space="preserve">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w:t>
        <w:t xml:space="preserve"> </w:t>
        <w:t xml:space="preserve">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66" w:name="sub_1206112"/>
      <w:bookmarkStart w:id="1667" w:name="sub_12061111"/>
      <w:bookmarkEnd w:id="1666"/>
      <w:bookmarkEnd w:id="1667"/>
      <w:r>
        <w:rPr>
          <w:rFonts w:ascii="Times New Roman" w:hAnsi="Times New Roman" w:eastAsia="Times New Roman" w:cs="Times New Roman"/>
          <w:sz w:val="28"/>
          <w:szCs w:val="28"/>
        </w:rPr>
        <w:t xml:space="preserve">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w:t>
        <w:t xml:space="preserve"> </w:t>
        <w:t xml:space="preserve">ведения сельского хозяйства, садоводства, развития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68" w:name="sub_1206114"/>
      <w:bookmarkStart w:id="1669" w:name="sub_12061131"/>
      <w:bookmarkStart w:id="1670" w:name="sub_12061132"/>
      <w:bookmarkStart w:id="1671" w:name="sub_1206113"/>
      <w:bookmarkEnd w:id="1668"/>
      <w:bookmarkEnd w:id="1669"/>
      <w:bookmarkEnd w:id="1670"/>
      <w:bookmarkEnd w:id="167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672" w:name="sub_120621"/>
      <w:bookmarkEnd w:id="1672"/>
      <w:r>
        <w:rPr>
          <w:rFonts w:ascii="Times New Roman" w:hAnsi="Times New Roman" w:eastAsia="Times New Roman" w:cs="Times New Roman"/>
          <w:bCs w:val="0"/>
          <w:sz w:val="28"/>
          <w:szCs w:val="28"/>
        </w:rPr>
        <w:t xml:space="preserve">6.2. Размещение объектов сельскохозяйственного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3" w:name="sub_120623"/>
      <w:bookmarkStart w:id="1674" w:name="sub_1206221"/>
      <w:bookmarkStart w:id="1675" w:name="sub_1206222"/>
      <w:bookmarkStart w:id="1676" w:name="sub_120622"/>
      <w:bookmarkEnd w:id="1673"/>
      <w:bookmarkEnd w:id="1674"/>
      <w:bookmarkEnd w:id="1675"/>
      <w:bookmarkEnd w:id="1676"/>
    </w:p>
    <w:p>
      <w:pPr>
        <w:pStyle w:val="style23"/>
        <w:sectPr>
          <w:type w:val="continuous"/>
          <w:pgSz w:w="11906" w:h="16838" w:orient="portrait"/>
          <w:pgMar w:top="1134" w:right="567" w:bottom="1134" w:left="1701" w:header="720" w:footer="720" w:gutter="0"/>
          <w:cols w:num="1" w:sep="0" w:space="708" w:equalWidth="1"/>
          <w:docGrid w:linePitch="360"/>
        </w:sectPr>
      </w:pPr>
      <w:bookmarkStart w:id="1677" w:name="sub_1206201"/>
      <w:bookmarkEnd w:id="1677"/>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78" w:name="sub_12062012"/>
      <w:bookmarkStart w:id="1679" w:name="sub_120620111"/>
      <w:bookmarkStart w:id="1680" w:name="sub_120620112"/>
      <w:bookmarkStart w:id="1681" w:name="sub_12062011"/>
      <w:bookmarkEnd w:id="1678"/>
      <w:bookmarkEnd w:id="1679"/>
      <w:bookmarkEnd w:id="1680"/>
      <w:bookmarkEnd w:id="168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w:t>
        <w:t xml:space="preserve"> </w:t>
        <w:t xml:space="preserve">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w:t>
        <w:t xml:space="preserve"> </w:t>
        <w:t xml:space="preserve">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682" w:name="sub_6213"/>
      <w:bookmarkEnd w:id="1682"/>
      <w:r>
        <w:rPr>
          <w:rStyle w:val="style22"/>
          <w:rFonts w:ascii="Times New Roman" w:hAnsi="Times New Roman" w:eastAsia="Times New Roman" w:cs="Times New Roman"/>
          <w:sz w:val="28"/>
          <w:szCs w:val="28"/>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w:t>
      </w:r>
      <w:r>
        <w:rPr>
          <w:rStyle w:val="style22"/>
          <w:rFonts w:ascii="Times New Roman" w:hAnsi="Times New Roman" w:eastAsia="Times New Roman" w:cs="Times New Roman"/>
          <w:sz w:val="28"/>
          <w:szCs w:val="28"/>
        </w:rPr>
        <w:t xml:space="preserve">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w:t>
      </w:r>
      <w:r>
        <w:rPr>
          <w:rStyle w:val="style22"/>
          <w:rFonts w:ascii="Times New Roman" w:hAnsi="Times New Roman" w:eastAsia="Times New Roman" w:cs="Times New Roman"/>
          <w:sz w:val="28"/>
          <w:szCs w:val="28"/>
        </w:rPr>
        <w:t xml:space="preserve">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w:t>
        <w:t xml:space="preserve"> </w:t>
      </w:r>
      <w:hyperlink r:id="rId351">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w:t>
        <w:t xml:space="preserve"> </w:t>
      </w:r>
      <w:r>
        <w:rPr>
          <w:rStyle w:val="style22"/>
          <w:rFonts w:ascii="Times New Roman" w:hAnsi="Times New Roman" w:eastAsia="Times New Roman" w:cs="Times New Roman"/>
          <w:sz w:val="28"/>
          <w:szCs w:val="28"/>
        </w:rPr>
        <w:t xml:space="preserve">раздела и иных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3" w:name="sub_62131"/>
      <w:bookmarkEnd w:id="1683"/>
      <w:r>
        <w:rPr>
          <w:rFonts w:ascii="Times New Roman" w:hAnsi="Times New Roman" w:eastAsia="Times New Roman" w:cs="Times New Roman"/>
          <w:sz w:val="28"/>
          <w:szCs w:val="28"/>
        </w:rPr>
        <w:t xml:space="preserve">6.2.2. Не допускается размещение сельскохозяйственных предприятий, зданий,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4" w:name="sub_12062202"/>
      <w:bookmarkEnd w:id="1684"/>
      <w:r>
        <w:rPr>
          <w:rFonts w:ascii="Times New Roman" w:hAnsi="Times New Roman" w:eastAsia="Times New Roman" w:cs="Times New Roman"/>
          <w:sz w:val="28"/>
          <w:szCs w:val="28"/>
        </w:rPr>
        <w:t xml:space="preserve">1) на территории бывших полигонов для бытовых отходов, очистных сооружений, скотомогильников, кожевенно-сырьевых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5" w:name="sub_120622011"/>
      <w:bookmarkStart w:id="1686" w:name="sub_12062201"/>
      <w:bookmarkEnd w:id="1685"/>
      <w:bookmarkEnd w:id="1686"/>
      <w:r>
        <w:rPr>
          <w:rFonts w:ascii="Times New Roman" w:hAnsi="Times New Roman" w:eastAsia="Times New Roman" w:cs="Times New Roman"/>
          <w:sz w:val="28"/>
          <w:szCs w:val="28"/>
        </w:rPr>
        <w:t xml:space="preserve">2) на площадях залегания полезных ископаемых без согласования с органами Федерального агентства по недропользованию;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7" w:name="sub_1206220211"/>
      <w:bookmarkStart w:id="1688" w:name="sub_120622021"/>
      <w:bookmarkEnd w:id="1687"/>
      <w:bookmarkEnd w:id="1688"/>
      <w:r>
        <w:rPr>
          <w:rFonts w:ascii="Times New Roman" w:hAnsi="Times New Roman" w:eastAsia="Times New Roman" w:cs="Times New Roman"/>
          <w:sz w:val="28"/>
          <w:szCs w:val="28"/>
        </w:rPr>
        <w:t xml:space="preserve">3) в опасных зонах отвалов породы угольных и сланцевых шахт и обогатительных 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89" w:name="sub_120622031"/>
      <w:bookmarkStart w:id="1690" w:name="sub_12062203"/>
      <w:bookmarkEnd w:id="1689"/>
      <w:bookmarkEnd w:id="1690"/>
      <w:r>
        <w:rPr>
          <w:rFonts w:ascii="Times New Roman" w:hAnsi="Times New Roman" w:eastAsia="Times New Roman" w:cs="Times New Roman"/>
          <w:sz w:val="28"/>
          <w:szCs w:val="28"/>
        </w:rPr>
        <w:t xml:space="preserve">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1" w:name="sub_120622041"/>
      <w:bookmarkStart w:id="1692" w:name="sub_12062204"/>
      <w:bookmarkEnd w:id="1691"/>
      <w:bookmarkEnd w:id="1692"/>
      <w:r>
        <w:rPr>
          <w:rFonts w:ascii="Times New Roman" w:hAnsi="Times New Roman" w:eastAsia="Times New Roman" w:cs="Times New Roman"/>
          <w:sz w:val="28"/>
          <w:szCs w:val="28"/>
        </w:rPr>
        <w:t xml:space="preserve">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3" w:name="sub_120622051"/>
      <w:bookmarkStart w:id="1694" w:name="sub_12062205"/>
      <w:bookmarkEnd w:id="1693"/>
      <w:bookmarkEnd w:id="1694"/>
      <w:r>
        <w:rPr>
          <w:rFonts w:ascii="Times New Roman" w:hAnsi="Times New Roman" w:eastAsia="Times New Roman" w:cs="Times New Roman"/>
          <w:sz w:val="28"/>
          <w:szCs w:val="28"/>
        </w:rPr>
        <w:t xml:space="preserve">6) на землях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5" w:name="sub_120622061"/>
      <w:bookmarkStart w:id="1696" w:name="sub_12062206"/>
      <w:bookmarkEnd w:id="1695"/>
      <w:bookmarkEnd w:id="1696"/>
      <w:r>
        <w:rPr>
          <w:rFonts w:ascii="Times New Roman" w:hAnsi="Times New Roman" w:eastAsia="Times New Roman" w:cs="Times New Roman"/>
          <w:sz w:val="28"/>
          <w:szCs w:val="28"/>
        </w:rPr>
        <w:t xml:space="preserve">7) на земельных участках, загрязненных органическими и радиоактивными отходами, до истечения сроков,</w:t>
        <w:t xml:space="preserve"> </w:t>
        <w:t xml:space="preserve">установленных органами Роспотребнадзора и Россельхознадзора;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7" w:name="sub_120622071"/>
      <w:bookmarkStart w:id="1698" w:name="sub_12062207"/>
      <w:bookmarkEnd w:id="1697"/>
      <w:bookmarkEnd w:id="1698"/>
      <w:r>
        <w:rPr>
          <w:rFonts w:ascii="Times New Roman" w:hAnsi="Times New Roman" w:eastAsia="Times New Roman" w:cs="Times New Roman"/>
          <w:sz w:val="28"/>
          <w:szCs w:val="28"/>
        </w:rPr>
        <w:t xml:space="preserve">8) на землях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699" w:name="sub_62281"/>
      <w:bookmarkStart w:id="1700" w:name="sub_6228"/>
      <w:bookmarkEnd w:id="1699"/>
      <w:bookmarkEnd w:id="1700"/>
      <w:r>
        <w:rPr>
          <w:rFonts w:ascii="Times New Roman" w:hAnsi="Times New Roman" w:eastAsia="Times New Roman" w:cs="Times New Roman"/>
          <w:sz w:val="28"/>
          <w:szCs w:val="28"/>
        </w:rPr>
        <w:t xml:space="preserve">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1" w:name="sub_62291"/>
      <w:bookmarkStart w:id="1702" w:name="sub_6229"/>
      <w:bookmarkEnd w:id="1701"/>
      <w:bookmarkEnd w:id="1702"/>
      <w:r>
        <w:rPr>
          <w:rFonts w:ascii="Times New Roman" w:hAnsi="Times New Roman" w:eastAsia="Times New Roman" w:cs="Times New Roman"/>
          <w:sz w:val="28"/>
          <w:szCs w:val="28"/>
        </w:rPr>
        <w:t xml:space="preserve">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3" w:name="sub_622101"/>
      <w:bookmarkStart w:id="1704" w:name="sub_62210"/>
      <w:bookmarkEnd w:id="1703"/>
      <w:bookmarkEnd w:id="1704"/>
      <w:r>
        <w:rPr>
          <w:rFonts w:ascii="Times New Roman" w:hAnsi="Times New Roman" w:eastAsia="Times New Roman" w:cs="Times New Roman"/>
          <w:sz w:val="28"/>
          <w:szCs w:val="28"/>
        </w:rPr>
        <w:t xml:space="preserve">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5" w:name="sub_622111"/>
      <w:bookmarkStart w:id="1706" w:name="sub_62211"/>
      <w:bookmarkEnd w:id="1705"/>
      <w:bookmarkEnd w:id="1706"/>
      <w:r>
        <w:rPr>
          <w:rFonts w:ascii="Times New Roman" w:hAnsi="Times New Roman" w:eastAsia="Times New Roman" w:cs="Times New Roman"/>
          <w:sz w:val="28"/>
          <w:szCs w:val="28"/>
        </w:rPr>
        <w:t xml:space="preserve">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7" w:name="sub_622112"/>
      <w:bookmarkEnd w:id="1707"/>
      <w:r>
        <w:rPr>
          <w:rFonts w:ascii="Times New Roman" w:hAnsi="Times New Roman" w:eastAsia="Times New Roman" w:cs="Times New Roman"/>
          <w:sz w:val="28"/>
          <w:szCs w:val="28"/>
        </w:rPr>
        <w:t xml:space="preserve">6.2.3. Допускается размещение сельскохозяйственных предприятий, зданий и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08" w:name="sub_12062302"/>
      <w:bookmarkEnd w:id="1708"/>
      <w:r>
        <w:rPr>
          <w:rStyle w:val="style22"/>
          <w:rFonts w:ascii="Times New Roman" w:hAnsi="Times New Roman" w:eastAsia="Times New Roman" w:cs="Times New Roman"/>
          <w:sz w:val="28"/>
          <w:szCs w:val="28"/>
        </w:rPr>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w:t>
        <w:t xml:space="preserve"> </w:t>
      </w:r>
      <w:hyperlink r:id="rId352">
        <w:r>
          <w:rPr>
            <w:rStyle w:val="style22"/>
            <w:rFonts w:ascii="Times New Roman" w:hAnsi="Times New Roman" w:eastAsia="Times New Roman" w:cs="Times New Roman"/>
            <w:bCs/>
            <w:sz w:val="28"/>
            <w:szCs w:val="28"/>
          </w:rPr>
          <w:t xml:space="preserve">СанПиН 2.1.4.1110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09" w:name="sub_120623011"/>
      <w:bookmarkStart w:id="1710" w:name="sub_12062301"/>
      <w:bookmarkEnd w:id="1709"/>
      <w:bookmarkEnd w:id="1710"/>
      <w:r>
        <w:rPr>
          <w:rFonts w:ascii="Times New Roman" w:hAnsi="Times New Roman" w:eastAsia="Times New Roman" w:cs="Times New Roman"/>
          <w:sz w:val="28"/>
          <w:szCs w:val="28"/>
        </w:rPr>
        <w:t xml:space="preserve">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1" w:name="sub_1206230211"/>
      <w:bookmarkStart w:id="1712" w:name="sub_120623021"/>
      <w:bookmarkEnd w:id="1711"/>
      <w:bookmarkEnd w:id="1712"/>
      <w:r>
        <w:rPr>
          <w:rFonts w:ascii="Times New Roman" w:hAnsi="Times New Roman" w:eastAsia="Times New Roman" w:cs="Times New Roman"/>
          <w:sz w:val="28"/>
          <w:szCs w:val="28"/>
        </w:rPr>
        <w:t xml:space="preserve">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3" w:name="sub_1206230212"/>
      <w:bookmarkEnd w:id="1713"/>
      <w:r>
        <w:rPr>
          <w:rStyle w:val="style22"/>
          <w:rFonts w:ascii="Times New Roman" w:hAnsi="Times New Roman" w:eastAsia="Times New Roman" w:cs="Times New Roman"/>
          <w:sz w:val="28"/>
          <w:szCs w:val="28"/>
        </w:rPr>
        <w:t xml:space="preserve">При размещении объектов имущественного компл</w:t>
      </w:r>
      <w:r>
        <w:rPr>
          <w:rStyle w:val="style22"/>
          <w:rFonts w:ascii="Times New Roman" w:hAnsi="Times New Roman" w:eastAsia="Times New Roman" w:cs="Times New Roman"/>
          <w:sz w:val="28"/>
          <w:szCs w:val="28"/>
        </w:rPr>
        <w:t xml:space="preserve">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w:t>
        <w:t xml:space="preserve"> </w:t>
      </w:r>
      <w:hyperlink r:id="rId353">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и природоохранного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4" w:name="sub_120624"/>
      <w:bookmarkEnd w:id="1714"/>
      <w:r>
        <w:rPr>
          <w:rFonts w:ascii="Times New Roman" w:hAnsi="Times New Roman" w:eastAsia="Times New Roman" w:cs="Times New Roman"/>
          <w:sz w:val="28"/>
          <w:szCs w:val="28"/>
        </w:rPr>
        <w:t xml:space="preserve">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w:t>
        <w:t xml:space="preserve"> </w:t>
        <w:t xml:space="preserve">расчетного горизонта воды с учетом подпора и уклона водотока, а также расчетной высоты волны и ее нагона.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5" w:name="sub_1206241"/>
      <w:bookmarkEnd w:id="1715"/>
      <w:r>
        <w:rPr>
          <w:rFonts w:ascii="Times New Roman" w:hAnsi="Times New Roman" w:eastAsia="Times New Roman" w:cs="Times New Roman"/>
          <w:sz w:val="28"/>
          <w:szCs w:val="28"/>
        </w:rPr>
        <w:t xml:space="preserve">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6" w:name="sub_120625"/>
      <w:bookmarkEnd w:id="1716"/>
      <w:r>
        <w:rPr>
          <w:rFonts w:ascii="Times New Roman" w:hAnsi="Times New Roman" w:eastAsia="Times New Roman" w:cs="Times New Roman"/>
          <w:sz w:val="28"/>
          <w:szCs w:val="28"/>
        </w:rPr>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17" w:name="sub_1206251"/>
      <w:bookmarkEnd w:id="1717"/>
      <w:r>
        <w:rPr>
          <w:rStyle w:val="style22"/>
          <w:rFonts w:ascii="Times New Roman" w:hAnsi="Times New Roman" w:eastAsia="Times New Roman" w:cs="Times New Roman"/>
          <w:sz w:val="28"/>
          <w:szCs w:val="28"/>
        </w:rPr>
        <w:t xml:space="preserve">6.2.6. Про</w:t>
      </w:r>
      <w:r>
        <w:rPr>
          <w:rStyle w:val="style22"/>
          <w:rFonts w:ascii="Times New Roman" w:hAnsi="Times New Roman" w:eastAsia="Times New Roman" w:cs="Times New Roman"/>
          <w:sz w:val="28"/>
          <w:szCs w:val="28"/>
        </w:rPr>
        <w:t xml:space="preserve">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w:t>
      </w:r>
      <w:r>
        <w:rPr>
          <w:rStyle w:val="style22"/>
          <w:rFonts w:ascii="Times New Roman" w:hAnsi="Times New Roman" w:eastAsia="Times New Roman" w:cs="Times New Roman"/>
          <w:sz w:val="28"/>
          <w:szCs w:val="28"/>
        </w:rPr>
        <w:t xml:space="preserve">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w:t>
      </w:r>
      <w:r>
        <w:rPr>
          <w:rStyle w:val="style22"/>
          <w:rFonts w:ascii="Times New Roman" w:hAnsi="Times New Roman" w:eastAsia="Times New Roman" w:cs="Times New Roman"/>
          <w:sz w:val="28"/>
          <w:szCs w:val="28"/>
        </w:rPr>
        <w:t xml:space="preserve">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w:t>
        <w:t xml:space="preserve"> </w:t>
      </w:r>
      <w:hyperlink r:id="rId354">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До установления приаэродромных территорий в порядке, предусмотренном</w:t>
        <w:t xml:space="preserve"> </w:t>
      </w:r>
      <w:hyperlink r:id="rId355">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архитектурно-строительно</w:t>
      </w:r>
      <w:r>
        <w:rPr>
          <w:rStyle w:val="style22"/>
          <w:rFonts w:ascii="Times New Roman" w:hAnsi="Times New Roman" w:eastAsia="Times New Roman" w:cs="Times New Roman"/>
          <w:sz w:val="28"/>
          <w:szCs w:val="28"/>
        </w:rPr>
        <w:t xml:space="preserve">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w:t>
      </w:r>
      <w:r>
        <w:rPr>
          <w:rStyle w:val="style22"/>
          <w:rFonts w:ascii="Times New Roman" w:hAnsi="Times New Roman" w:eastAsia="Times New Roman" w:cs="Times New Roman"/>
          <w:sz w:val="28"/>
          <w:szCs w:val="28"/>
        </w:rPr>
        <w:t xml:space="preserve"> </w:t>
        <w:t xml:space="preserve">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w:t>
        <w:t xml:space="preserve"> </w:t>
      </w:r>
      <w:hyperlink r:id="rId356">
        <w:r>
          <w:rPr>
            <w:rStyle w:val="style22"/>
            <w:rFonts w:ascii="Times New Roman" w:hAnsi="Times New Roman" w:eastAsia="Times New Roman" w:cs="Times New Roman"/>
            <w:bCs/>
            <w:sz w:val="28"/>
            <w:szCs w:val="28"/>
          </w:rPr>
          <w:t xml:space="preserve">части 1 статьи 4</w:t>
        </w:r>
      </w:hyperlink>
      <w:r>
        <w:rPr>
          <w:rStyle w:val="style22"/>
          <w:rFonts w:ascii="Times New Roman" w:hAnsi="Times New Roman" w:eastAsia="Times New Roman" w:cs="Times New Roman"/>
          <w:sz w:val="28"/>
          <w:szCs w:val="28"/>
        </w:rPr>
        <w:t xml:space="preserve"> </w:t>
        <w:t xml:space="preserve">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w:t>
      </w:r>
      <w:r>
        <w:rPr>
          <w:rStyle w:val="style22"/>
          <w:rFonts w:ascii="Times New Roman" w:hAnsi="Times New Roman" w:eastAsia="Times New Roman" w:cs="Times New Roman"/>
          <w:sz w:val="28"/>
          <w:szCs w:val="28"/>
        </w:rPr>
        <w:t xml:space="preserve">итории и санитарно-защитной зоны" приаэродромных территорий или указанных в</w:t>
        <w:t xml:space="preserve"> </w:t>
      </w:r>
      <w:hyperlink r:id="rId357">
        <w:r>
          <w:rPr>
            <w:rStyle w:val="style22"/>
            <w:rFonts w:ascii="Times New Roman" w:hAnsi="Times New Roman" w:eastAsia="Times New Roman" w:cs="Times New Roman"/>
            <w:bCs/>
            <w:sz w:val="28"/>
            <w:szCs w:val="28"/>
          </w:rPr>
          <w:t xml:space="preserve">части 2 статьи 4</w:t>
        </w:r>
      </w:hyperlink>
      <w:r>
        <w:rPr>
          <w:rStyle w:val="style22"/>
          <w:rFonts w:ascii="Times New Roman" w:hAnsi="Times New Roman" w:eastAsia="Times New Roman" w:cs="Times New Roman"/>
          <w:sz w:val="28"/>
          <w:szCs w:val="28"/>
        </w:rPr>
        <w:t xml:space="preserve"> </w:t>
        <w:t xml:space="preserve">указанного Федерального закона полос воздушных подходов на аэродромах, санитарно-защитных</w:t>
        <w:t xml:space="preserve"> </w:t>
      </w:r>
      <w:r>
        <w:rPr>
          <w:rStyle w:val="style22"/>
          <w:rFonts w:ascii="Times New Roman" w:hAnsi="Times New Roman" w:eastAsia="Times New Roman" w:cs="Times New Roman"/>
          <w:sz w:val="28"/>
          <w:szCs w:val="28"/>
        </w:rPr>
        <w:t xml:space="preserve">зон аэродромов должны осуществляться при условии согласования размещения этих объектов в порядке указанном в</w:t>
        <w:t xml:space="preserve"> </w:t>
      </w:r>
      <w:hyperlink r:id="rId358">
        <w:r>
          <w:rPr>
            <w:rStyle w:val="style22"/>
            <w:rFonts w:ascii="Times New Roman" w:hAnsi="Times New Roman" w:eastAsia="Times New Roman" w:cs="Times New Roman"/>
            <w:bCs/>
            <w:sz w:val="28"/>
            <w:szCs w:val="28"/>
          </w:rPr>
          <w:t xml:space="preserve">части 3 статьи 4</w:t>
        </w:r>
      </w:hyperlink>
      <w:r>
        <w:rPr>
          <w:rStyle w:val="style22"/>
          <w:rFonts w:ascii="Times New Roman" w:hAnsi="Times New Roman" w:eastAsia="Times New Roman" w:cs="Times New Roman"/>
          <w:sz w:val="28"/>
          <w:szCs w:val="28"/>
        </w:rPr>
        <w:t xml:space="preserve"> </w:t>
        <w:t xml:space="preserve">вышеуказанного Федерального закона.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8" w:name="sub_6272"/>
      <w:bookmarkEnd w:id="1718"/>
      <w:r>
        <w:rPr>
          <w:rFonts w:ascii="Times New Roman" w:hAnsi="Times New Roman" w:eastAsia="Times New Roman" w:cs="Times New Roman"/>
          <w:sz w:val="28"/>
          <w:szCs w:val="28"/>
        </w:rPr>
        <w:t xml:space="preserve">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19" w:name="sub_628021"/>
      <w:bookmarkStart w:id="1720" w:name="sub_62802"/>
      <w:bookmarkEnd w:id="1719"/>
      <w:bookmarkEnd w:id="1720"/>
      <w:r>
        <w:rPr>
          <w:rFonts w:ascii="Times New Roman" w:hAnsi="Times New Roman" w:eastAsia="Times New Roman" w:cs="Times New Roman"/>
          <w:sz w:val="28"/>
          <w:szCs w:val="28"/>
        </w:rPr>
        <w:t xml:space="preserve">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1" w:name="sub_628022"/>
      <w:bookmarkEnd w:id="1721"/>
      <w:r>
        <w:rPr>
          <w:rFonts w:ascii="Times New Roman" w:hAnsi="Times New Roman" w:eastAsia="Times New Roman" w:cs="Times New Roman"/>
          <w:sz w:val="28"/>
          <w:szCs w:val="28"/>
        </w:rPr>
        <w:t xml:space="preserve">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планировочную увязку с жилой зоной;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 экономически целесообразное кооперирование</w:t>
        <w:t xml:space="preserve"> </w:t>
      </w:r>
      <w:r>
        <w:rPr>
          <w:rStyle w:val="style22"/>
          <w:rFonts w:ascii="Times New Roman" w:hAnsi="Times New Roman" w:eastAsia="Times New Roman" w:cs="Times New Roman"/>
          <w:sz w:val="28"/>
          <w:szCs w:val="28"/>
        </w:rPr>
        <w:t xml:space="preserve">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w:t>
        <w:t xml:space="preserve"> </w:t>
      </w:r>
      <w:r>
        <w:rPr>
          <w:rStyle w:val="style22"/>
          <w:rFonts w:ascii="Times New Roman" w:hAnsi="Times New Roman" w:eastAsia="Times New Roman" w:cs="Times New Roman"/>
          <w:sz w:val="28"/>
          <w:szCs w:val="28"/>
        </w:rPr>
        <w:t xml:space="preserve">грузооборота и видов транспорта и требований</w:t>
        <w:t xml:space="preserve"> </w:t>
      </w:r>
      <w:hyperlink r:id="rId359">
        <w:r>
          <w:rPr>
            <w:rStyle w:val="style22"/>
            <w:rFonts w:ascii="Times New Roman" w:hAnsi="Times New Roman" w:eastAsia="Times New Roman" w:cs="Times New Roman"/>
            <w:bCs/>
            <w:sz w:val="28"/>
            <w:szCs w:val="28"/>
          </w:rPr>
          <w:t xml:space="preserve">земельного</w:t>
        </w:r>
      </w:hyperlink>
      <w:r>
        <w:rPr>
          <w:rStyle w:val="style22"/>
          <w:rFonts w:ascii="Times New Roman" w:hAnsi="Times New Roman" w:eastAsia="Times New Roman" w:cs="Times New Roman"/>
          <w:sz w:val="28"/>
          <w:szCs w:val="28"/>
        </w:rPr>
        <w:t xml:space="preserve"> </w:t>
        <w:t xml:space="preserve">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w:t>
        <w:t xml:space="preserve"> </w:t>
        <w:t xml:space="preserve">геологических и других местных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интенсивное использование территорий, включая наземное и подземное пространство;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расширения производственной зоны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осуществление строительных и монтажных работ индустриальными методами;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возможность строительства и ввода сельскохозяйственных предприятий в эксплуатацию пусковыми комплексами или очередями;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технико-экономическую эффективность планировочных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формировании агропромышленных кластеров учитывать требования</w:t>
        <w:t xml:space="preserve"> </w:t>
      </w:r>
      <w:hyperlink r:id="rId360">
        <w:r>
          <w:rPr>
            <w:rStyle w:val="style22"/>
            <w:rFonts w:ascii="Times New Roman" w:hAnsi="Times New Roman" w:eastAsia="Times New Roman" w:cs="Times New Roman"/>
            <w:bCs/>
            <w:sz w:val="28"/>
            <w:szCs w:val="28"/>
          </w:rPr>
          <w:t xml:space="preserve">СП 450.1325800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22" w:name="sub_1206202"/>
      <w:bookmarkEnd w:id="1722"/>
      <w:r>
        <w:rPr>
          <w:rStyle w:val="style64"/>
          <w:rFonts w:ascii="Times New Roman" w:hAnsi="Times New Roman" w:eastAsia="Times New Roman" w:cs="Times New Roman"/>
          <w:bCs/>
          <w:sz w:val="28"/>
          <w:szCs w:val="28"/>
          <w:lang w:eastAsia="ar-SA"/>
        </w:rPr>
        <w:t xml:space="preserve">Нормативные параметры застройки зон сельскохозяйственных производств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23" w:name="sub_12062022"/>
      <w:bookmarkStart w:id="1724" w:name="sub_120620211"/>
      <w:bookmarkStart w:id="1725" w:name="sub_120620212"/>
      <w:bookmarkStart w:id="1726" w:name="sub_12062021"/>
      <w:bookmarkEnd w:id="1723"/>
      <w:bookmarkEnd w:id="1724"/>
      <w:bookmarkEnd w:id="1725"/>
      <w:bookmarkEnd w:id="1726"/>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7" w:name="sub_1206212"/>
      <w:bookmarkEnd w:id="1727"/>
      <w:r>
        <w:rPr>
          <w:rFonts w:ascii="Times New Roman" w:hAnsi="Times New Roman" w:eastAsia="Times New Roman" w:cs="Times New Roman"/>
          <w:sz w:val="28"/>
          <w:szCs w:val="28"/>
        </w:rPr>
        <w:t xml:space="preserve">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28" w:name="sub_12062141"/>
      <w:bookmarkStart w:id="1729" w:name="sub_1206214"/>
      <w:bookmarkEnd w:id="1728"/>
      <w:bookmarkEnd w:id="1729"/>
      <w:r>
        <w:rPr>
          <w:rFonts w:ascii="Times New Roman" w:hAnsi="Times New Roman" w:eastAsia="Times New Roman" w:cs="Times New Roman"/>
          <w:sz w:val="28"/>
          <w:szCs w:val="28"/>
        </w:rPr>
        <w:t xml:space="preserve">6.2.15. Расстояния между зданиями, освещаемыми через оконные проемы, должно быть не менее наибольшей высоты (до верха карниза) противостоящих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0" w:name="sub_12062142"/>
      <w:bookmarkEnd w:id="1730"/>
      <w:r>
        <w:rPr>
          <w:rStyle w:val="style22"/>
          <w:rFonts w:ascii="Times New Roman" w:hAnsi="Times New Roman" w:eastAsia="Times New Roman" w:cs="Times New Roman"/>
          <w:sz w:val="28"/>
          <w:szCs w:val="28"/>
        </w:rPr>
        <w:t xml:space="preserve">6.2.16.</w:t>
        <w:t xml:space="preserve"> </w:t>
      </w:r>
      <w:r>
        <w:rPr>
          <w:rStyle w:val="style22"/>
          <w:rFonts w:ascii="Times New Roman" w:hAnsi="Times New Roman" w:eastAsia="Times New Roman" w:cs="Times New Roman"/>
          <w:sz w:val="28"/>
          <w:szCs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w:t>
      </w:r>
      <w:r>
        <w:rPr>
          <w:rStyle w:val="style22"/>
          <w:rFonts w:ascii="Times New Roman" w:hAnsi="Times New Roman" w:eastAsia="Times New Roman" w:cs="Times New Roman"/>
          <w:sz w:val="28"/>
          <w:szCs w:val="28"/>
        </w:rPr>
        <w:t xml:space="preserve">риятий и звероводческих ферм зооветеринарными расстояниями (разрывами). Размеры санитарно-защитных зон следует принимать по</w:t>
        <w:t xml:space="preserve"> </w:t>
      </w:r>
      <w:hyperlink r:id="rId361">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Территории санитарно-защитных зон из землепользования не изымаются и должны быть максимально использованы для нужд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31" w:name="sub_1206217"/>
      <w:bookmarkEnd w:id="1731"/>
      <w:r>
        <w:rPr>
          <w:rStyle w:val="style22"/>
          <w:rFonts w:ascii="Times New Roman" w:hAnsi="Times New Roman" w:eastAsia="Times New Roman" w:cs="Times New Roman"/>
          <w:sz w:val="28"/>
          <w:szCs w:val="28"/>
        </w:rP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w:t>
      </w:r>
      <w:r>
        <w:rPr>
          <w:rStyle w:val="style22"/>
          <w:rFonts w:ascii="Times New Roman" w:hAnsi="Times New Roman" w:eastAsia="Times New Roman" w:cs="Times New Roman"/>
          <w:sz w:val="28"/>
          <w:szCs w:val="28"/>
        </w:rPr>
        <w:t xml:space="preserve">ия и сооружения, указанные в</w:t>
        <w:t xml:space="preserve"> </w:t>
      </w:r>
      <w:hyperlink r:id="rId362">
        <w:r>
          <w:rPr>
            <w:rStyle w:val="style22"/>
            <w:rFonts w:ascii="Times New Roman" w:hAnsi="Times New Roman" w:eastAsia="Times New Roman" w:cs="Times New Roman"/>
            <w:bCs/>
            <w:sz w:val="28"/>
            <w:szCs w:val="28"/>
          </w:rPr>
          <w:t xml:space="preserve">пункте 5.2.34 подраздела 5.2</w:t>
        </w:r>
      </w:hyperlink>
      <w:r>
        <w:rPr>
          <w:rStyle w:val="style22"/>
          <w:rFonts w:ascii="Times New Roman" w:hAnsi="Times New Roman" w:eastAsia="Times New Roman" w:cs="Times New Roman"/>
          <w:sz w:val="28"/>
          <w:szCs w:val="28"/>
        </w:rPr>
        <w:t xml:space="preserve"> </w:t>
        <w:t xml:space="preserve">"Производственные зоны"</w:t>
        <w:t xml:space="preserve"> </w:t>
      </w:r>
      <w:hyperlink r:id="rId3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2" w:name="sub_621631"/>
      <w:bookmarkStart w:id="1733" w:name="sub_62163"/>
      <w:bookmarkEnd w:id="1732"/>
      <w:bookmarkEnd w:id="1733"/>
      <w:r>
        <w:rPr>
          <w:rFonts w:ascii="Times New Roman" w:hAnsi="Times New Roman" w:eastAsia="Times New Roman" w:cs="Times New Roman"/>
          <w:sz w:val="28"/>
          <w:szCs w:val="28"/>
        </w:rPr>
        <w:t xml:space="preserve">6.2.17. На границе санитарно-защитных зон шириной более</w:t>
        <w:t xml:space="preserve"> </w:t>
        <w:t xml:space="preserve">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4" w:name="sub_120621711"/>
      <w:bookmarkStart w:id="1735" w:name="sub_12062171"/>
      <w:bookmarkEnd w:id="1734"/>
      <w:bookmarkEnd w:id="1735"/>
      <w:r>
        <w:rPr>
          <w:rFonts w:ascii="Times New Roman" w:hAnsi="Times New Roman" w:eastAsia="Times New Roman" w:cs="Times New Roman"/>
          <w:sz w:val="28"/>
          <w:szCs w:val="28"/>
        </w:rPr>
        <w:t xml:space="preserve">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6" w:name="sub_12062181"/>
      <w:bookmarkStart w:id="1737" w:name="sub_1206218"/>
      <w:bookmarkEnd w:id="1736"/>
      <w:bookmarkEnd w:id="1737"/>
      <w:r>
        <w:rPr>
          <w:rFonts w:ascii="Times New Roman" w:hAnsi="Times New Roman" w:eastAsia="Times New Roman" w:cs="Times New Roman"/>
          <w:sz w:val="28"/>
          <w:szCs w:val="28"/>
        </w:rPr>
        <w:t xml:space="preserve">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8" w:name="sub_12062182"/>
      <w:bookmarkEnd w:id="1738"/>
      <w:r>
        <w:rPr>
          <w:rFonts w:ascii="Times New Roman" w:hAnsi="Times New Roman" w:eastAsia="Times New Roman" w:cs="Times New Roman"/>
          <w:sz w:val="28"/>
          <w:szCs w:val="28"/>
        </w:rPr>
        <w:t xml:space="preserve">площадок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общих объектов подсобных производств;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складов.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6.2.20. Территории сельскохозяйственных предприятий должны разделяться на следующие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входная группа с контрольно-пропускными пунктами;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и</w:t>
        <w:t xml:space="preserve"> </w:t>
        <w:t xml:space="preserve">подготовки сырья (кормов);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хранения, обеззараживания и переработки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вспомогательно-бытовую.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Деление на зоны допускается уточнять с учетом деятельности конкретного сельскохозяйственного предприятия.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6.2.21. Животноводческие фермы и комплексы на промышленной основе, овцеводческие и птицеводческие предприятия, звероводческие</w:t>
        <w:t xml:space="preserve"> </w:t>
        <w:t xml:space="preserve">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6.2.24.</w:t>
        <w:t xml:space="preserve"> </w:t>
        <w:t xml:space="preserve">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39" w:name="sub_62242"/>
      <w:bookmarkEnd w:id="1739"/>
      <w:r>
        <w:rPr>
          <w:rFonts w:ascii="Times New Roman" w:hAnsi="Times New Roman" w:eastAsia="Times New Roman" w:cs="Times New Roman"/>
          <w:sz w:val="28"/>
          <w:szCs w:val="28"/>
        </w:rPr>
        <w:t xml:space="preserve">При планировке земельных участков теплиц и парников необходимо соблюдать следующие требования: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0" w:name="sub_622421"/>
      <w:bookmarkEnd w:id="1740"/>
      <w:r>
        <w:rPr>
          <w:rFonts w:ascii="Times New Roman" w:hAnsi="Times New Roman" w:eastAsia="Times New Roman" w:cs="Times New Roman"/>
          <w:sz w:val="28"/>
          <w:szCs w:val="28"/>
        </w:rPr>
        <w:t xml:space="preserve">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1" w:name="sub_1206226"/>
      <w:bookmarkEnd w:id="1741"/>
      <w:r>
        <w:rPr>
          <w:rStyle w:val="style22"/>
          <w:rFonts w:ascii="Times New Roman" w:hAnsi="Times New Roman" w:eastAsia="Times New Roman" w:cs="Times New Roman"/>
          <w:sz w:val="28"/>
          <w:szCs w:val="28"/>
        </w:rPr>
        <w:t xml:space="preserve">Здания и помещения для хранения и переработки сельскохозяйственной продукции (овощей</w:t>
      </w:r>
      <w:r>
        <w:rPr>
          <w:rStyle w:val="style22"/>
          <w:rFonts w:ascii="Times New Roman" w:hAnsi="Times New Roman" w:eastAsia="Times New Roman" w:cs="Times New Roman"/>
          <w:sz w:val="28"/>
          <w:szCs w:val="28"/>
        </w:rPr>
        <w:t xml:space="preserve">,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w:t>
        <w:t xml:space="preserve"> </w:t>
      </w:r>
      <w:hyperlink r:id="rId364">
        <w:r>
          <w:rPr>
            <w:rStyle w:val="style22"/>
            <w:rFonts w:ascii="Times New Roman" w:hAnsi="Times New Roman" w:eastAsia="Times New Roman" w:cs="Times New Roman"/>
            <w:bCs/>
            <w:sz w:val="28"/>
            <w:szCs w:val="28"/>
          </w:rPr>
          <w:t xml:space="preserve">СП 105.13330.2012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42" w:name="sub_622521"/>
      <w:bookmarkStart w:id="1743" w:name="sub_62252"/>
      <w:bookmarkEnd w:id="1742"/>
      <w:bookmarkEnd w:id="1743"/>
      <w:r>
        <w:rPr>
          <w:rStyle w:val="style22"/>
          <w:rFonts w:ascii="Times New Roman" w:hAnsi="Times New Roman" w:eastAsia="Times New Roman" w:cs="Times New Roman"/>
          <w:sz w:val="28"/>
          <w:szCs w:val="28"/>
        </w:rPr>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w:t>
      </w:r>
      <w:r>
        <w:rPr>
          <w:rStyle w:val="style22"/>
          <w:rFonts w:ascii="Times New Roman" w:hAnsi="Times New Roman" w:eastAsia="Times New Roman" w:cs="Times New Roman"/>
          <w:sz w:val="28"/>
          <w:szCs w:val="28"/>
        </w:rPr>
        <w:t xml:space="preserve">ветствии с требованиями</w:t>
        <w:t xml:space="preserve"> </w:t>
      </w:r>
      <w:hyperlink r:id="rId3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4" w:name="sub_120622611"/>
      <w:bookmarkStart w:id="1745" w:name="sub_12062261"/>
      <w:bookmarkEnd w:id="1744"/>
      <w:bookmarkEnd w:id="1745"/>
      <w:r>
        <w:rPr>
          <w:rFonts w:ascii="Times New Roman" w:hAnsi="Times New Roman" w:eastAsia="Times New Roman" w:cs="Times New Roman"/>
          <w:sz w:val="28"/>
          <w:szCs w:val="28"/>
        </w:rPr>
        <w:t xml:space="preserve">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6" w:name="sub_120622612"/>
      <w:bookmarkEnd w:id="1746"/>
      <w:r>
        <w:rPr>
          <w:rFonts w:ascii="Times New Roman" w:hAnsi="Times New Roman" w:eastAsia="Times New Roman" w:cs="Times New Roman"/>
          <w:sz w:val="28"/>
          <w:szCs w:val="28"/>
        </w:rPr>
        <w:t xml:space="preserve">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w:t>
        <w:t xml:space="preserve"> </w:t>
        <w:t xml:space="preserve">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7" w:name="sub_1206228"/>
      <w:bookmarkEnd w:id="1747"/>
      <w:r>
        <w:rPr>
          <w:rFonts w:ascii="Times New Roman" w:hAnsi="Times New Roman" w:eastAsia="Times New Roman" w:cs="Times New Roman"/>
          <w:sz w:val="28"/>
          <w:szCs w:val="28"/>
        </w:rPr>
        <w:t xml:space="preserve">6.2.28. Пожарные депо проектируются на отдельных участках с выездами на дороги общей сети, при</w:t>
        <w:t xml:space="preserve"> </w:t>
        <w:t xml:space="preserve">этом выезды из пожарных депо не должны пересекать скотопрогонов.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8" w:name="sub_12062281"/>
      <w:bookmarkEnd w:id="1748"/>
      <w:r>
        <w:rPr>
          <w:rFonts w:ascii="Times New Roman" w:hAnsi="Times New Roman" w:eastAsia="Times New Roman" w:cs="Times New Roman"/>
          <w:sz w:val="28"/>
          <w:szCs w:val="28"/>
        </w:rPr>
        <w:t xml:space="preserve">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земельных участков пожарных депо и постов следует принимать в соответствии с требованиями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49" w:name="sub_1206230"/>
      <w:bookmarkEnd w:id="1749"/>
      <w:r>
        <w:rPr>
          <w:rFonts w:ascii="Times New Roman" w:hAnsi="Times New Roman" w:eastAsia="Times New Roman" w:cs="Times New Roman"/>
          <w:sz w:val="28"/>
          <w:szCs w:val="28"/>
        </w:rPr>
        <w:t xml:space="preserve">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0" w:name="sub_12062291"/>
      <w:bookmarkStart w:id="1751" w:name="sub_1206229"/>
      <w:bookmarkEnd w:id="1750"/>
      <w:bookmarkEnd w:id="1751"/>
      <w:r>
        <w:rPr>
          <w:rFonts w:ascii="Times New Roman" w:hAnsi="Times New Roman" w:eastAsia="Times New Roman" w:cs="Times New Roman"/>
          <w:sz w:val="28"/>
          <w:szCs w:val="28"/>
        </w:rPr>
        <w:t xml:space="preserve">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2" w:name="sub_12062292"/>
      <w:bookmarkEnd w:id="1752"/>
      <w:r>
        <w:rPr>
          <w:rFonts w:ascii="Times New Roman" w:hAnsi="Times New Roman" w:eastAsia="Times New Roman" w:cs="Times New Roman"/>
          <w:sz w:val="28"/>
          <w:szCs w:val="28"/>
        </w:rPr>
        <w:t xml:space="preserve">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3" w:name="sub_32312"/>
      <w:bookmarkEnd w:id="1753"/>
      <w:r>
        <w:rPr>
          <w:rFonts w:ascii="Times New Roman" w:hAnsi="Times New Roman" w:eastAsia="Times New Roman" w:cs="Times New Roman"/>
          <w:sz w:val="28"/>
          <w:szCs w:val="28"/>
        </w:rPr>
        <w:t xml:space="preserve">Площадки сельскохозяйственных предприятий размером более 5 га должны иметь не менее двух</w:t>
        <w:t xml:space="preserve"> </w:t>
        <w:t xml:space="preserve">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4" w:name="sub_323121"/>
      <w:bookmarkEnd w:id="1754"/>
      <w:r>
        <w:rPr>
          <w:rFonts w:ascii="Times New Roman" w:hAnsi="Times New Roman" w:eastAsia="Times New Roman" w:cs="Times New Roman"/>
          <w:sz w:val="28"/>
          <w:szCs w:val="28"/>
        </w:rPr>
        <w:t xml:space="preserve">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5" w:name="sub_1206233"/>
      <w:bookmarkEnd w:id="1755"/>
      <w:r>
        <w:rPr>
          <w:rFonts w:ascii="Times New Roman" w:hAnsi="Times New Roman" w:eastAsia="Times New Roman" w:cs="Times New Roman"/>
          <w:sz w:val="28"/>
          <w:szCs w:val="28"/>
        </w:rPr>
        <w:t xml:space="preserve">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56" w:name="sub_623221"/>
      <w:bookmarkStart w:id="1757" w:name="sub_62322"/>
      <w:bookmarkEnd w:id="1756"/>
      <w:bookmarkEnd w:id="1757"/>
      <w:r>
        <w:rPr>
          <w:rFonts w:ascii="Times New Roman" w:hAnsi="Times New Roman" w:eastAsia="Times New Roman" w:cs="Times New Roman"/>
          <w:sz w:val="28"/>
          <w:szCs w:val="28"/>
        </w:rPr>
        <w:t xml:space="preserve">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8" w:name="sub_623222"/>
      <w:bookmarkEnd w:id="1758"/>
      <w:r>
        <w:rPr>
          <w:rStyle w:val="style22"/>
          <w:rFonts w:ascii="Times New Roman" w:hAnsi="Times New Roman" w:eastAsia="Times New Roman" w:cs="Times New Roman"/>
          <w:sz w:val="28"/>
          <w:szCs w:val="28"/>
        </w:rPr>
        <w:t xml:space="preserve">Расстояния от зданий и сооружений до деревьев и кустарников следует принимать по</w:t>
        <w:t xml:space="preserve"> </w:t>
      </w:r>
      <w:hyperlink r:id="rId366">
        <w:r>
          <w:rPr>
            <w:rStyle w:val="style22"/>
            <w:rFonts w:ascii="Times New Roman" w:hAnsi="Times New Roman" w:eastAsia="Times New Roman" w:cs="Times New Roman"/>
            <w:bCs/>
            <w:sz w:val="28"/>
            <w:szCs w:val="28"/>
          </w:rPr>
          <w:t xml:space="preserve">таблице 55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59" w:name="sub_1206235"/>
      <w:bookmarkEnd w:id="1759"/>
      <w:r>
        <w:rPr>
          <w:rStyle w:val="style22"/>
          <w:rFonts w:ascii="Times New Roman" w:hAnsi="Times New Roman" w:eastAsia="Times New Roman" w:cs="Times New Roman"/>
          <w:sz w:val="28"/>
          <w:szCs w:val="28"/>
        </w:rPr>
        <w:t xml:space="preserve">6.2.34. Ширину полос зеленых насаждений, предназначенных для защиты от шума производственных объектов, следует принимать в соответствии с</w:t>
        <w:t xml:space="preserve"> </w:t>
      </w:r>
      <w:hyperlink r:id="rId367">
        <w:r>
          <w:rPr>
            <w:rStyle w:val="style22"/>
            <w:rFonts w:ascii="Times New Roman" w:hAnsi="Times New Roman" w:eastAsia="Times New Roman" w:cs="Times New Roman"/>
            <w:bCs/>
            <w:sz w:val="28"/>
            <w:szCs w:val="28"/>
          </w:rPr>
          <w:t xml:space="preserve">таблицей 114</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0" w:name="sub_12062341"/>
      <w:bookmarkStart w:id="1761" w:name="sub_1206234"/>
      <w:bookmarkEnd w:id="1760"/>
      <w:bookmarkEnd w:id="1761"/>
      <w:r>
        <w:rPr>
          <w:rFonts w:ascii="Times New Roman" w:hAnsi="Times New Roman" w:eastAsia="Times New Roman" w:cs="Times New Roman"/>
          <w:sz w:val="28"/>
          <w:szCs w:val="28"/>
        </w:rPr>
        <w:t xml:space="preserve">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62" w:name="sub_120623511"/>
      <w:bookmarkStart w:id="1763" w:name="sub_12062351"/>
      <w:bookmarkEnd w:id="1762"/>
      <w:bookmarkEnd w:id="1763"/>
      <w:r>
        <w:rPr>
          <w:rStyle w:val="style22"/>
          <w:rFonts w:ascii="Times New Roman" w:hAnsi="Times New Roman" w:eastAsia="Times New Roman" w:cs="Times New Roman"/>
          <w:sz w:val="28"/>
          <w:szCs w:val="28"/>
        </w:rPr>
        <w:t xml:space="preserve">6.2.36. Внешний транспорт и сеть дорог</w:t>
      </w:r>
      <w:r>
        <w:rPr>
          <w:rStyle w:val="style22"/>
          <w:rFonts w:ascii="Times New Roman" w:hAnsi="Times New Roman" w:eastAsia="Times New Roman" w:cs="Times New Roman"/>
          <w:sz w:val="28"/>
          <w:szCs w:val="28"/>
        </w:rPr>
        <w:t xml:space="preserve"> </w:t>
        <w:t xml:space="preserve">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w:t>
        <w:t xml:space="preserve"> </w:t>
      </w:r>
      <w:hyperlink r:id="rId368">
        <w:r>
          <w:rPr>
            <w:rStyle w:val="style22"/>
            <w:rFonts w:ascii="Times New Roman" w:hAnsi="Times New Roman" w:eastAsia="Times New Roman" w:cs="Times New Roman"/>
            <w:bCs/>
            <w:sz w:val="28"/>
            <w:szCs w:val="28"/>
          </w:rPr>
          <w:t xml:space="preserve">подпунктов 5.5.89 - 5.5.106 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w:t>
      </w:r>
      <w:r>
        <w:rPr>
          <w:rStyle w:val="style22"/>
          <w:rFonts w:ascii="Times New Roman" w:hAnsi="Times New Roman" w:eastAsia="Times New Roman" w:cs="Times New Roman"/>
          <w:sz w:val="28"/>
          <w:szCs w:val="28"/>
        </w:rPr>
        <w:t xml:space="preserve">уктуры"</w:t>
        <w:t xml:space="preserve"> </w:t>
      </w:r>
      <w:hyperlink r:id="rId369">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 а также настоящего 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4" w:name="sub_12062361"/>
      <w:bookmarkStart w:id="1765" w:name="sub_1206236"/>
      <w:bookmarkEnd w:id="1764"/>
      <w:bookmarkEnd w:id="1765"/>
      <w:r>
        <w:rPr>
          <w:rFonts w:ascii="Times New Roman" w:hAnsi="Times New Roman" w:eastAsia="Times New Roman" w:cs="Times New Roman"/>
          <w:sz w:val="28"/>
          <w:szCs w:val="28"/>
        </w:rPr>
        <w:t xml:space="preserve">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6" w:name="sub_12062371"/>
      <w:bookmarkStart w:id="1767" w:name="sub_1206237"/>
      <w:bookmarkEnd w:id="1766"/>
      <w:bookmarkEnd w:id="1767"/>
      <w:r>
        <w:rPr>
          <w:rFonts w:ascii="Times New Roman" w:hAnsi="Times New Roman" w:eastAsia="Times New Roman" w:cs="Times New Roman"/>
          <w:sz w:val="28"/>
          <w:szCs w:val="28"/>
        </w:rPr>
        <w:t xml:space="preserve">6.2.38. Расстояния от зданий и сооружений сельскохозяйственных предприятий до оси железнодорожного пути общей сети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8" w:name="sub_12062372"/>
      <w:bookmarkEnd w:id="1768"/>
      <w:r>
        <w:rPr>
          <w:rFonts w:ascii="Times New Roman" w:hAnsi="Times New Roman" w:eastAsia="Times New Roman" w:cs="Times New Roman"/>
          <w:sz w:val="28"/>
          <w:szCs w:val="28"/>
        </w:rPr>
        <w:t xml:space="preserve">40 м - от зданий и сооружений 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от зданий и сооружений III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 - от зданий и сооружений IV - V степени огнестойкости.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69" w:name="sub_12062391"/>
      <w:bookmarkStart w:id="1770" w:name="sub_1206239"/>
      <w:bookmarkEnd w:id="1769"/>
      <w:bookmarkEnd w:id="1770"/>
      <w:r>
        <w:rPr>
          <w:rFonts w:ascii="Times New Roman" w:hAnsi="Times New Roman" w:eastAsia="Times New Roman" w:cs="Times New Roman"/>
          <w:sz w:val="28"/>
          <w:szCs w:val="28"/>
        </w:rPr>
        <w:t xml:space="preserve">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1" w:name="sub_12062412"/>
      <w:bookmarkStart w:id="1772" w:name="sub_12062411"/>
      <w:bookmarkEnd w:id="1771"/>
      <w:bookmarkEnd w:id="1772"/>
      <w:r>
        <w:rPr>
          <w:rFonts w:ascii="Times New Roman" w:hAnsi="Times New Roman" w:eastAsia="Times New Roman" w:cs="Times New Roman"/>
          <w:sz w:val="28"/>
          <w:szCs w:val="28"/>
        </w:rPr>
        <w:t xml:space="preserve">6.2.42. Пересечение на площадках сельскохозяйственных предприятий транспортных потоков готовой продукции, кормов и навоза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3" w:name="sub_12062421"/>
      <w:bookmarkStart w:id="1774" w:name="sub_1206242"/>
      <w:bookmarkEnd w:id="1773"/>
      <w:bookmarkEnd w:id="1774"/>
      <w:r>
        <w:rPr>
          <w:rStyle w:val="style22"/>
          <w:rFonts w:ascii="Times New Roman" w:hAnsi="Times New Roman" w:eastAsia="Times New Roman" w:cs="Times New Roman"/>
          <w:sz w:val="28"/>
          <w:szCs w:val="28"/>
        </w:rPr>
        <w:t xml:space="preserve">6.2.43. Расстояния от зданий и сооружений до края проезжей части автомобильных дорог</w:t>
        <w:t xml:space="preserve"> </w:t>
      </w:r>
      <w:r>
        <w:rPr>
          <w:rStyle w:val="style22"/>
          <w:rFonts w:ascii="Times New Roman" w:hAnsi="Times New Roman" w:eastAsia="Times New Roman" w:cs="Times New Roman"/>
          <w:sz w:val="28"/>
          <w:szCs w:val="28"/>
        </w:rPr>
        <w:t xml:space="preserve">следует принимать по</w:t>
        <w:t xml:space="preserve"> </w:t>
      </w:r>
      <w:hyperlink r:id="rId370">
        <w:r>
          <w:rPr>
            <w:rStyle w:val="style22"/>
            <w:rFonts w:ascii="Times New Roman" w:hAnsi="Times New Roman" w:eastAsia="Times New Roman" w:cs="Times New Roman"/>
            <w:bCs/>
            <w:sz w:val="28"/>
            <w:szCs w:val="28"/>
          </w:rPr>
          <w:t xml:space="preserve">таблице 116</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5" w:name="sub_12062422"/>
      <w:bookmarkEnd w:id="1775"/>
      <w:r>
        <w:rPr>
          <w:rFonts w:ascii="Times New Roman" w:hAnsi="Times New Roman" w:eastAsia="Times New Roman" w:cs="Times New Roman"/>
          <w:sz w:val="28"/>
          <w:szCs w:val="28"/>
        </w:rPr>
        <w:t xml:space="preserve">6.2.44. К зданиям и сооружениям по всей их длине (за исключением линейных объектов) должен быть обеспечен подъезд (доставка) мобильных средств пожаротушения с</w:t>
        <w:t xml:space="preserve"> </w:t>
        <w:t xml:space="preserve">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6" w:name="sub_1206246"/>
      <w:bookmarkEnd w:id="1776"/>
      <w:r>
        <w:rPr>
          <w:rFonts w:ascii="Times New Roman" w:hAnsi="Times New Roman" w:eastAsia="Times New Roman" w:cs="Times New Roman"/>
          <w:sz w:val="28"/>
          <w:szCs w:val="28"/>
        </w:rPr>
        <w:t xml:space="preserve">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77" w:name="sub_12062451"/>
      <w:bookmarkStart w:id="1778" w:name="sub_1206245"/>
      <w:bookmarkEnd w:id="1777"/>
      <w:bookmarkEnd w:id="1778"/>
      <w:r>
        <w:rPr>
          <w:rStyle w:val="style22"/>
          <w:rFonts w:ascii="Times New Roman" w:hAnsi="Times New Roman" w:eastAsia="Times New Roman" w:cs="Times New Roman"/>
          <w:sz w:val="28"/>
          <w:szCs w:val="28"/>
        </w:rPr>
        <w:t xml:space="preserve">4.2.46. Внешние транспортные связи и</w:t>
      </w:r>
      <w:r>
        <w:rPr>
          <w:rStyle w:val="style22"/>
          <w:rFonts w:ascii="Times New Roman" w:hAnsi="Times New Roman" w:eastAsia="Times New Roman" w:cs="Times New Roman"/>
          <w:sz w:val="28"/>
          <w:szCs w:val="28"/>
        </w:rPr>
        <w:t xml:space="preserve"> </w:t>
        <w:t xml:space="preserve">сеть дорог в производственной зоне нормируются в соответствии с требованиями</w:t>
        <w:t xml:space="preserve"> </w:t>
      </w:r>
      <w:hyperlink r:id="rId37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79" w:name="sub_120624611"/>
      <w:bookmarkStart w:id="1780" w:name="sub_12062461"/>
      <w:bookmarkEnd w:id="1779"/>
      <w:bookmarkEnd w:id="1780"/>
      <w:r>
        <w:rPr>
          <w:rFonts w:ascii="Times New Roman" w:hAnsi="Times New Roman" w:eastAsia="Times New Roman" w:cs="Times New Roman"/>
          <w:sz w:val="28"/>
          <w:szCs w:val="28"/>
        </w:rPr>
        <w:t xml:space="preserve">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1" w:name="sub_12062471"/>
      <w:bookmarkStart w:id="1782" w:name="sub_1206247"/>
      <w:bookmarkEnd w:id="1781"/>
      <w:bookmarkEnd w:id="1782"/>
      <w:r>
        <w:rPr>
          <w:rFonts w:ascii="Times New Roman" w:hAnsi="Times New Roman" w:eastAsia="Times New Roman" w:cs="Times New Roman"/>
          <w:sz w:val="28"/>
          <w:szCs w:val="28"/>
        </w:rPr>
        <w:t xml:space="preserve">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w:t>
        <w:t xml:space="preserve"> </w:t>
        <w:t xml:space="preserve">соответствии с технологией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3" w:name="sub_12062481"/>
      <w:bookmarkStart w:id="1784" w:name="sub_1206248"/>
      <w:bookmarkEnd w:id="1783"/>
      <w:bookmarkEnd w:id="1784"/>
      <w:r>
        <w:rPr>
          <w:rFonts w:ascii="Times New Roman" w:hAnsi="Times New Roman" w:eastAsia="Times New Roman" w:cs="Times New Roman"/>
          <w:sz w:val="28"/>
          <w:szCs w:val="28"/>
        </w:rPr>
        <w:t xml:space="preserve">6.2.49. При проектировании наружных сетей и сооружений канализации необходимо предусматривать отвод поверхностных вод со всего бассейна стока.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85" w:name="sub_12062491"/>
      <w:bookmarkStart w:id="1786" w:name="sub_1206249"/>
      <w:bookmarkEnd w:id="1785"/>
      <w:bookmarkEnd w:id="1786"/>
      <w:r>
        <w:rPr>
          <w:rFonts w:ascii="Times New Roman" w:hAnsi="Times New Roman" w:eastAsia="Times New Roman" w:cs="Times New Roman"/>
          <w:sz w:val="28"/>
          <w:szCs w:val="28"/>
        </w:rPr>
        <w:t xml:space="preserve">6.2.50. Линии электропередачи, связи и других линейных</w:t>
        <w:t xml:space="preserve"> </w:t>
        <w:t xml:space="preserve">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7" w:name="sub_12062501"/>
      <w:bookmarkStart w:id="1788" w:name="sub_1206250"/>
      <w:bookmarkEnd w:id="1787"/>
      <w:bookmarkEnd w:id="1788"/>
      <w:r>
        <w:rPr>
          <w:rStyle w:val="style22"/>
          <w:rFonts w:ascii="Times New Roman" w:hAnsi="Times New Roman" w:eastAsia="Times New Roman" w:cs="Times New Roman"/>
          <w:sz w:val="28"/>
          <w:szCs w:val="28"/>
        </w:rPr>
        <w:t xml:space="preserve">6.2.51. При проектировани</w:t>
      </w:r>
      <w:r>
        <w:rPr>
          <w:rStyle w:val="style22"/>
          <w:rFonts w:ascii="Times New Roman" w:hAnsi="Times New Roman" w:eastAsia="Times New Roman" w:cs="Times New Roman"/>
          <w:sz w:val="28"/>
          <w:szCs w:val="28"/>
        </w:rPr>
        <w:t xml:space="preserve">и инженерных сетей необходимо соблюдать требования</w:t>
        <w:t xml:space="preserve"> </w:t>
      </w:r>
      <w:hyperlink r:id="rId37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89" w:name="sub_12062512"/>
      <w:bookmarkStart w:id="1790" w:name="sub_12062511"/>
      <w:bookmarkEnd w:id="1789"/>
      <w:bookmarkEnd w:id="1790"/>
      <w:r>
        <w:rPr>
          <w:rStyle w:val="style22"/>
          <w:rFonts w:ascii="Times New Roman" w:hAnsi="Times New Roman" w:eastAsia="Times New Roman" w:cs="Times New Roman"/>
          <w:sz w:val="28"/>
          <w:szCs w:val="28"/>
        </w:rPr>
        <w:t xml:space="preserve">6.2.52. При размещении сельскохозяйственных предприятий, зданий и сооружений необходимо предусматривать меры по искл</w:t>
      </w:r>
      <w:r>
        <w:rPr>
          <w:rStyle w:val="style22"/>
          <w:rFonts w:ascii="Times New Roman" w:hAnsi="Times New Roman" w:eastAsia="Times New Roman" w:cs="Times New Roman"/>
          <w:sz w:val="28"/>
          <w:szCs w:val="28"/>
        </w:rPr>
        <w:t xml:space="preserve">ючению загрязнения почв, водных объектов и атмосферного воздуха с учетом требований</w:t>
        <w:t xml:space="preserve"> </w:t>
      </w:r>
      <w:hyperlink r:id="rId37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1" w:name="sub_12062513"/>
      <w:bookmarkEnd w:id="1791"/>
      <w:r>
        <w:rPr>
          <w:rFonts w:ascii="Times New Roman" w:hAnsi="Times New Roman" w:eastAsia="Times New Roman" w:cs="Times New Roman"/>
          <w:sz w:val="28"/>
          <w:szCs w:val="28"/>
        </w:rPr>
        <w:t xml:space="preserve">6.2.53. При разработке планировочной организации земельного участка</w:t>
        <w:t xml:space="preserve"> </w:t>
        <w:t xml:space="preserve">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концентрацию производственных объектов на одном земельном участке</w:t>
        <w:t xml:space="preserve"> </w:t>
        <w:t xml:space="preserve">с учетом требований земельного законодательства;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ликвидацию малодеятельных подъездных путей и дорог;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снос не подлежащих реконструкции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максимальное использование земельного участка сельскохозяйственных предприятий, располагая по возможности новые объекты между существующими</w:t>
        <w:t xml:space="preserve"> </w:t>
        <w:t xml:space="preserve">зданиями или объединяя 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упорядочение функционального зонирования, размещения сетей инженерно-технического обеспечения и проездов;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обязательную рекультивацию участка после сноса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улучшение благоустройства производственных территорий, повышение архитектурного уровня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6.2.54. При проектировании фермерских хозяйств следует руководствоваться нормативными требованиями</w:t>
        <w:t xml:space="preserve"> </w:t>
      </w:r>
      <w:hyperlink r:id="rId374">
        <w:r>
          <w:rPr>
            <w:rStyle w:val="style22"/>
            <w:rFonts w:ascii="Times New Roman" w:hAnsi="Times New Roman" w:eastAsia="Times New Roman" w:cs="Times New Roman"/>
            <w:bCs/>
            <w:sz w:val="28"/>
            <w:szCs w:val="28"/>
          </w:rPr>
          <w:t xml:space="preserve">СП 19.13330</w:t>
        </w:r>
      </w:hyperlink>
      <w:r>
        <w:rPr>
          <w:rStyle w:val="style22"/>
          <w:rFonts w:ascii="Times New Roman" w:hAnsi="Times New Roman" w:eastAsia="Times New Roman" w:cs="Times New Roman"/>
          <w:sz w:val="28"/>
          <w:szCs w:val="28"/>
        </w:rPr>
        <w:t xml:space="preserve">, настоящего раздела, а</w:t>
        <w:t xml:space="preserve"> </w:t>
      </w:r>
      <w:r>
        <w:rPr>
          <w:rStyle w:val="style22"/>
          <w:rFonts w:ascii="Times New Roman" w:hAnsi="Times New Roman" w:eastAsia="Times New Roman" w:cs="Times New Roman"/>
          <w:sz w:val="28"/>
          <w:szCs w:val="28"/>
        </w:rPr>
        <w:t xml:space="preserve">также соответствующих разделов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6.3. Зоны, предназначенные для ведения садоводства и огородничества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1792" w:name="sub_1206301"/>
      <w:bookmarkEnd w:id="1792"/>
      <w:r>
        <w:rPr>
          <w:rStyle w:val="style64"/>
          <w:rFonts w:ascii="Times New Roman" w:hAnsi="Times New Roman" w:eastAsia="Times New Roman" w:cs="Times New Roman"/>
          <w:bCs/>
          <w:sz w:val="28"/>
          <w:szCs w:val="28"/>
          <w:lang w:eastAsia="ar-SA"/>
        </w:rPr>
        <w:t xml:space="preserve">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793" w:name="sub_12063012"/>
      <w:bookmarkStart w:id="1794" w:name="sub_120630111"/>
      <w:bookmarkStart w:id="1795" w:name="sub_120630112"/>
      <w:bookmarkStart w:id="1796" w:name="sub_12063011"/>
      <w:bookmarkEnd w:id="1793"/>
      <w:bookmarkEnd w:id="1794"/>
      <w:bookmarkEnd w:id="1795"/>
      <w:bookmarkEnd w:id="1796"/>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6.3.1. Организация зоны (территории) садоводческого некоммерческого товарищества осуществляется в соответствии с ут</w:t>
      </w:r>
      <w:r>
        <w:rPr>
          <w:rStyle w:val="style22"/>
          <w:rFonts w:ascii="Times New Roman" w:hAnsi="Times New Roman" w:eastAsia="Times New Roman" w:cs="Times New Roman"/>
          <w:sz w:val="28"/>
          <w:szCs w:val="28"/>
        </w:rPr>
        <w:t xml:space="preserve">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w:t>
        <w:t xml:space="preserve"> </w:t>
      </w:r>
      <w:hyperlink r:id="rId375">
        <w:r>
          <w:rPr>
            <w:rStyle w:val="style22"/>
            <w:rFonts w:ascii="Times New Roman" w:hAnsi="Times New Roman" w:eastAsia="Times New Roman" w:cs="Times New Roman"/>
            <w:bCs/>
            <w:sz w:val="28"/>
            <w:szCs w:val="28"/>
          </w:rPr>
          <w:t xml:space="preserve">СП 53.13330</w:t>
        </w:r>
      </w:hyperlink>
      <w:r>
        <w:rPr>
          <w:rStyle w:val="style22"/>
          <w:rFonts w:ascii="Times New Roman" w:hAnsi="Times New Roman" w:eastAsia="Times New Roman" w:cs="Times New Roman"/>
          <w:sz w:val="28"/>
          <w:szCs w:val="28"/>
        </w:rPr>
        <w:t xml:space="preserve"> </w:t>
        <w:t xml:space="preserve">и настоящих Нормати</w:t>
      </w:r>
      <w:r>
        <w:rPr>
          <w:rStyle w:val="style22"/>
          <w:rFonts w:ascii="Times New Roman" w:hAnsi="Times New Roman" w:eastAsia="Times New Roman" w:cs="Times New Roman"/>
          <w:sz w:val="28"/>
          <w:szCs w:val="28"/>
        </w:rPr>
        <w:t xml:space="preserve">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7" w:name="sub_63103"/>
      <w:bookmarkEnd w:id="1797"/>
      <w:r>
        <w:rPr>
          <w:rFonts w:ascii="Times New Roman" w:hAnsi="Times New Roman" w:eastAsia="Times New Roman" w:cs="Times New Roman"/>
          <w:sz w:val="28"/>
          <w:szCs w:val="28"/>
        </w:rPr>
        <w:t xml:space="preserve">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8" w:name="sub_631031"/>
      <w:bookmarkEnd w:id="1798"/>
      <w:r>
        <w:rPr>
          <w:rFonts w:ascii="Times New Roman" w:hAnsi="Times New Roman" w:eastAsia="Times New Roman" w:cs="Times New Roman"/>
          <w:sz w:val="28"/>
          <w:szCs w:val="28"/>
        </w:rPr>
        <w:t xml:space="preserve">внешних связей с системой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транспортных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социальной и инженерной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w:t>
      </w:r>
      <w:r>
        <w:rPr>
          <w:rStyle w:val="style22"/>
          <w:rFonts w:ascii="Times New Roman" w:hAnsi="Times New Roman" w:eastAsia="Times New Roman" w:cs="Times New Roman"/>
          <w:sz w:val="28"/>
          <w:szCs w:val="28"/>
        </w:rPr>
        <w:t xml:space="preserve">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w:t>
        <w:t xml:space="preserve"> </w:t>
      </w:r>
      <w:hyperlink r:id="rId376">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6.3.4. Территорию садоводческого или огороднического некоммерческого товарищества необходимо отделять от</w:t>
        <w:t xml:space="preserve"> </w:t>
        <w:t xml:space="preserve">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799" w:name="sub_6342"/>
      <w:bookmarkEnd w:id="1799"/>
      <w:r>
        <w:rPr>
          <w:rFonts w:ascii="Times New Roman" w:hAnsi="Times New Roman" w:eastAsia="Times New Roman" w:cs="Times New Roman"/>
          <w:sz w:val="28"/>
          <w:szCs w:val="28"/>
        </w:rPr>
        <w:t xml:space="preserve">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0" w:name="sub_63421"/>
      <w:bookmarkEnd w:id="1800"/>
      <w:r>
        <w:rPr>
          <w:rFonts w:ascii="Times New Roman" w:hAnsi="Times New Roman" w:eastAsia="Times New Roman" w:cs="Times New Roman"/>
          <w:sz w:val="28"/>
          <w:szCs w:val="28"/>
        </w:rPr>
        <w:t xml:space="preserve">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1" w:name="sub_6352"/>
      <w:bookmarkEnd w:id="1801"/>
      <w:r>
        <w:rPr>
          <w:rFonts w:ascii="Times New Roman" w:hAnsi="Times New Roman" w:eastAsia="Times New Roman" w:cs="Times New Roman"/>
          <w:sz w:val="28"/>
          <w:szCs w:val="28"/>
        </w:rPr>
        <w:t xml:space="preserve">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2" w:name="sub_63521"/>
      <w:bookmarkEnd w:id="1802"/>
      <w:r>
        <w:rPr>
          <w:rFonts w:ascii="Times New Roman" w:hAnsi="Times New Roman" w:eastAsia="Times New Roman" w:cs="Times New Roman"/>
          <w:sz w:val="28"/>
          <w:szCs w:val="28"/>
        </w:rPr>
        <w:t xml:space="preserve">10 м - для ВЛ до 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м - для ВЛ 35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м - для ВЛ 110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 для ВЛ 150 - 220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 м - для ВЛ 330 - 500 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3" w:name="sub_120636"/>
      <w:bookmarkEnd w:id="1803"/>
      <w:r>
        <w:rPr>
          <w:rFonts w:ascii="Times New Roman" w:hAnsi="Times New Roman" w:eastAsia="Times New Roman" w:cs="Times New Roman"/>
          <w:sz w:val="28"/>
          <w:szCs w:val="28"/>
        </w:rPr>
        <w:t xml:space="preserve">6.3.6. Расстояние от застройки до лесных массивов на территории садоводческих объединений должно быть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04" w:name="sub_1206361"/>
      <w:bookmarkEnd w:id="1804"/>
      <w:r>
        <w:rPr>
          <w:rFonts w:ascii="Times New Roman" w:hAnsi="Times New Roman" w:eastAsia="Times New Roman" w:cs="Times New Roman"/>
          <w:sz w:val="28"/>
          <w:szCs w:val="28"/>
        </w:rPr>
        <w:t xml:space="preserve">6.3.7. При пересечении территории</w:t>
        <w:t xml:space="preserve"> </w:t>
        <w:t xml:space="preserve">садоводческого некоммерческого товарищества инженерными коммуникациями следует предусматривать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наземных магистральных газопроводов, не содержащих сероводород,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1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800 мм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800 до 1000 мм - 250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1200 мм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1200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трубопроводов 2 класса с диаметром труб:</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свыше 300 мм - 125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трубопроводов для сжиженных углеводородных газов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150 мм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150 до 300 мм - 175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500 мм - 350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500 до 1000 мм - 800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r>
        <w:rPr>
          <w:rStyle w:val="style64"/>
          <w:rFonts w:ascii="Times New Roman" w:hAnsi="Times New Roman" w:eastAsia="Times New Roman" w:cs="Times New Roman"/>
          <w:bCs/>
          <w:sz w:val="28"/>
          <w:szCs w:val="28"/>
          <w:lang w:eastAsia="ar-SA"/>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Минимальные расстояния при наземной прокладке увеличиваются в 2 раза для I класса и в 1,5 раза для II класса.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w:t>
        <w:t xml:space="preserve"> </w:t>
        <w:t xml:space="preserve">расчетов в каждом конкретном случае, а также по опыту эксплуатации, но не менее 2 км.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разрывы от газопроводов низкого давления должны быть не менее 20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300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300 до 600 мм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600 до 1000 мм -75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1000 до 1400 мм - 100 м.</w:t>
      </w:r>
    </w:p>
    <w:p>
      <w:pPr>
        <w:pStyle w:val="style23"/>
        <w:ind w:left="0" w:right="0" w:firstLine="0"/>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Планировка территории для ведения садоводства</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6.3.8. По границе территории садоводческого</w:t>
        <w:t xml:space="preserve"> </w:t>
      </w:r>
      <w:r>
        <w:rPr>
          <w:rStyle w:val="style22"/>
          <w:sz w:val="28"/>
          <w:szCs w:val="28"/>
        </w:rPr>
        <w:t xml:space="preserve">некоммерческого товарищества следует предусматривать ограждение высотой 1,5 - 2,0</w:t>
      </w:r>
      <w:r>
        <w:rPr>
          <w:rStyle w:val="style22"/>
          <w:rFonts w:eastAsia="Times New Roman"/>
          <w:sz w:val="28"/>
          <w:szCs w:val="28"/>
        </w:rPr>
        <w:t xml:space="preserve"> </w:t>
      </w:r>
      <w:r>
        <w:rPr>
          <w:rStyle w:val="style22"/>
          <w:sz w:val="28"/>
          <w:szCs w:val="28"/>
        </w:rPr>
        <w:t xml:space="preserve">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Рвы,</w:t>
        <w:t xml:space="preserve"> </w:t>
      </w:r>
      <w:r>
        <w:rPr>
          <w:rStyle w:val="style22"/>
          <w:sz w:val="28"/>
          <w:szCs w:val="28"/>
        </w:rPr>
        <w:t xml:space="preserve">канавы, земляные валы не следует использовать в качестве ограждения территории ведения садоводства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Вдоль границы береговой линии (границы водного объекта) предусматривается полоса земли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6.3.9. Территория садоводческого некоммерческого</w:t>
        <w:t xml:space="preserve"> </w:t>
      </w:r>
      <w:r>
        <w:rPr>
          <w:rStyle w:val="style22"/>
          <w:sz w:val="28"/>
          <w:szCs w:val="28"/>
        </w:rPr>
        <w:t xml:space="preserve">товарищества должна быть соединена подъездной дорогой с автомобильной дорогой общего пользования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eastAsia="Times New Roman"/>
          <w:sz w:val="28"/>
          <w:szCs w:val="28"/>
        </w:rPr>
        <w:t xml:space="preserve">К землям общего пользования относ</w:t>
      </w:r>
      <w:r>
        <w:rPr>
          <w:rStyle w:val="style22"/>
          <w:rFonts w:eastAsia="Times New Roman"/>
          <w:sz w:val="28"/>
          <w:szCs w:val="28"/>
        </w:rPr>
        <w:t xml:space="preserve">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6.3.11. Здания и сооружения общего пользования должны отстоят</w:t>
      </w:r>
      <w:r>
        <w:rPr>
          <w:rStyle w:val="style22"/>
          <w:sz w:val="28"/>
          <w:szCs w:val="28"/>
        </w:rPr>
        <w:t xml:space="preserve">ь от границ садовых участков не менее чем на 4</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w:t>
      </w:r>
      <w:r>
        <w:rPr>
          <w:rStyle w:val="style22"/>
          <w:sz w:val="28"/>
          <w:szCs w:val="28"/>
        </w:rPr>
        <w:t xml:space="preserve">го пользования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6.3.13. На территории садоводческого некоммерческого товариществанекоммерческого товарищества ширина улиц и проездов в красных линиях должна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15</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9</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Минимальный радиус закругления края пр</w:t>
      </w:r>
      <w:r>
        <w:rPr>
          <w:rStyle w:val="style22"/>
          <w:sz w:val="28"/>
          <w:szCs w:val="28"/>
        </w:rPr>
        <w:t xml:space="preserve">оезжей части - 6</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Ширина проезжей части улиц и проездов принимается: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улиц - не менее 7</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для проездов - не менее 3,5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5" w:name="sub_1206314"/>
      <w:bookmarkEnd w:id="1805"/>
      <w:r>
        <w:rPr>
          <w:rStyle w:val="style22"/>
          <w:sz w:val="28"/>
          <w:szCs w:val="28"/>
        </w:rPr>
        <w:t xml:space="preserve">6.3.14. На проездах следует предусматривать разъездные площадки длиной не менее 15</w:t>
      </w:r>
      <w:r>
        <w:rPr>
          <w:rStyle w:val="style22"/>
          <w:rFonts w:eastAsia="Times New Roman"/>
          <w:sz w:val="28"/>
          <w:szCs w:val="28"/>
        </w:rPr>
        <w:t xml:space="preserve"> </w:t>
      </w:r>
      <w:r>
        <w:rPr>
          <w:rStyle w:val="style22"/>
          <w:sz w:val="28"/>
          <w:szCs w:val="28"/>
        </w:rPr>
        <w:t xml:space="preserve">м и шириной не менее 7</w:t>
      </w:r>
      <w:r>
        <w:rPr>
          <w:rStyle w:val="style22"/>
          <w:rFonts w:eastAsia="Times New Roman"/>
          <w:sz w:val="28"/>
          <w:szCs w:val="28"/>
        </w:rPr>
        <w:t xml:space="preserve"> </w:t>
      </w:r>
      <w:r>
        <w:rPr>
          <w:rStyle w:val="style22"/>
          <w:sz w:val="28"/>
          <w:szCs w:val="28"/>
        </w:rPr>
        <w:t xml:space="preserve">м, включая ширину проез</w:t>
      </w:r>
      <w:r>
        <w:rPr>
          <w:rStyle w:val="style22"/>
          <w:sz w:val="28"/>
          <w:szCs w:val="28"/>
        </w:rPr>
        <w:t xml:space="preserve">жей части. Расстояние между разъездными площадками, а также между разъездными площадками и перекрестками должно быть не более 200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6" w:name="sub_12063141"/>
      <w:bookmarkEnd w:id="1806"/>
      <w:r>
        <w:rPr>
          <w:rStyle w:val="style22"/>
          <w:sz w:val="28"/>
          <w:szCs w:val="28"/>
        </w:rPr>
        <w:t xml:space="preserve">Максимальная протяженность тупикового проезда не должна превышать 150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Тупиковые проезды обеспечиваются</w:t>
        <w:t xml:space="preserve"> </w:t>
      </w:r>
      <w:r>
        <w:rPr>
          <w:rStyle w:val="style22"/>
          <w:sz w:val="28"/>
          <w:szCs w:val="28"/>
        </w:rPr>
        <w:t xml:space="preserve">разворотными площадками размером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Использование разворотной площадки для стоянки автомобилей не допускается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6.3.15.</w:t>
        <w:t xml:space="preserve"> </w:t>
      </w:r>
      <w:r>
        <w:rPr>
          <w:rStyle w:val="style104"/>
          <w:sz w:val="28"/>
          <w:szCs w:val="28"/>
        </w:rPr>
        <w:t xml:space="preserve"> </w:t>
        <w:t xml:space="preserve">Территория садоводческого некоммерческого товарищества должна быть оборудована системой водоснабжения в соответствии</w:t>
        <w:t xml:space="preserve"> </w:t>
      </w:r>
      <w:r>
        <w:rPr>
          <w:rStyle w:val="style104"/>
          <w:sz w:val="28"/>
          <w:szCs w:val="28"/>
        </w:rPr>
        <w:t xml:space="preserve">с требованиями</w:t>
        <w:t xml:space="preserve"> </w:t>
      </w:r>
      <w:hyperlink r:id="rId377">
        <w:r>
          <w:rPr>
            <w:rStyle w:val="style106"/>
            <w:sz w:val="28"/>
            <w:szCs w:val="28"/>
          </w:rPr>
          <w:t xml:space="preserve">раздела 5</w:t>
        </w:r>
      </w:hyperlink>
      <w:r>
        <w:rPr>
          <w:rStyle w:val="style104"/>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Снабжение хозяйственно-питьевой водой может производиться как от централизованной системы водоснабжения, так и автономно - от шахтных и</w:t>
        <w:t xml:space="preserve"> </w:t>
      </w:r>
      <w:r>
        <w:rPr>
          <w:rStyle w:val="style104"/>
          <w:sz w:val="28"/>
          <w:szCs w:val="28"/>
        </w:rPr>
        <w:t xml:space="preserve">мелкотрубчатых колодцев, каптажей родников.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Устройство ввода водопровода в дома допускается при наличии местной канализации или при подключении к централизованной системе канализации.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sz w:val="28"/>
          <w:szCs w:val="28"/>
        </w:rPr>
        <w:t xml:space="preserve">На территории общего пользования садоводческого некоммерческого товарище</w:t>
      </w:r>
      <w:r>
        <w:rPr>
          <w:rStyle w:val="style104"/>
          <w:sz w:val="28"/>
          <w:szCs w:val="28"/>
        </w:rPr>
        <w:t xml:space="preserve">ства должны быть предусмотрены источники питьевой воды.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7" w:name="sub_1206316"/>
      <w:bookmarkEnd w:id="1807"/>
      <w:r>
        <w:rPr>
          <w:rStyle w:val="style22"/>
          <w:sz w:val="28"/>
          <w:szCs w:val="28"/>
        </w:rPr>
        <w:t xml:space="preserve">6.3.16. Расчет систем водоснабжения производится исходя из следующих норм среднесуточного водопотребления на хозяйственно</w:t>
      </w:r>
      <w:r>
        <w:rPr>
          <w:rStyle w:val="style22"/>
          <w:rFonts w:eastAsia="Times New Roman"/>
          <w:sz w:val="28"/>
          <w:szCs w:val="28"/>
        </w:rPr>
        <w:t xml:space="preserve">-</w:t>
      </w:r>
      <w:r>
        <w:rPr>
          <w:rStyle w:val="style22"/>
          <w:sz w:val="28"/>
          <w:szCs w:val="28"/>
        </w:rPr>
        <w:t xml:space="preserve">питьевые нужды: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8" w:name="sub_12063161"/>
      <w:bookmarkEnd w:id="1808"/>
      <w:r>
        <w:rPr>
          <w:rStyle w:val="style22"/>
          <w:sz w:val="28"/>
          <w:szCs w:val="28"/>
        </w:rPr>
        <w:t xml:space="preserve">при водопользовании из водоразборных колонок, шахтных колодцев</w:t>
      </w:r>
      <w:r>
        <w:rPr>
          <w:rStyle w:val="style22"/>
          <w:sz w:val="28"/>
          <w:szCs w:val="28"/>
        </w:rPr>
        <w:t xml:space="preserve"> </w:t>
        <w:t xml:space="preserve">- 30</w:t>
      </w:r>
      <w:r>
        <w:rPr>
          <w:rStyle w:val="style22"/>
          <w:rFonts w:eastAsia="Times New Roman"/>
          <w:sz w:val="28"/>
          <w:szCs w:val="28"/>
        </w:rPr>
        <w:t xml:space="preserve"> - </w:t>
      </w:r>
      <w:r>
        <w:rPr>
          <w:rStyle w:val="style22"/>
          <w:sz w:val="28"/>
          <w:szCs w:val="28"/>
        </w:rPr>
        <w:t xml:space="preserve">50 л/сут. на 1 жителя;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обеспечении внутренним водопроводом и канализацией (без ванн) - 125</w:t>
      </w:r>
      <w:r>
        <w:rPr>
          <w:rStyle w:val="style22"/>
          <w:rFonts w:eastAsia="Times New Roman"/>
          <w:sz w:val="28"/>
          <w:szCs w:val="28"/>
        </w:rPr>
        <w:t xml:space="preserve"> - </w:t>
      </w:r>
      <w:r>
        <w:rPr>
          <w:rStyle w:val="style22"/>
          <w:sz w:val="28"/>
          <w:szCs w:val="28"/>
        </w:rPr>
        <w:t xml:space="preserve">160</w:t>
      </w:r>
      <w:r>
        <w:rPr>
          <w:rStyle w:val="style22"/>
          <w:rFonts w:eastAsia="Times New Roman"/>
          <w:sz w:val="28"/>
          <w:szCs w:val="28"/>
        </w:rPr>
        <w:t xml:space="preserve"> </w:t>
      </w:r>
      <w:r>
        <w:rPr>
          <w:rStyle w:val="style22"/>
          <w:sz w:val="28"/>
          <w:szCs w:val="28"/>
        </w:rPr>
        <w:t xml:space="preserve">л/сут. на 1 жителя</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Для полива посадок на приусадебных участках: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овощных культур - 3</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сутки;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плодовых деревьев - 10</w:t>
      </w:r>
      <w:r>
        <w:rPr>
          <w:rStyle w:val="style22"/>
          <w:rFonts w:eastAsia="Times New Roman"/>
          <w:sz w:val="28"/>
          <w:szCs w:val="28"/>
        </w:rPr>
        <w:t xml:space="preserve"> - </w:t>
      </w:r>
      <w:r>
        <w:rPr>
          <w:rStyle w:val="style22"/>
          <w:sz w:val="28"/>
          <w:szCs w:val="28"/>
        </w:rPr>
        <w:t xml:space="preserve">15</w:t>
      </w:r>
      <w:r>
        <w:rPr>
          <w:rStyle w:val="style22"/>
          <w:rFonts w:eastAsia="Times New Roman"/>
          <w:sz w:val="28"/>
          <w:szCs w:val="28"/>
        </w:rPr>
        <w:t xml:space="preserve"> </w:t>
      </w:r>
      <w:r>
        <w:rPr>
          <w:rStyle w:val="style22"/>
          <w:sz w:val="28"/>
          <w:szCs w:val="28"/>
        </w:rPr>
        <w:t xml:space="preserve">л/кв</w:t>
      </w:r>
      <w:r>
        <w:rPr>
          <w:rStyle w:val="style22"/>
          <w:rFonts w:eastAsia="Times New Roman"/>
          <w:sz w:val="28"/>
          <w:szCs w:val="28"/>
        </w:rPr>
        <w:t xml:space="preserve">. </w:t>
      </w:r>
      <w:r>
        <w:rPr>
          <w:rStyle w:val="style22"/>
          <w:sz w:val="28"/>
          <w:szCs w:val="28"/>
        </w:rPr>
        <w:t xml:space="preserve">м в су</w:t>
      </w:r>
      <w:r>
        <w:rPr>
          <w:rStyle w:val="style22"/>
          <w:sz w:val="28"/>
          <w:szCs w:val="28"/>
        </w:rPr>
        <w:t xml:space="preserve">тки (полив предусматривается 1</w:t>
      </w:r>
      <w:r>
        <w:rPr>
          <w:rStyle w:val="style22"/>
          <w:rFonts w:eastAsia="Times New Roman"/>
          <w:sz w:val="28"/>
          <w:szCs w:val="28"/>
        </w:rPr>
        <w:t xml:space="preserve"> - </w:t>
      </w:r>
      <w:r>
        <w:rPr>
          <w:rStyle w:val="style22"/>
          <w:sz w:val="28"/>
          <w:szCs w:val="28"/>
        </w:rPr>
        <w:t xml:space="preserve">2 раза в сутки из водопроводной сети сезонного действия или из открытых водоемов и специально предусмотренных котлованов - накопителей воды).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При наличии водопровода или артезианской скважины для учета расходуемой воды на в</w:t>
      </w:r>
      <w:r>
        <w:rPr>
          <w:rStyle w:val="style22"/>
          <w:sz w:val="28"/>
          <w:szCs w:val="28"/>
        </w:rPr>
        <w:t xml:space="preserve">одоразборных устройствах на территории общего пользования и на каждом участке следует предусматривать установку счетчиков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09" w:name="sub_1206317"/>
      <w:bookmarkEnd w:id="1809"/>
      <w:r>
        <w:rPr>
          <w:rStyle w:val="style22"/>
          <w:sz w:val="28"/>
          <w:szCs w:val="28"/>
        </w:rPr>
        <w:t xml:space="preserve">6.3.17. Сбор, удаление и обезвреживание нечистот могут быть неканализованными, с помощью местных очистных сооружений, размещение и ус</w:t>
      </w:r>
      <w:r>
        <w:rPr>
          <w:rStyle w:val="style22"/>
          <w:sz w:val="28"/>
          <w:szCs w:val="28"/>
        </w:rPr>
        <w:t xml:space="preserve">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w:t>
        <w:t xml:space="preserve"> </w:t>
      </w:r>
      <w:hyperlink r:id="rId378">
        <w:r>
          <w:rPr>
            <w:rStyle w:val="style22"/>
            <w:bCs/>
            <w:sz w:val="28"/>
            <w:szCs w:val="28"/>
          </w:rPr>
          <w:t xml:space="preserve">раздела 5</w:t>
        </w:r>
      </w:hyperlink>
      <w:r>
        <w:rPr>
          <w:rStyle w:val="style22"/>
          <w:sz w:val="28"/>
          <w:szCs w:val="28"/>
        </w:rPr>
        <w:t xml:space="preserve"> </w:t>
        <w:t xml:space="preserve">"Производственная</w:t>
        <w:t xml:space="preserve"> </w:t>
      </w:r>
      <w:r>
        <w:rPr>
          <w:rStyle w:val="style22"/>
          <w:sz w:val="28"/>
          <w:szCs w:val="28"/>
        </w:rPr>
        <w:t xml:space="preserve">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0" w:name="sub_12063171"/>
      <w:bookmarkEnd w:id="1810"/>
      <w:r>
        <w:rPr>
          <w:rStyle w:val="style22"/>
          <w:sz w:val="28"/>
          <w:szCs w:val="28"/>
        </w:rPr>
        <w:t xml:space="preserve">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w:t>
      </w:r>
      <w:r>
        <w:rPr>
          <w:rStyle w:val="style22"/>
          <w:sz w:val="28"/>
          <w:szCs w:val="28"/>
        </w:rPr>
        <w:t xml:space="preserve">талл, полиэтилен и другое) на территории общего пользования должны быть предусмотрены площадки контейнеров для мусора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Площадки для мусорных контейнеров размещаются на расстоянии не менее 20 и не более 100</w:t>
      </w:r>
      <w:r>
        <w:rPr>
          <w:rStyle w:val="style22"/>
          <w:rFonts w:eastAsia="Times New Roman"/>
          <w:sz w:val="28"/>
          <w:szCs w:val="28"/>
        </w:rPr>
        <w:t xml:space="preserve"> </w:t>
      </w:r>
      <w:r>
        <w:rPr>
          <w:rStyle w:val="style22"/>
          <w:sz w:val="28"/>
          <w:szCs w:val="28"/>
        </w:rPr>
        <w:t xml:space="preserve">м от границ садовых участков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6.3.19. Отвод поверх</w:t>
      </w:r>
      <w:r>
        <w:rPr>
          <w:rStyle w:val="style22"/>
          <w:sz w:val="28"/>
          <w:szCs w:val="28"/>
        </w:rPr>
        <w:t xml:space="preserve">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1" w:name="sub_1206321"/>
      <w:bookmarkEnd w:id="1811"/>
      <w:r>
        <w:rPr>
          <w:rStyle w:val="style22"/>
          <w:sz w:val="28"/>
          <w:szCs w:val="28"/>
        </w:rPr>
        <w:t xml:space="preserve">6.3.20. При проектировании территории общего</w:t>
        <w:t xml:space="preserve"> </w:t>
      </w:r>
      <w:r>
        <w:rPr>
          <w:rStyle w:val="style22"/>
          <w:sz w:val="28"/>
          <w:szCs w:val="28"/>
        </w:rPr>
        <w:t xml:space="preserve">пользования запрещается размещение складов минеральных удобрений и химикатов вблизи открытых водоемов и водозаборных скважин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2" w:name="sub_12063201"/>
      <w:bookmarkStart w:id="1813" w:name="sub_1206320"/>
      <w:bookmarkEnd w:id="1812"/>
      <w:bookmarkEnd w:id="1813"/>
      <w:r>
        <w:rPr>
          <w:rStyle w:val="style22"/>
          <w:sz w:val="28"/>
          <w:szCs w:val="28"/>
        </w:rPr>
        <w:t xml:space="preserve">6.3.21. Для отопления садовых домов и организации горячего водоснабжения следует проектировать автономные системы, к которым относ</w:t>
      </w:r>
      <w:r>
        <w:rPr>
          <w:rStyle w:val="style22"/>
          <w:sz w:val="28"/>
          <w:szCs w:val="28"/>
        </w:rPr>
        <w:t xml:space="preserve">ятся источники теплоснабжения (котел, печь и другое), а также нагревательные приборы и водоразборная арматура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4" w:name="sub_120632111"/>
      <w:bookmarkStart w:id="1815" w:name="sub_12063211"/>
      <w:bookmarkEnd w:id="1814"/>
      <w:bookmarkEnd w:id="1815"/>
      <w:r>
        <w:rPr>
          <w:rStyle w:val="style22"/>
          <w:sz w:val="28"/>
          <w:szCs w:val="28"/>
        </w:rPr>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w:t>
      </w:r>
      <w:r>
        <w:rPr>
          <w:rStyle w:val="style22"/>
          <w:sz w:val="28"/>
          <w:szCs w:val="28"/>
        </w:rPr>
        <w:t xml:space="preserve"> </w:t>
        <w:t xml:space="preserve">газовых сетей. Проектирование газовых систем, установку газовых плит и приборов учета расхода газа следует осуществлять в соответствии с требованиями</w:t>
        <w:t xml:space="preserve"> </w:t>
      </w:r>
      <w:hyperlink r:id="rId379">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6" w:name="sub_120632112"/>
      <w:bookmarkEnd w:id="1816"/>
      <w:r>
        <w:rPr>
          <w:rStyle w:val="style22"/>
          <w:sz w:val="28"/>
          <w:szCs w:val="28"/>
        </w:rPr>
        <w:t xml:space="preserve">Для хранения бал</w:t>
      </w:r>
      <w:r>
        <w:rPr>
          <w:rStyle w:val="style22"/>
          <w:sz w:val="28"/>
          <w:szCs w:val="28"/>
        </w:rPr>
        <w:t xml:space="preserve">лонов со сжиженным газом на территории общего пользования проектируются промежуточные склады газовых баллонов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Баллоны вместимостью более 12 л для снабжения газом кухонных и других плит должны располагаться в пристройке из негорючего материала или в</w:t>
        <w:t xml:space="preserve"> </w:t>
      </w:r>
      <w:r>
        <w:rPr>
          <w:rStyle w:val="style22"/>
          <w:sz w:val="28"/>
          <w:szCs w:val="28"/>
        </w:rPr>
        <w:t xml:space="preserve">металлическом ящике у глухого участка наружной стены, которые проектируются не ближе 5</w:t>
      </w:r>
      <w:r>
        <w:rPr>
          <w:rStyle w:val="style22"/>
          <w:rFonts w:eastAsia="Times New Roman"/>
          <w:sz w:val="28"/>
          <w:szCs w:val="28"/>
        </w:rPr>
        <w:t xml:space="preserve"> </w:t>
      </w:r>
      <w:r>
        <w:rPr>
          <w:rStyle w:val="style22"/>
          <w:sz w:val="28"/>
          <w:szCs w:val="28"/>
        </w:rPr>
        <w:t xml:space="preserve">м от входа в здание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6.3.23. Сети электроснабжения на территории садоводческого некоммерческого товарищества следует предусматривать воздушными линиями. Запрещается пров</w:t>
      </w:r>
      <w:r>
        <w:rPr>
          <w:rStyle w:val="style22"/>
          <w:sz w:val="28"/>
          <w:szCs w:val="28"/>
        </w:rPr>
        <w:t xml:space="preserve">едение воздушных линий непосредственно над участками, кроме индивидуальной проводки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7" w:name="sub_63232"/>
      <w:bookmarkEnd w:id="1817"/>
      <w:r>
        <w:rPr>
          <w:rStyle w:val="style22"/>
          <w:sz w:val="28"/>
          <w:szCs w:val="28"/>
        </w:rPr>
        <w:t xml:space="preserve">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8" w:name="sub_632321"/>
      <w:bookmarkEnd w:id="1818"/>
      <w:r>
        <w:rPr>
          <w:rStyle w:val="style22"/>
          <w:sz w:val="28"/>
          <w:szCs w:val="28"/>
        </w:rPr>
        <w:t xml:space="preserve">Электрооборудо</w:t>
      </w:r>
      <w:r>
        <w:rPr>
          <w:rStyle w:val="style22"/>
          <w:sz w:val="28"/>
          <w:szCs w:val="28"/>
        </w:rPr>
        <w:t xml:space="preserve">вание сети электроснабжения, освещение и молниезащиту садовых домов и хозяйственных построек следует проектировать в соответствии с требованиями</w:t>
        <w:t xml:space="preserve"> </w:t>
      </w:r>
      <w:hyperlink r:id="rId380">
        <w:r>
          <w:rPr>
            <w:rStyle w:val="style22"/>
            <w:bCs/>
            <w:sz w:val="28"/>
            <w:szCs w:val="28"/>
          </w:rPr>
          <w:t xml:space="preserve">раздела 5</w:t>
        </w:r>
      </w:hyperlink>
      <w:r>
        <w:rPr>
          <w:rStyle w:val="style22"/>
          <w:sz w:val="28"/>
          <w:szCs w:val="28"/>
        </w:rPr>
        <w:t xml:space="preserve"> </w:t>
        <w:t xml:space="preserve">"Производственная территория"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6.3.24. Для обеспечени</w:t>
      </w:r>
      <w:r>
        <w:rPr>
          <w:rStyle w:val="style22"/>
          <w:sz w:val="28"/>
          <w:szCs w:val="28"/>
        </w:rPr>
        <w:t xml:space="preserve">я пожарной безопасности на территории садоводческого некоммерческого товарищества должны соблюдаться требования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Параметры территории садового участка: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6.3.25. Площадь индивидуального садового участка принимается не менее 0,06</w:t>
      </w:r>
      <w:r>
        <w:rPr>
          <w:rStyle w:val="style22"/>
          <w:rFonts w:eastAsia="Times New Roman"/>
          <w:sz w:val="28"/>
          <w:szCs w:val="28"/>
        </w:rPr>
        <w:t xml:space="preserve"> </w:t>
      </w:r>
      <w:r>
        <w:rPr>
          <w:rStyle w:val="style22"/>
          <w:sz w:val="28"/>
          <w:szCs w:val="28"/>
        </w:rPr>
        <w:t xml:space="preserve">га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w:t>
      </w:r>
      <w:r>
        <w:rPr>
          <w:rStyle w:val="style22"/>
          <w:sz w:val="28"/>
          <w:szCs w:val="28"/>
        </w:rPr>
        <w:t xml:space="preserve">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w:t>
      </w:r>
      <w:r>
        <w:rPr>
          <w:rStyle w:val="style22"/>
          <w:rFonts w:eastAsia="Times New Roman"/>
          <w:sz w:val="28"/>
          <w:szCs w:val="28"/>
        </w:rPr>
        <w:t xml:space="preserve"> </w:t>
      </w:r>
      <w:r>
        <w:rPr>
          <w:rStyle w:val="style22"/>
          <w:sz w:val="28"/>
          <w:szCs w:val="28"/>
        </w:rPr>
        <w:t xml:space="preserve">м. Допускается устройство глухих ограждений со стороны улиц и проездов по решен</w:t>
      </w:r>
      <w:r>
        <w:rPr>
          <w:rStyle w:val="style22"/>
          <w:sz w:val="28"/>
          <w:szCs w:val="28"/>
        </w:rPr>
        <w:t xml:space="preserve">ию общего собрания членов садоводческого некоммерческого товарищества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w:t>
      </w:r>
      <w:r>
        <w:rPr>
          <w:rStyle w:val="style22"/>
          <w:sz w:val="28"/>
          <w:szCs w:val="28"/>
        </w:rPr>
        <w:t xml:space="preserve">цы и другие сооружения с утепленным грунтом, постройка для хранения инвентаря, баня, душ, навес или гараж (гараж</w:t>
      </w:r>
      <w:r>
        <w:rPr>
          <w:rStyle w:val="style22"/>
          <w:rFonts w:eastAsia="Times New Roman"/>
          <w:sz w:val="28"/>
          <w:szCs w:val="28"/>
        </w:rPr>
        <w:t xml:space="preserve">-</w:t>
      </w:r>
      <w:r>
        <w:rPr>
          <w:rStyle w:val="style22"/>
          <w:sz w:val="28"/>
          <w:szCs w:val="28"/>
        </w:rPr>
        <w:t xml:space="preserve">стоянка) для автомобилей, уборная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Допускается возведение хозяйственных построек разных типов, определенных местными условиями. Состав,</w:t>
        <w:t xml:space="preserve"> </w:t>
      </w:r>
      <w:r>
        <w:rPr>
          <w:rStyle w:val="style22"/>
          <w:sz w:val="28"/>
          <w:szCs w:val="28"/>
        </w:rPr>
        <w:t xml:space="preserve">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6.3.28. Противопожарные расстояния между строениями и сооружени</w:t>
      </w:r>
      <w:r>
        <w:rPr>
          <w:rStyle w:val="style22"/>
          <w:sz w:val="28"/>
          <w:szCs w:val="28"/>
        </w:rPr>
        <w:t xml:space="preserve">ями в пределах одного садового участка не нормируются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19" w:name="sub_1206329"/>
      <w:bookmarkEnd w:id="1819"/>
      <w:r>
        <w:rPr>
          <w:rStyle w:val="style22"/>
          <w:sz w:val="28"/>
          <w:szCs w:val="28"/>
        </w:rPr>
        <w:t xml:space="preserve">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w:t>
      </w:r>
      <w:r>
        <w:rPr>
          <w:rStyle w:val="style22"/>
          <w:sz w:val="28"/>
          <w:szCs w:val="28"/>
        </w:rPr>
        <w:t xml:space="preserve">тветствии с требованиями СП 4.113130 и настоящих Нормативов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0" w:name="sub_632821"/>
      <w:bookmarkStart w:id="1821" w:name="sub_63282"/>
      <w:bookmarkEnd w:id="1820"/>
      <w:bookmarkEnd w:id="1821"/>
      <w:r>
        <w:rPr>
          <w:rStyle w:val="style22"/>
          <w:sz w:val="28"/>
          <w:szCs w:val="28"/>
        </w:rPr>
        <w:t xml:space="preserve">6.3.29. Жилое строение (или дом) должно отстоять от красной линии улиц не менее чем на 5</w:t>
      </w:r>
      <w:r>
        <w:rPr>
          <w:rStyle w:val="style22"/>
          <w:rFonts w:eastAsia="Times New Roman"/>
          <w:sz w:val="28"/>
          <w:szCs w:val="28"/>
        </w:rPr>
        <w:t xml:space="preserve"> </w:t>
      </w:r>
      <w:r>
        <w:rPr>
          <w:rStyle w:val="style22"/>
          <w:sz w:val="28"/>
          <w:szCs w:val="28"/>
        </w:rPr>
        <w:t xml:space="preserve">м, от красной линии проездов - не менее чем на 3</w:t>
      </w:r>
      <w:r>
        <w:rPr>
          <w:rStyle w:val="style22"/>
          <w:rFonts w:eastAsia="Times New Roman"/>
          <w:sz w:val="28"/>
          <w:szCs w:val="28"/>
        </w:rPr>
        <w:t xml:space="preserve"> </w:t>
      </w:r>
      <w:r>
        <w:rPr>
          <w:rStyle w:val="style22"/>
          <w:sz w:val="28"/>
          <w:szCs w:val="28"/>
        </w:rPr>
        <w:t xml:space="preserve">м. При этом между домами, расположенными на противоположн</w:t>
      </w:r>
      <w:r>
        <w:rPr>
          <w:rStyle w:val="style22"/>
          <w:sz w:val="28"/>
          <w:szCs w:val="28"/>
        </w:rPr>
        <w:t xml:space="preserve">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2" w:name="sub_632822"/>
      <w:bookmarkEnd w:id="1822"/>
      <w:r>
        <w:rPr>
          <w:rStyle w:val="style22"/>
          <w:sz w:val="28"/>
          <w:szCs w:val="28"/>
        </w:rPr>
        <w:t xml:space="preserve">6.3.30. Минимальные расстояния до границы соседнего участка по санитарно</w:t>
      </w:r>
      <w:r>
        <w:rPr>
          <w:rStyle w:val="style22"/>
          <w:rFonts w:eastAsia="Times New Roman"/>
          <w:sz w:val="28"/>
          <w:szCs w:val="28"/>
        </w:rPr>
        <w:t xml:space="preserve">-</w:t>
      </w:r>
      <w:r>
        <w:rPr>
          <w:rStyle w:val="style22"/>
          <w:sz w:val="28"/>
          <w:szCs w:val="28"/>
        </w:rPr>
        <w:t xml:space="preserve">бытовым условиям до</w:t>
      </w:r>
      <w:r>
        <w:rPr>
          <w:rStyle w:val="style22"/>
          <w:sz w:val="28"/>
          <w:szCs w:val="28"/>
        </w:rPr>
        <w:t xml:space="preserve">лжны быть: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жилого строения (или дома) - 3</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постройки для содержания мелкого скота и птицы - 4</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других построек - 1</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стволов высокорослых деревьев - 4</w:t>
      </w:r>
      <w:r>
        <w:rPr>
          <w:rStyle w:val="style22"/>
          <w:rFonts w:eastAsia="Times New Roman"/>
          <w:sz w:val="28"/>
          <w:szCs w:val="28"/>
        </w:rPr>
        <w:t xml:space="preserve"> </w:t>
      </w:r>
      <w:r>
        <w:rPr>
          <w:rStyle w:val="style22"/>
          <w:sz w:val="28"/>
          <w:szCs w:val="28"/>
        </w:rPr>
        <w:t xml:space="preserve">м, среднерослых - 2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кустарника - 1</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Расстояние между жилым строением (или</w:t>
        <w:t xml:space="preserve"> </w:t>
      </w:r>
      <w:r>
        <w:rPr>
          <w:rStyle w:val="style22"/>
          <w:sz w:val="28"/>
          <w:szCs w:val="28"/>
        </w:rPr>
        <w:t xml:space="preserve">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w:t>
      </w:r>
      <w:r>
        <w:rPr>
          <w:rStyle w:val="style22"/>
          <w:rFonts w:eastAsia="Times New Roman"/>
          <w:sz w:val="28"/>
          <w:szCs w:val="28"/>
        </w:rPr>
        <w:t xml:space="preserve"> </w:t>
      </w:r>
      <w:r>
        <w:rPr>
          <w:rStyle w:val="style22"/>
          <w:sz w:val="28"/>
          <w:szCs w:val="28"/>
        </w:rPr>
        <w:t xml:space="preserve">см от плоскости стены. Если элементы выступают более чем н</w:t>
      </w:r>
      <w:r>
        <w:rPr>
          <w:rStyle w:val="style22"/>
          <w:sz w:val="28"/>
          <w:szCs w:val="28"/>
        </w:rPr>
        <w:t xml:space="preserve">а 50</w:t>
      </w:r>
      <w:r>
        <w:rPr>
          <w:rStyle w:val="style22"/>
          <w:rFonts w:eastAsia="Times New Roman"/>
          <w:sz w:val="28"/>
          <w:szCs w:val="28"/>
        </w:rPr>
        <w:t xml:space="preserve"> </w:t>
      </w:r>
      <w:r>
        <w:rPr>
          <w:rStyle w:val="style22"/>
          <w:sz w:val="28"/>
          <w:szCs w:val="28"/>
        </w:rPr>
        <w:t xml:space="preserve">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3" w:name="sub_1206331"/>
      <w:bookmarkEnd w:id="1823"/>
      <w:r>
        <w:rPr>
          <w:rStyle w:val="style22"/>
          <w:sz w:val="28"/>
          <w:szCs w:val="28"/>
        </w:rPr>
        <w:t xml:space="preserve">При возведении на садовом участке хозяйственных построек, располагаемых на расстоянии 1</w:t>
      </w:r>
      <w:r>
        <w:rPr>
          <w:rStyle w:val="style22"/>
          <w:rFonts w:eastAsia="Times New Roman"/>
          <w:sz w:val="28"/>
          <w:szCs w:val="28"/>
        </w:rPr>
        <w:t xml:space="preserve"> </w:t>
      </w:r>
      <w:r>
        <w:rPr>
          <w:rStyle w:val="style22"/>
          <w:sz w:val="28"/>
          <w:szCs w:val="28"/>
        </w:rPr>
        <w:t xml:space="preserve">м</w:t>
        <w:t xml:space="preserve"> </w:t>
      </w:r>
      <w:r>
        <w:rPr>
          <w:rStyle w:val="style22"/>
          <w:sz w:val="28"/>
          <w:szCs w:val="28"/>
        </w:rPr>
        <w:t xml:space="preserve">от границы соседнего садового участка, скат крыши следует ориентировать на свой участок</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4" w:name="sub_633081"/>
      <w:bookmarkStart w:id="1825" w:name="sub_63308"/>
      <w:bookmarkEnd w:id="1824"/>
      <w:bookmarkEnd w:id="1825"/>
      <w:r>
        <w:rPr>
          <w:rStyle w:val="style22"/>
          <w:sz w:val="28"/>
          <w:szCs w:val="28"/>
        </w:rPr>
        <w:t xml:space="preserve">6.3.31. Минимальные расстояния между постройками по санитарно</w:t>
      </w:r>
      <w:r>
        <w:rPr>
          <w:rStyle w:val="style22"/>
          <w:rFonts w:eastAsia="Times New Roman"/>
          <w:sz w:val="28"/>
          <w:szCs w:val="28"/>
        </w:rPr>
        <w:t xml:space="preserve">-</w:t>
      </w:r>
      <w:r>
        <w:rPr>
          <w:rStyle w:val="style22"/>
          <w:sz w:val="28"/>
          <w:szCs w:val="28"/>
        </w:rPr>
        <w:t xml:space="preserve">бытовым условиям должны быть: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6" w:name="sub_633082"/>
      <w:bookmarkEnd w:id="1826"/>
      <w:r>
        <w:rPr>
          <w:rStyle w:val="style22"/>
          <w:sz w:val="28"/>
          <w:szCs w:val="28"/>
        </w:rPr>
        <w:t xml:space="preserve">от жилого строения (или дома) и погреба до уборной и постройки для содержан</w:t>
      </w:r>
      <w:r>
        <w:rPr>
          <w:rStyle w:val="style22"/>
          <w:sz w:val="28"/>
          <w:szCs w:val="28"/>
        </w:rPr>
        <w:t xml:space="preserve">ия мелкого скота и птицы - 12</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до душа, бани (сауны) - 8</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от колодца до уборной и компостного устройства - 8</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Указанные расстояния должны соблюдаться как между постройками на одном участке, так и между постройками, расположенными на смежных участках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7" w:name="sub_1206332"/>
      <w:bookmarkEnd w:id="1827"/>
      <w:r>
        <w:rPr>
          <w:rStyle w:val="style22"/>
          <w:sz w:val="28"/>
          <w:szCs w:val="28"/>
        </w:rPr>
        <w:t xml:space="preserve">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w:t>
      </w:r>
      <w:r>
        <w:rPr>
          <w:rStyle w:val="style22"/>
          <w:rFonts w:eastAsia="Times New Roman"/>
          <w:sz w:val="28"/>
          <w:szCs w:val="28"/>
        </w:rPr>
        <w:t xml:space="preserve"> </w:t>
      </w:r>
      <w:r>
        <w:rPr>
          <w:rStyle w:val="style22"/>
          <w:sz w:val="28"/>
          <w:szCs w:val="28"/>
        </w:rPr>
        <w:t xml:space="preserve">м от входа в дом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8" w:name="sub_12063321"/>
      <w:bookmarkEnd w:id="1828"/>
      <w:r>
        <w:rPr>
          <w:rStyle w:val="style22"/>
          <w:sz w:val="28"/>
          <w:szCs w:val="28"/>
        </w:rPr>
        <w:t xml:space="preserve">В этих случаях расстояние до границы с соседним участк</w:t>
      </w:r>
      <w:r>
        <w:rPr>
          <w:rStyle w:val="style22"/>
          <w:sz w:val="28"/>
          <w:szCs w:val="28"/>
        </w:rPr>
        <w:t xml:space="preserve">ом измеряется отдельно от каждого объекта блокировки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29" w:name="sub_1206333"/>
      <w:bookmarkEnd w:id="1829"/>
      <w:r>
        <w:rPr>
          <w:rStyle w:val="style22"/>
          <w:sz w:val="28"/>
          <w:szCs w:val="28"/>
        </w:rPr>
        <w:t xml:space="preserve">6.3.33. Гаражи для автомобилей могут быть отдельно стоящими, встроенными или пристроенными к садовому дому и хозяйственным постройкам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0" w:name="sub_12063331"/>
      <w:bookmarkEnd w:id="1830"/>
      <w:r>
        <w:rPr>
          <w:rStyle w:val="style22"/>
          <w:sz w:val="28"/>
          <w:szCs w:val="28"/>
        </w:rPr>
        <w:t xml:space="preserve">6.3.34. Инсоляция жилых помещений жилых строений (домов) на садовых</w:t>
      </w:r>
      <w:r>
        <w:rPr>
          <w:rStyle w:val="style22"/>
          <w:sz w:val="28"/>
          <w:szCs w:val="28"/>
        </w:rPr>
        <w:t xml:space="preserve"> </w:t>
        <w:t xml:space="preserve">участках должна обеспечиваться в соответствии с требованиями</w:t>
        <w:t xml:space="preserve"> </w:t>
      </w:r>
      <w:hyperlink r:id="rId381">
        <w:r>
          <w:rPr>
            <w:rStyle w:val="style22"/>
            <w:bCs/>
            <w:sz w:val="28"/>
            <w:szCs w:val="28"/>
          </w:rPr>
          <w:t xml:space="preserve">раздела 10</w:t>
        </w:r>
      </w:hyperlink>
      <w:r>
        <w:rPr>
          <w:rStyle w:val="style22"/>
          <w:sz w:val="28"/>
          <w:szCs w:val="28"/>
        </w:rPr>
        <w:t xml:space="preserve"> </w:t>
        <w:t xml:space="preserve">"Охрана окружающей среды" настоящих Нормативов</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31" w:name="sub_12064"/>
      <w:bookmarkEnd w:id="1831"/>
      <w:r>
        <w:rPr>
          <w:rFonts w:ascii="Times New Roman" w:hAnsi="Times New Roman" w:eastAsia="Times New Roman" w:cs="Times New Roman"/>
          <w:bCs w:val="0"/>
          <w:color w:val="auto"/>
          <w:sz w:val="28"/>
          <w:szCs w:val="28"/>
        </w:rPr>
        <w:t xml:space="preserve">6.4. Зоны, предназначенные для ведения личного подсобного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2" w:name="sub_120642"/>
      <w:bookmarkStart w:id="1833" w:name="sub_1206411"/>
      <w:bookmarkStart w:id="1834" w:name="sub_1206412"/>
      <w:bookmarkStart w:id="1835" w:name="sub_120641"/>
      <w:bookmarkEnd w:id="1832"/>
      <w:bookmarkEnd w:id="1833"/>
      <w:bookmarkEnd w:id="1834"/>
      <w:bookmarkEnd w:id="183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6" w:name="sub_12064111"/>
      <w:bookmarkEnd w:id="1836"/>
      <w:r>
        <w:rPr>
          <w:rFonts w:ascii="Times New Roman" w:hAnsi="Times New Roman" w:eastAsia="Times New Roman" w:cs="Times New Roman"/>
          <w:sz w:val="28"/>
          <w:szCs w:val="28"/>
        </w:rPr>
        <w:t xml:space="preserve">6.4.1. Личное подсобное хозяйство - форма непредпринимательской деятельности граждан по</w:t>
        <w:t xml:space="preserve"> </w:t>
        <w:t xml:space="preserve">производству и переработке сельскохозяйственной продукции.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37" w:name="sub_12064121"/>
      <w:bookmarkEnd w:id="1837"/>
      <w:r>
        <w:rPr>
          <w:rStyle w:val="style22"/>
          <w:rFonts w:ascii="Times New Roman" w:hAnsi="Times New Roman" w:eastAsia="Times New Roman" w:cs="Times New Roman"/>
          <w:sz w:val="28"/>
          <w:szCs w:val="28"/>
        </w:rPr>
        <w:t xml:space="preserve">Правовое регулирование ведения гражданами личного подсобного хозяйства осуществляется в соответствии с</w:t>
        <w:t xml:space="preserve"> </w:t>
      </w:r>
      <w:hyperlink r:id="rId382">
        <w:r>
          <w:rPr>
            <w:rStyle w:val="style22"/>
            <w:rFonts w:ascii="Times New Roman" w:hAnsi="Times New Roman" w:eastAsia="Times New Roman" w:cs="Times New Roman"/>
            <w:bCs/>
            <w:sz w:val="28"/>
            <w:szCs w:val="28"/>
          </w:rPr>
          <w:t xml:space="preserve">Конституцией</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3">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384">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личном подсобном хозяйстве", другими федеральными законами, иными правовыми актами Российской Федерации, а также</w:t>
        <w:t xml:space="preserve"> </w:t>
      </w:r>
      <w:hyperlink r:id="rId385">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w:t>
      </w:r>
      <w:r>
        <w:rPr>
          <w:rStyle w:val="style22"/>
          <w:rFonts w:ascii="Times New Roman" w:hAnsi="Times New Roman" w:eastAsia="Times New Roman" w:cs="Times New Roman"/>
          <w:sz w:val="28"/>
          <w:szCs w:val="28"/>
        </w:rPr>
        <w:t xml:space="preserve">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w:t>
      </w:r>
      <w:r>
        <w:rPr>
          <w:rStyle w:val="style22"/>
          <w:rFonts w:ascii="Times New Roman" w:hAnsi="Times New Roman" w:eastAsia="Times New Roman" w:cs="Times New Roman"/>
          <w:sz w:val="28"/>
          <w:szCs w:val="28"/>
        </w:rPr>
        <w:t xml:space="preserve">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8" w:name="sub_1206421"/>
      <w:bookmarkEnd w:id="1838"/>
      <w:r>
        <w:rPr>
          <w:rFonts w:ascii="Times New Roman" w:hAnsi="Times New Roman" w:eastAsia="Times New Roman" w:cs="Times New Roman"/>
          <w:sz w:val="28"/>
          <w:szCs w:val="28"/>
        </w:rPr>
        <w:t xml:space="preserve">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39" w:name="sub_1206422"/>
      <w:bookmarkEnd w:id="1839"/>
      <w:r>
        <w:rPr>
          <w:rFonts w:ascii="Times New Roman" w:hAnsi="Times New Roman" w:eastAsia="Times New Roman" w:cs="Times New Roman"/>
          <w:sz w:val="28"/>
          <w:szCs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6.4.3. Предельные размеры земельных участк</w:t>
      </w:r>
      <w:r>
        <w:rPr>
          <w:rStyle w:val="style22"/>
          <w:rFonts w:ascii="Times New Roman" w:hAnsi="Times New Roman" w:eastAsia="Times New Roman" w:cs="Times New Roman"/>
          <w:sz w:val="28"/>
          <w:szCs w:val="28"/>
        </w:rPr>
        <w:t xml:space="preserve">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w:t>
        <w:t xml:space="preserve"> </w:t>
      </w:r>
      <w:hyperlink r:id="rId386">
        <w:r>
          <w:rPr>
            <w:rStyle w:val="style22"/>
            <w:rFonts w:ascii="Times New Roman" w:hAnsi="Times New Roman" w:eastAsia="Times New Roman" w:cs="Times New Roman"/>
            <w:bCs/>
            <w:sz w:val="28"/>
            <w:szCs w:val="28"/>
          </w:rPr>
          <w:t xml:space="preserve">таблице 42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Максимальный размер общей площади земельных</w:t>
        <w:t xml:space="preserve"> </w:t>
        <w:t xml:space="preserve">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w:t>
        <w:t xml:space="preserve"> </w:t>
        <w:t xml:space="preserve">садоводством, молочным животноводством и откормом крупного рогатого скота, - 2,5 гектара.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0" w:name="sub_120644"/>
      <w:bookmarkEnd w:id="1840"/>
      <w:r>
        <w:rPr>
          <w:rStyle w:val="style22"/>
          <w:rFonts w:ascii="Times New Roman" w:hAnsi="Times New Roman" w:eastAsia="Times New Roman" w:cs="Times New Roman"/>
          <w:sz w:val="28"/>
          <w:szCs w:val="28"/>
        </w:rPr>
        <w:t xml:space="preserve">6.4.4. Ведение гражданами личного подсобного хозяйства на территории малоэтажной застройки осуществляется в соответствии с требованиями</w:t>
        <w:t xml:space="preserve"> </w:t>
      </w:r>
      <w:hyperlink r:id="rId387">
        <w:r>
          <w:rPr>
            <w:rStyle w:val="style22"/>
            <w:rFonts w:ascii="Times New Roman" w:hAnsi="Times New Roman" w:eastAsia="Times New Roman" w:cs="Times New Roman"/>
            <w:bCs/>
            <w:sz w:val="28"/>
            <w:szCs w:val="28"/>
          </w:rPr>
          <w:t xml:space="preserve">ра</w:t>
        </w:r>
        <w:r>
          <w:rPr>
            <w:rStyle w:val="style22"/>
            <w:rFonts w:ascii="Times New Roman" w:hAnsi="Times New Roman" w:eastAsia="Times New Roman" w:cs="Times New Roman"/>
            <w:bCs/>
            <w:sz w:val="28"/>
            <w:szCs w:val="28"/>
          </w:rPr>
          <w:t xml:space="preserve">здела 4</w:t>
        </w:r>
      </w:hyperlink>
      <w:r>
        <w:rPr>
          <w:rStyle w:val="style22"/>
          <w:rFonts w:ascii="Times New Roman" w:hAnsi="Times New Roman" w:eastAsia="Times New Roman" w:cs="Times New Roman"/>
          <w:sz w:val="28"/>
          <w:szCs w:val="28"/>
        </w:rPr>
        <w:t xml:space="preserve"> </w:t>
        <w:t xml:space="preserve">"Селитебные территории"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41" w:name="sub_1206442"/>
      <w:bookmarkStart w:id="1842" w:name="sub_12064411"/>
      <w:bookmarkStart w:id="1843" w:name="sub_12064412"/>
      <w:bookmarkStart w:id="1844" w:name="sub_1206441"/>
      <w:bookmarkEnd w:id="1841"/>
      <w:bookmarkEnd w:id="1842"/>
      <w:bookmarkEnd w:id="1843"/>
      <w:bookmarkEnd w:id="1844"/>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1845" w:name="sub_1207"/>
      <w:bookmarkEnd w:id="1845"/>
      <w:r>
        <w:rPr>
          <w:bCs w:val="0"/>
        </w:rPr>
        <w:t xml:space="preserve">7. Особо охраняемые территории</w:t>
      </w:r>
    </w:p>
    <w:p>
      <w:pPr>
        <w:pStyle w:val="style30"/>
        <w:spacing w:before="0" w:after="0"/>
        <w:sectPr>
          <w:type w:val="continuous"/>
          <w:pgSz w:w="11906" w:h="16838" w:orient="portrait"/>
          <w:pgMar w:top="1134" w:right="567" w:bottom="1134" w:left="1701" w:header="720" w:footer="720" w:gutter="0"/>
          <w:cols w:num="1" w:sep="0" w:space="708" w:equalWidth="1"/>
          <w:docGrid w:linePitch="360"/>
        </w:sectPr>
      </w:pPr>
      <w:bookmarkStart w:id="1846" w:name="sub_120711"/>
      <w:bookmarkStart w:id="1847" w:name="sub_12071"/>
      <w:bookmarkEnd w:id="1846"/>
      <w:bookmarkEnd w:id="1847"/>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r>
        <w:rPr>
          <w:bCs w:val="0"/>
        </w:rPr>
        <w:t xml:space="preserve">7.1. Общие требования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8" w:name="sub_1207111"/>
      <w:bookmarkEnd w:id="1848"/>
      <w:r>
        <w:rPr>
          <w:rFonts w:ascii="Times New Roman" w:hAnsi="Times New Roman" w:eastAsia="Times New Roman" w:cs="Times New Roman"/>
          <w:sz w:val="28"/>
          <w:szCs w:val="28"/>
        </w:rPr>
        <w:t xml:space="preserve">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49" w:name="sub_12071111"/>
      <w:bookmarkEnd w:id="1849"/>
      <w:r>
        <w:rPr>
          <w:rFonts w:ascii="Times New Roman" w:hAnsi="Times New Roman" w:eastAsia="Times New Roman" w:cs="Times New Roman"/>
          <w:sz w:val="28"/>
          <w:szCs w:val="28"/>
        </w:rPr>
        <w:t xml:space="preserve">7.1.2. К землям особо охраняемых территорий и объектов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природоохранного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рекреационного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0" w:name="sub_120713"/>
      <w:bookmarkEnd w:id="1850"/>
      <w:r>
        <w:rPr>
          <w:rStyle w:val="style22"/>
          <w:rFonts w:ascii="Times New Roman" w:hAnsi="Times New Roman" w:eastAsia="Times New Roman" w:cs="Times New Roman"/>
          <w:sz w:val="28"/>
          <w:szCs w:val="28"/>
        </w:rPr>
        <w:t xml:space="preserve">особо ценные земли в соответствии с</w:t>
        <w:t xml:space="preserve"> </w:t>
      </w:r>
      <w:hyperlink r:id="rId388">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1" w:name="sub_71261"/>
      <w:bookmarkStart w:id="1852" w:name="sub_7126"/>
      <w:bookmarkEnd w:id="1851"/>
      <w:bookmarkEnd w:id="1852"/>
      <w:r>
        <w:rPr>
          <w:rFonts w:ascii="Times New Roman" w:hAnsi="Times New Roman" w:eastAsia="Times New Roman" w:cs="Times New Roman"/>
          <w:sz w:val="28"/>
          <w:szCs w:val="28"/>
        </w:rPr>
        <w:t xml:space="preserve">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3" w:name="sub_12071311"/>
      <w:bookmarkStart w:id="1854" w:name="sub_1207131"/>
      <w:bookmarkEnd w:id="1853"/>
      <w:bookmarkEnd w:id="1854"/>
      <w:r>
        <w:rPr>
          <w:rFonts w:ascii="Times New Roman" w:hAnsi="Times New Roman" w:eastAsia="Times New Roman" w:cs="Times New Roman"/>
          <w:sz w:val="28"/>
          <w:szCs w:val="28"/>
        </w:rPr>
        <w:t xml:space="preserve">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55" w:name="sub_1207141"/>
      <w:bookmarkStart w:id="1856" w:name="sub_120714"/>
      <w:bookmarkEnd w:id="1855"/>
      <w:bookmarkEnd w:id="1856"/>
      <w:r>
        <w:rPr>
          <w:rFonts w:ascii="Times New Roman" w:hAnsi="Times New Roman" w:eastAsia="Times New Roman" w:cs="Times New Roman"/>
          <w:sz w:val="28"/>
          <w:szCs w:val="28"/>
        </w:rPr>
        <w:t xml:space="preserve">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w:t>
        <w:t xml:space="preserve"> </w:t>
        <w:t xml:space="preserve">края и нормативными правовыми актами органов местного самоуправления.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7" w:name="sub_1207151"/>
      <w:bookmarkStart w:id="1858" w:name="sub_120715"/>
      <w:bookmarkEnd w:id="1857"/>
      <w:bookmarkEnd w:id="1858"/>
      <w:r>
        <w:rPr>
          <w:rStyle w:val="style22"/>
          <w:rFonts w:ascii="Times New Roman" w:hAnsi="Times New Roman" w:eastAsia="Times New Roman" w:cs="Times New Roman"/>
          <w:sz w:val="28"/>
          <w:szCs w:val="28"/>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w:t>
        <w:t xml:space="preserve"> </w:t>
      </w:r>
      <w:r>
        <w:rPr>
          <w:rStyle w:val="style22"/>
          <w:rFonts w:ascii="Times New Roman" w:hAnsi="Times New Roman" w:eastAsia="Times New Roman" w:cs="Times New Roman"/>
          <w:sz w:val="28"/>
          <w:szCs w:val="28"/>
        </w:rPr>
        <w:t xml:space="preserve">Использование этих земель для иных целей ограничивается или запрещается в случаях, установленных</w:t>
        <w:t xml:space="preserve"> </w:t>
      </w:r>
      <w:hyperlink r:id="rId389">
        <w:r>
          <w:rPr>
            <w:rStyle w:val="style22"/>
            <w:rFonts w:ascii="Times New Roman" w:hAnsi="Times New Roman" w:eastAsia="Times New Roman" w:cs="Times New Roman"/>
            <w:bCs/>
            <w:sz w:val="28"/>
            <w:szCs w:val="28"/>
          </w:rPr>
          <w:t xml:space="preserve">настоящим Кодексом</w:t>
        </w:r>
      </w:hyperlink>
      <w:r>
        <w:rPr>
          <w:rStyle w:val="style22"/>
          <w:rFonts w:ascii="Times New Roman" w:hAnsi="Times New Roman" w:eastAsia="Times New Roman" w:cs="Times New Roman"/>
          <w:sz w:val="28"/>
          <w:szCs w:val="28"/>
        </w:rPr>
        <w:t xml:space="preserve">, федеральными законами.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59" w:name="sub_1207161"/>
      <w:bookmarkStart w:id="1860" w:name="sub_120716"/>
      <w:bookmarkEnd w:id="1859"/>
      <w:bookmarkEnd w:id="1860"/>
      <w:r>
        <w:rPr>
          <w:rStyle w:val="style22"/>
          <w:rFonts w:ascii="Times New Roman" w:hAnsi="Times New Roman" w:eastAsia="Times New Roman" w:cs="Times New Roman"/>
          <w:sz w:val="28"/>
          <w:szCs w:val="28"/>
        </w:rPr>
        <w:t xml:space="preserve">7.1.7. В соответствии со</w:t>
        <w:t xml:space="preserve"> </w:t>
      </w:r>
      <w:hyperlink r:id="rId390">
        <w:r>
          <w:rPr>
            <w:rStyle w:val="style22"/>
            <w:rFonts w:ascii="Times New Roman" w:hAnsi="Times New Roman" w:eastAsia="Times New Roman" w:cs="Times New Roman"/>
            <w:bCs/>
            <w:sz w:val="28"/>
            <w:szCs w:val="28"/>
          </w:rPr>
          <w:t xml:space="preserve">ст. 52</w:t>
        </w:r>
      </w:hyperlink>
      <w:r>
        <w:rPr>
          <w:rStyle w:val="style22"/>
          <w:rFonts w:ascii="Times New Roman" w:hAnsi="Times New Roman" w:eastAsia="Times New Roman" w:cs="Times New Roman"/>
          <w:sz w:val="28"/>
          <w:szCs w:val="28"/>
        </w:rPr>
        <w:t xml:space="preserve"> </w:t>
        <w:t xml:space="preserve">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w:t>
      </w:r>
      <w:r>
        <w:rPr>
          <w:rStyle w:val="style22"/>
          <w:rFonts w:ascii="Times New Roman" w:hAnsi="Times New Roman" w:eastAsia="Times New Roman" w:cs="Times New Roman"/>
          <w:sz w:val="28"/>
          <w:szCs w:val="28"/>
        </w:rPr>
        <w:t xml:space="preserve">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1" w:name="sub_1207163"/>
      <w:bookmarkStart w:id="1862" w:name="sub_12071621"/>
      <w:bookmarkStart w:id="1863" w:name="sub_12071622"/>
      <w:bookmarkStart w:id="1864" w:name="sub_1207162"/>
      <w:bookmarkEnd w:id="1861"/>
      <w:bookmarkEnd w:id="1862"/>
      <w:bookmarkEnd w:id="1863"/>
      <w:bookmarkEnd w:id="186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1865" w:name="sub_1207180"/>
      <w:bookmarkEnd w:id="1865"/>
      <w:r>
        <w:rPr>
          <w:rFonts w:ascii="Times New Roman" w:hAnsi="Times New Roman" w:eastAsia="Times New Roman" w:cs="Times New Roman"/>
          <w:bCs w:val="0"/>
          <w:color w:val="auto"/>
          <w:sz w:val="28"/>
          <w:szCs w:val="28"/>
        </w:rPr>
        <w:t xml:space="preserve">Лечебно-оздоровительные местности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66" w:name="sub_12071802"/>
      <w:bookmarkStart w:id="1867" w:name="sub_120718011"/>
      <w:bookmarkStart w:id="1868" w:name="sub_120718012"/>
      <w:bookmarkStart w:id="1869" w:name="sub_12071801"/>
      <w:bookmarkEnd w:id="1866"/>
      <w:bookmarkEnd w:id="1867"/>
      <w:bookmarkEnd w:id="1868"/>
      <w:bookmarkEnd w:id="186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0" w:name="sub_120719"/>
      <w:bookmarkEnd w:id="1870"/>
      <w:r>
        <w:rPr>
          <w:rFonts w:ascii="Times New Roman" w:hAnsi="Times New Roman" w:eastAsia="Times New Roman" w:cs="Times New Roman"/>
          <w:sz w:val="28"/>
          <w:szCs w:val="28"/>
        </w:rPr>
        <w:t xml:space="preserve">7.1.8. 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1" w:name="sub_1207181"/>
      <w:bookmarkStart w:id="1872" w:name="sub_120718"/>
      <w:bookmarkEnd w:id="1871"/>
      <w:bookmarkEnd w:id="1872"/>
      <w:r>
        <w:rPr>
          <w:rFonts w:ascii="Times New Roman" w:hAnsi="Times New Roman" w:eastAsia="Times New Roman" w:cs="Times New Roman"/>
          <w:sz w:val="28"/>
          <w:szCs w:val="28"/>
        </w:rPr>
        <w:t xml:space="preserve">7.1.9.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3" w:name="sub_12071911"/>
      <w:bookmarkStart w:id="1874" w:name="sub_1207191"/>
      <w:bookmarkEnd w:id="1873"/>
      <w:bookmarkEnd w:id="1874"/>
      <w:r>
        <w:rPr>
          <w:rFonts w:ascii="Times New Roman" w:hAnsi="Times New Roman" w:eastAsia="Times New Roman" w:cs="Times New Roman"/>
          <w:sz w:val="28"/>
          <w:szCs w:val="28"/>
        </w:rPr>
        <w:t xml:space="preserve">7.1.10. Лечебно-оздоровительные местности и курорты на территории Краснодарского края могут иметь федеральное, краевое 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5" w:name="sub_12071101"/>
      <w:bookmarkStart w:id="1876" w:name="sub_1207110"/>
      <w:bookmarkEnd w:id="1875"/>
      <w:bookmarkEnd w:id="1876"/>
      <w:r>
        <w:rPr>
          <w:rFonts w:ascii="Times New Roman" w:hAnsi="Times New Roman" w:eastAsia="Times New Roman" w:cs="Times New Roman"/>
          <w:sz w:val="28"/>
          <w:szCs w:val="28"/>
        </w:rPr>
        <w:t xml:space="preserve">7.1.11. Территории лечебно-оздоровительных местностей и курортов устанавливаются в целях их изучения, развития, рационального</w:t>
        <w:t xml:space="preserve"> </w:t>
        <w:t xml:space="preserve">использования, обеспечения охраны и защиты их природных лечебных ресурсов и оздоровительных свойств.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77" w:name="sub_12071112"/>
      <w:bookmarkStart w:id="1878" w:name="sub_120711111"/>
      <w:bookmarkEnd w:id="1877"/>
      <w:bookmarkEnd w:id="1878"/>
      <w:r>
        <w:rPr>
          <w:rFonts w:ascii="Times New Roman" w:hAnsi="Times New Roman" w:eastAsia="Times New Roman" w:cs="Times New Roman"/>
          <w:sz w:val="28"/>
          <w:szCs w:val="28"/>
        </w:rPr>
        <w:t xml:space="preserve">7.1.12.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79" w:name="sub_12071113"/>
      <w:bookmarkEnd w:id="1879"/>
      <w:r>
        <w:rPr>
          <w:rStyle w:val="style22"/>
          <w:rFonts w:ascii="Times New Roman" w:hAnsi="Times New Roman" w:eastAsia="Times New Roman" w:cs="Times New Roman"/>
          <w:sz w:val="28"/>
          <w:szCs w:val="28"/>
        </w:rP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w:t>
        <w:t xml:space="preserve"> </w:t>
      </w:r>
      <w:r>
        <w:rPr>
          <w:rStyle w:val="style22"/>
          <w:rFonts w:ascii="Times New Roman" w:hAnsi="Times New Roman" w:eastAsia="Times New Roman" w:cs="Times New Roman"/>
          <w:sz w:val="28"/>
          <w:szCs w:val="28"/>
        </w:rPr>
        <w:t xml:space="preserve">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w:t>
      </w:r>
      <w:r>
        <w:rPr>
          <w:rStyle w:val="style22"/>
          <w:rFonts w:ascii="Times New Roman" w:hAnsi="Times New Roman" w:eastAsia="Times New Roman" w:cs="Times New Roman"/>
          <w:sz w:val="28"/>
          <w:szCs w:val="28"/>
        </w:rPr>
        <w:t xml:space="preserve">рского края для лечебно-оздоровительных местностей и курортов краевого и местного значения в соответствии с</w:t>
        <w:t xml:space="preserve"> </w:t>
      </w:r>
      <w:hyperlink r:id="rId391">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 природных лечебных ресурсах, лечебно-оздоровительных</w:t>
        <w:t xml:space="preserve"> </w:t>
      </w:r>
      <w:r>
        <w:rPr>
          <w:rStyle w:val="style22"/>
          <w:rFonts w:ascii="Times New Roman" w:hAnsi="Times New Roman" w:eastAsia="Times New Roman" w:cs="Times New Roman"/>
          <w:sz w:val="28"/>
          <w:szCs w:val="28"/>
        </w:rPr>
        <w:t xml:space="preserve">местностях и курортах" и</w:t>
        <w:t xml:space="preserve"> </w:t>
      </w:r>
      <w:hyperlink r:id="rId392">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Краснодарского края "О природных лечебных ресурсах, лечебно-оздоровительных местностях и курортах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Границей лечебно-оздоровительной местности является внешний контур округа санитарной (горно-санитарной)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0" w:name="sub_1207113"/>
      <w:bookmarkEnd w:id="1880"/>
      <w:r>
        <w:rPr>
          <w:rFonts w:ascii="Times New Roman" w:hAnsi="Times New Roman" w:eastAsia="Times New Roman" w:cs="Times New Roman"/>
          <w:sz w:val="28"/>
          <w:szCs w:val="28"/>
        </w:rPr>
        <w:t xml:space="preserve">7.1.13.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w:t>
        <w:t xml:space="preserve"> </w:t>
        <w:t xml:space="preserve">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1" w:name="sub_12071131"/>
      <w:bookmarkEnd w:id="1881"/>
      <w:r>
        <w:rPr>
          <w:rFonts w:ascii="Times New Roman" w:hAnsi="Times New Roman" w:eastAsia="Times New Roman" w:cs="Times New Roman"/>
          <w:sz w:val="28"/>
          <w:szCs w:val="28"/>
        </w:rPr>
        <w:t xml:space="preserve">Режим</w:t>
        <w:t xml:space="preserve"> </w:t>
        <w:t xml:space="preserve">первой зоны устанавливается для оборудованных лечебных пляжей и прилегающих к ним акваторий.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w:t>
        <w:t xml:space="preserve"> </w:t>
        <w:t xml:space="preserve">второй зоны устанавливается для территории, с которой происходит сток поверхностных и грунтовых вод к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w:t>
        <w:t xml:space="preserve"> </w:t>
        <w:t xml:space="preserve">утвержденными в установленном порядке на 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w:t>
        <w:t xml:space="preserve"> </w:t>
        <w:t xml:space="preserve">лечебных, а также для территорий, обеспечивающих защиту природных лечебных ресурсов от неблагоприятного техногенного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w:t>
        <w:t xml:space="preserve"> </w:t>
        <w:t xml:space="preserve">территории данного муниципального образования.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2" w:name="sub_1207114"/>
      <w:bookmarkEnd w:id="1882"/>
      <w:r>
        <w:rPr>
          <w:rFonts w:ascii="Times New Roman" w:hAnsi="Times New Roman" w:eastAsia="Times New Roman" w:cs="Times New Roman"/>
          <w:sz w:val="28"/>
          <w:szCs w:val="28"/>
        </w:rPr>
        <w:t xml:space="preserve">7.1.14. 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w:t>
        <w:t xml:space="preserve"> </w:t>
        <w:t xml:space="preserve">власти Краснодарского края на основании проектов округов санитарной (горно-санитарной) охраны, согласованных в установленном порядке.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3" w:name="sub_12071141"/>
      <w:bookmarkEnd w:id="1883"/>
      <w:r>
        <w:rPr>
          <w:rFonts w:ascii="Times New Roman" w:hAnsi="Times New Roman" w:eastAsia="Times New Roman" w:cs="Times New Roman"/>
          <w:sz w:val="28"/>
          <w:szCs w:val="28"/>
        </w:rPr>
        <w:t xml:space="preserve">Установленный режим санитарной (горно-санитарной) охраны курорта обеспечивается: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первой зоне - пользователями;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второй</w:t>
        <w:t xml:space="preserve"> </w:t>
        <w:t xml:space="preserve">и третьей зонах - пользователями, землепользователями и проживающими в этих зонах гражданами.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4" w:name="sub_1207115"/>
      <w:bookmarkEnd w:id="624"/>
      <w:r>
        <w:rPr>
          <w:rStyle w:val="style22"/>
          <w:rFonts w:ascii="Times New Roman" w:hAnsi="Times New Roman" w:eastAsia="Times New Roman" w:cs="Times New Roman"/>
          <w:sz w:val="28"/>
          <w:szCs w:val="28"/>
        </w:rPr>
        <w:t xml:space="preserve">7.1.15. При планировке и застройке территорий сельских поселений Краснодарского края, расположенных в границах лечебно-оздоровительных местностей</w:t>
        <w:t xml:space="preserve"> </w:t>
      </w:r>
      <w:r>
        <w:rPr>
          <w:rStyle w:val="style22"/>
          <w:rFonts w:ascii="Times New Roman" w:hAnsi="Times New Roman" w:eastAsia="Times New Roman" w:cs="Times New Roman"/>
          <w:sz w:val="28"/>
          <w:szCs w:val="28"/>
        </w:rPr>
        <w:t xml:space="preserve">необходимо учитывать установленные проектом округой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w:t>
        <w:t xml:space="preserve"> </w:t>
      </w:r>
      <w:bookmarkStart w:id="1885" w:name="sub_1207116"/>
      <w:bookmarkEnd w:id="1884"/>
      <w:r>
        <w:rPr>
          <w:rStyle w:val="style22"/>
          <w:rFonts w:ascii="Times New Roman" w:hAnsi="Times New Roman" w:eastAsia="Times New Roman" w:cs="Times New Roman"/>
          <w:sz w:val="28"/>
          <w:szCs w:val="28"/>
        </w:rPr>
        <w:t xml:space="preserve">на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7.1.16. В зависимости</w:t>
        <w:t xml:space="preserve"> </w:t>
        <w:t xml:space="preserve">от зонирования территории лечебно-оздоровительных местностей и курортов на территории Краснодарского края выделяются следующие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End w:id="1885"/>
      <w:r>
        <w:rPr>
          <w:rFonts w:ascii="Times New Roman" w:hAnsi="Times New Roman" w:eastAsia="Times New Roman" w:cs="Times New Roman"/>
          <w:sz w:val="28"/>
          <w:szCs w:val="28"/>
        </w:rPr>
        <w:t xml:space="preserve">приморские курортные;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приморские курортно-туристические;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зоны бальнеологических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горно-туристические;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равнинные;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w:t>
        <w:t xml:space="preserve"> </w:t>
        <w:t xml:space="preserve">сетью озер, рек, водохранилищ.</w:t>
      </w:r>
    </w:p>
    <w:p>
      <w:pPr>
        <w:pStyle w:val="style23"/>
        <w:sectPr>
          <w:type w:val="continuous"/>
          <w:pgSz w:w="11906" w:h="16838" w:orient="portrait"/>
          <w:pgMar w:top="1134" w:right="567" w:bottom="1134" w:left="1701" w:header="720" w:footer="720" w:gutter="0"/>
          <w:cols w:num="1" w:sep="0" w:space="708" w:equalWidth="1"/>
          <w:docGrid w:linePitch="360"/>
        </w:sectPr>
      </w:pPr>
      <w:bookmarkStart w:id="1886" w:name="sub_1207117"/>
      <w:bookmarkEnd w:id="1886"/>
      <w:r>
        <w:rPr>
          <w:rStyle w:val="style22"/>
          <w:rFonts w:ascii="Times New Roman" w:hAnsi="Times New Roman" w:eastAsia="Times New Roman" w:cs="Times New Roman"/>
          <w:sz w:val="28"/>
          <w:szCs w:val="28"/>
        </w:rPr>
        <w:t xml:space="preserve">7.1.17. При проектировании документов территориального планирования и определении параметров зон лечебно-оздоровительного и курортного назначения их ориентировочная площадь может приниматься по рекомендуемой</w:t>
        <w:t xml:space="preserve"> </w:t>
      </w:r>
      <w:hyperlink r:id="rId393">
        <w:r>
          <w:rPr>
            <w:rStyle w:val="style22"/>
            <w:rFonts w:ascii="Times New Roman" w:hAnsi="Times New Roman" w:eastAsia="Times New Roman" w:cs="Times New Roman"/>
            <w:bCs/>
            <w:sz w:val="28"/>
            <w:szCs w:val="28"/>
          </w:rPr>
          <w:t xml:space="preserve">таблице 118</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7" w:name="sub_12071171"/>
      <w:bookmarkEnd w:id="1887"/>
      <w:r>
        <w:rPr>
          <w:rFonts w:ascii="Times New Roman" w:hAnsi="Times New Roman" w:eastAsia="Times New Roman" w:cs="Times New Roman"/>
          <w:sz w:val="28"/>
          <w:szCs w:val="28"/>
        </w:rPr>
        <w:t xml:space="preserve">7.1.18. 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Глубинные комплексы проектируются в условиях горного скалистого побережья, не позволяющего размещать застройку непосредственно у берега.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8" w:name="sub_71184"/>
      <w:bookmarkEnd w:id="1888"/>
      <w:r>
        <w:rPr>
          <w:rFonts w:ascii="Times New Roman" w:hAnsi="Times New Roman" w:eastAsia="Times New Roman" w:cs="Times New Roman"/>
          <w:sz w:val="28"/>
          <w:szCs w:val="28"/>
        </w:rPr>
        <w:t xml:space="preserve">Комплексы на акватории проектируются на искусственных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89" w:name="sub_711841"/>
      <w:bookmarkEnd w:id="1889"/>
      <w:r>
        <w:rPr>
          <w:rFonts w:ascii="Times New Roman" w:hAnsi="Times New Roman" w:eastAsia="Times New Roman" w:cs="Times New Roman"/>
          <w:sz w:val="28"/>
          <w:szCs w:val="28"/>
        </w:rPr>
        <w:t xml:space="preserve">созданных путем намыва или отсыпки донного грунта либо использования иных технологий и признаваемых после ввода их в эксплуатацию земельным участком в соответствии с действующим законодательством.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0" w:name="sub_1207120"/>
      <w:bookmarkEnd w:id="1890"/>
      <w:r>
        <w:rPr>
          <w:rFonts w:ascii="Times New Roman" w:hAnsi="Times New Roman" w:eastAsia="Times New Roman" w:cs="Times New Roman"/>
          <w:sz w:val="28"/>
          <w:szCs w:val="28"/>
        </w:rPr>
        <w:t xml:space="preserve">7.1.19.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1" w:name="sub_12071191"/>
      <w:bookmarkStart w:id="1892" w:name="sub_1207119"/>
      <w:bookmarkEnd w:id="1891"/>
      <w:bookmarkEnd w:id="1892"/>
      <w:r>
        <w:rPr>
          <w:rFonts w:ascii="Times New Roman" w:hAnsi="Times New Roman" w:eastAsia="Times New Roman" w:cs="Times New Roman"/>
          <w:sz w:val="28"/>
          <w:szCs w:val="28"/>
        </w:rPr>
        <w:t xml:space="preserve">7.1.20. По сезонности эксплуатации комплексы проектируются круглогодичными, летними (сезонными) и комбинированными (с летним расширением).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3" w:name="sub_120712011"/>
      <w:bookmarkStart w:id="1894" w:name="sub_12071201"/>
      <w:bookmarkEnd w:id="1893"/>
      <w:bookmarkEnd w:id="1894"/>
      <w:r>
        <w:rPr>
          <w:rFonts w:ascii="Times New Roman" w:hAnsi="Times New Roman" w:eastAsia="Times New Roman" w:cs="Times New Roman"/>
          <w:sz w:val="28"/>
          <w:szCs w:val="28"/>
        </w:rPr>
        <w:t xml:space="preserve">7.1.21. Население поселений, имеющих на своей территории зоны</w:t>
        <w:t xml:space="preserve"> </w:t>
        <w:t xml:space="preserve">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5" w:name="sub_120712012"/>
      <w:bookmarkEnd w:id="1895"/>
      <w:r>
        <w:rPr>
          <w:rFonts w:ascii="Times New Roman" w:hAnsi="Times New Roman" w:eastAsia="Times New Roman" w:cs="Times New Roman"/>
          <w:sz w:val="28"/>
          <w:szCs w:val="28"/>
        </w:rPr>
        <w:t xml:space="preserve">Численность временного</w:t>
        <w:t xml:space="preserve"> </w:t>
        <w:t xml:space="preserve">населения следует определять: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лечащихся и отдыхающих - 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w:t>
        <w:t xml:space="preserve"> </w:t>
        <w:t xml:space="preserve">учитывать возможность привлечения к временной работе местного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w:t>
      </w:r>
      <w:r>
        <w:rPr>
          <w:rStyle w:val="style22"/>
          <w:rFonts w:ascii="Times New Roman" w:hAnsi="Times New Roman" w:eastAsia="Times New Roman" w:cs="Times New Roman"/>
          <w:sz w:val="28"/>
          <w:szCs w:val="28"/>
        </w:rPr>
        <w:t xml:space="preserve">х округов и поселений в соответствии с требованиями</w:t>
        <w:t xml:space="preserve"> </w:t>
      </w:r>
      <w:hyperlink r:id="rId394">
        <w:r>
          <w:rPr>
            <w:rStyle w:val="style22"/>
            <w:rFonts w:ascii="Times New Roman" w:hAnsi="Times New Roman" w:eastAsia="Times New Roman" w:cs="Times New Roman"/>
            <w:bCs/>
            <w:sz w:val="28"/>
            <w:szCs w:val="28"/>
          </w:rPr>
          <w:t xml:space="preserve">таблицы 119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7.1.22. Нормы расчета территорий санаторно-курортных и оздоровительных организаций и их комплексов (размеры земельных участков)</w:t>
        <w:t xml:space="preserve"> </w:t>
      </w:r>
      <w:r>
        <w:rPr>
          <w:rStyle w:val="style22"/>
          <w:rFonts w:ascii="Times New Roman" w:hAnsi="Times New Roman" w:eastAsia="Times New Roman" w:cs="Times New Roman"/>
          <w:sz w:val="28"/>
          <w:szCs w:val="28"/>
        </w:rPr>
        <w:t xml:space="preserve">необходимо принимать не менее приведенных в</w:t>
        <w:t xml:space="preserve"> </w:t>
      </w:r>
      <w:hyperlink r:id="rId395">
        <w:r>
          <w:rPr>
            <w:rStyle w:val="style22"/>
            <w:rFonts w:ascii="Times New Roman" w:hAnsi="Times New Roman" w:eastAsia="Times New Roman" w:cs="Times New Roman"/>
            <w:bCs/>
            <w:sz w:val="28"/>
            <w:szCs w:val="28"/>
          </w:rPr>
          <w:t xml:space="preserve">таблицах 4</w:t>
        </w:r>
      </w:hyperlink>
      <w:r>
        <w:rPr>
          <w:rStyle w:val="style22"/>
          <w:rFonts w:ascii="Times New Roman" w:hAnsi="Times New Roman" w:eastAsia="Times New Roman" w:cs="Times New Roman"/>
          <w:sz w:val="28"/>
          <w:szCs w:val="28"/>
        </w:rPr>
        <w:t xml:space="preserve">,</w:t>
        <w:t xml:space="preserve"> </w:t>
      </w:r>
      <w:hyperlink r:id="rId396">
        <w:r>
          <w:rPr>
            <w:rStyle w:val="style22"/>
            <w:rFonts w:ascii="Times New Roman" w:hAnsi="Times New Roman" w:eastAsia="Times New Roman" w:cs="Times New Roman"/>
            <w:bCs/>
            <w:sz w:val="28"/>
            <w:szCs w:val="28"/>
          </w:rPr>
          <w:t xml:space="preserve">5</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6" w:name="sub_1207123"/>
      <w:bookmarkEnd w:id="1896"/>
      <w:r>
        <w:rPr>
          <w:rFonts w:ascii="Times New Roman" w:hAnsi="Times New Roman" w:eastAsia="Times New Roman" w:cs="Times New Roman"/>
          <w:sz w:val="28"/>
          <w:szCs w:val="28"/>
        </w:rPr>
        <w:t xml:space="preserve">7.1.23. Зоны лечебно-оздоровительного и курортного назначения должны размешаться на территориях, обладающих природными лечебными факторами, наиболее 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w:t>
        <w:t xml:space="preserve"> </w:t>
        <w:t xml:space="preserve">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7" w:name="sub_12071231"/>
      <w:bookmarkEnd w:id="1897"/>
      <w:r>
        <w:rPr>
          <w:rFonts w:ascii="Times New Roman" w:hAnsi="Times New Roman" w:eastAsia="Times New Roman" w:cs="Times New Roman"/>
          <w:sz w:val="28"/>
          <w:szCs w:val="28"/>
        </w:rPr>
        <w:t xml:space="preserve">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w:t>
        <w:t xml:space="preserve"> </w:t>
        <w:t xml:space="preserve">изолированно от организаций для взрослых, с отделением их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организаций отдыха и оздоровления сезонного функционирования на менее благоприятных периферийных участках зон лечебно-оздоровительного и</w:t>
        <w:t xml:space="preserve"> </w:t>
        <w:t xml:space="preserve">курортного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w:t>
        <w:t xml:space="preserve"> </w:t>
        <w:t xml:space="preserve">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w:t>
        <w:t xml:space="preserve"> </w:t>
        <w:t xml:space="preserve">и курортного назначения при условии обеспечения затрат времени на передвижение общественным транспортом до мест работы в пределах 30 мин.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8" w:name="sub_1207124"/>
      <w:bookmarkEnd w:id="1898"/>
      <w:r>
        <w:rPr>
          <w:rFonts w:ascii="Times New Roman" w:hAnsi="Times New Roman" w:eastAsia="Times New Roman" w:cs="Times New Roman"/>
          <w:sz w:val="28"/>
          <w:szCs w:val="28"/>
        </w:rPr>
        <w:t xml:space="preserve">7.1.24. Расстояние от границ земельных участков, вновь проектируемых санаторно-курортных и оздоровительных учреждений</w:t>
        <w:t xml:space="preserve"> </w:t>
        <w:t xml:space="preserve">должно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899" w:name="sub_12071241"/>
      <w:bookmarkEnd w:id="1899"/>
      <w:r>
        <w:rPr>
          <w:rFonts w:ascii="Times New Roman" w:hAnsi="Times New Roman" w:eastAsia="Times New Roman" w:cs="Times New Roman"/>
          <w:sz w:val="28"/>
          <w:szCs w:val="28"/>
        </w:rPr>
        <w:t xml:space="preserve">до жилых зданий, объектов коммунального хозяйства и складов - 500 м (в условиях реконструкции не менее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автомобильных дорог категорий: I, II, III-500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IV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до садоводческих хозяйств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0" w:name="sub_1207125"/>
      <w:bookmarkEnd w:id="1900"/>
      <w:r>
        <w:rPr>
          <w:rFonts w:ascii="Times New Roman" w:hAnsi="Times New Roman" w:eastAsia="Times New Roman" w:cs="Times New Roman"/>
          <w:sz w:val="28"/>
          <w:szCs w:val="28"/>
        </w:rPr>
        <w:t xml:space="preserve">7.1.25.</w:t>
        <w:t xml:space="preserve"> </w:t>
        <w:t xml:space="preserve">Однородные и близкие по профилю санаторно-курортные 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1" w:name="sub_12071251"/>
      <w:bookmarkEnd w:id="1901"/>
      <w:r>
        <w:rPr>
          <w:rFonts w:ascii="Times New Roman" w:hAnsi="Times New Roman" w:eastAsia="Times New Roman" w:cs="Times New Roman"/>
          <w:sz w:val="28"/>
          <w:szCs w:val="28"/>
        </w:rPr>
        <w:t xml:space="preserve">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приемно-административные помещения;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для размещения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предприятия общественного литания;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помещения и организации культурно-массового обслуживания и развлечений;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организации торгово-бытового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спортивные организации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лечебные здания, сооружения и устройства (водо- и грязелечебницы, лечебные плавательные бассейны, массажные кабинеты, терренкуры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медицинские учреждения и помещения первой медицинской помощи;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детские помещения и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коммунально-хозяйственные здания и сооружения (в том числе общественные туалеты).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2" w:name="sub_1207127"/>
      <w:bookmarkEnd w:id="1902"/>
      <w:r>
        <w:rPr>
          <w:rFonts w:ascii="Times New Roman" w:hAnsi="Times New Roman" w:eastAsia="Times New Roman" w:cs="Times New Roman"/>
          <w:sz w:val="28"/>
          <w:szCs w:val="28"/>
        </w:rPr>
        <w:t xml:space="preserve">7.1.27. 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3" w:name="sub_12071271"/>
      <w:bookmarkEnd w:id="1903"/>
      <w:r>
        <w:rPr>
          <w:rFonts w:ascii="Times New Roman" w:hAnsi="Times New Roman" w:eastAsia="Times New Roman" w:cs="Times New Roman"/>
          <w:sz w:val="28"/>
          <w:szCs w:val="28"/>
        </w:rPr>
        <w:t xml:space="preserve">7.1.28.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w:t>
        <w:t xml:space="preserve"> </w:t>
        <w:t xml:space="preserve">корпусов, павильонов, домиков.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зону пляжа входит территория природного или искусственного пляжа с необходимыми сооружениями и прибрежная защитная</w:t>
        <w:t xml:space="preserve"> </w:t>
        <w:t xml:space="preserve">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 м (береговая полоса) не может быть огражден для всех типов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4" w:name="sub_1207129"/>
      <w:bookmarkEnd w:id="1904"/>
      <w:r>
        <w:rPr>
          <w:rFonts w:ascii="Times New Roman" w:hAnsi="Times New Roman" w:eastAsia="Times New Roman" w:cs="Times New Roman"/>
          <w:sz w:val="28"/>
          <w:szCs w:val="28"/>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5" w:name="sub_712851"/>
      <w:bookmarkStart w:id="1906" w:name="sub_71285"/>
      <w:bookmarkEnd w:id="1905"/>
      <w:bookmarkEnd w:id="1906"/>
      <w:r>
        <w:rPr>
          <w:rFonts w:ascii="Times New Roman" w:hAnsi="Times New Roman" w:eastAsia="Times New Roman" w:cs="Times New Roman"/>
          <w:sz w:val="28"/>
          <w:szCs w:val="28"/>
        </w:rPr>
        <w:t xml:space="preserve">7.1.29. Размеры территорий пляжей, размещаемых в зонах лечебно-оздоровительного и курортного назначения, должны быть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7" w:name="sub_712852"/>
      <w:bookmarkEnd w:id="1907"/>
      <w:r>
        <w:rPr>
          <w:rFonts w:ascii="Times New Roman" w:hAnsi="Times New Roman" w:eastAsia="Times New Roman" w:cs="Times New Roman"/>
          <w:sz w:val="28"/>
          <w:szCs w:val="28"/>
        </w:rPr>
        <w:t xml:space="preserve">8 кв. м на одного посетителя -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 кв. м на одного посетителя - для детей (речные и озерные).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5 кв. м</w:t>
        <w:t xml:space="preserve"> </w:t>
        <w:t xml:space="preserve">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Минимальная протяженность береговой полосы пляжа на одного посетителя должна быть не менее: для морских пляжей - 0,2 м, речных и озерных - 0,25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8 - 12 кв. м на одного посетителя.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8" w:name="sub_1207130"/>
      <w:bookmarkEnd w:id="1908"/>
      <w:r>
        <w:rPr>
          <w:rFonts w:ascii="Times New Roman" w:hAnsi="Times New Roman" w:eastAsia="Times New Roman" w:cs="Times New Roman"/>
          <w:sz w:val="28"/>
          <w:szCs w:val="28"/>
        </w:rPr>
        <w:t xml:space="preserve">7.1.30. Число единовременных посетителей на пляжах следует рассчитывать с учетом коэффициентов одновременной загрузки пляжей: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09" w:name="sub_12071301"/>
      <w:bookmarkEnd w:id="1909"/>
      <w:r>
        <w:rPr>
          <w:rFonts w:ascii="Times New Roman" w:hAnsi="Times New Roman" w:eastAsia="Times New Roman" w:cs="Times New Roman"/>
          <w:sz w:val="28"/>
          <w:szCs w:val="28"/>
        </w:rPr>
        <w:t xml:space="preserve">санаториев - 0,6 - 0,8 (для бальнеологических курортов - 0,6;</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климатических - 0,8);</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организаций отдыха и</w:t>
        <w:t xml:space="preserve"> </w:t>
        <w:t xml:space="preserve">туризма - 0,7 - 0,9;</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учреждений отдыха и оздоровления детей - 0,5 - 1,0;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общего пользования для местного населения - 0,15;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отдыхающих без путевок - 0,5.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0" w:name="sub_120713111"/>
      <w:bookmarkEnd w:id="1910"/>
      <w:r>
        <w:rPr>
          <w:rFonts w:ascii="Times New Roman" w:hAnsi="Times New Roman" w:eastAsia="Times New Roman" w:cs="Times New Roman"/>
          <w:sz w:val="28"/>
          <w:szCs w:val="28"/>
        </w:rPr>
        <w:t xml:space="preserve">7.1.31.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1" w:name="sub_120713112"/>
      <w:bookmarkEnd w:id="1911"/>
      <w:r>
        <w:rPr>
          <w:rFonts w:ascii="Times New Roman" w:hAnsi="Times New Roman" w:eastAsia="Times New Roman" w:cs="Times New Roman"/>
          <w:sz w:val="28"/>
          <w:szCs w:val="28"/>
        </w:rPr>
        <w:t xml:space="preserve">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 лечебно-профилактических зданий размещаются водо- и грязелечебница, поликлиника, лечебный плавательный бассейн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зоне</w:t>
        <w:t xml:space="preserve"> </w:t>
        <w:t xml:space="preserve">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2" w:name="sub_1207132"/>
      <w:bookmarkEnd w:id="1912"/>
      <w:r>
        <w:rPr>
          <w:rFonts w:ascii="Times New Roman" w:hAnsi="Times New Roman" w:eastAsia="Times New Roman" w:cs="Times New Roman"/>
          <w:sz w:val="28"/>
          <w:szCs w:val="28"/>
        </w:rPr>
        <w:t xml:space="preserve">7.1.32.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3" w:name="sub_12071321"/>
      <w:bookmarkEnd w:id="1913"/>
      <w:r>
        <w:rPr>
          <w:rFonts w:ascii="Times New Roman" w:hAnsi="Times New Roman" w:eastAsia="Times New Roman" w:cs="Times New Roman"/>
          <w:sz w:val="28"/>
          <w:szCs w:val="28"/>
        </w:rPr>
        <w:t xml:space="preserve">повседневного;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периодического;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эпизодического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4" w:name="sub_1207134"/>
      <w:bookmarkEnd w:id="1914"/>
      <w:r>
        <w:rPr>
          <w:rFonts w:ascii="Times New Roman" w:hAnsi="Times New Roman" w:eastAsia="Times New Roman" w:cs="Times New Roman"/>
          <w:sz w:val="28"/>
          <w:szCs w:val="28"/>
        </w:rPr>
        <w:t xml:space="preserve">7.1.33. Объекты повседневного обслуживания включают спальные корпуса и предприятия общественного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5" w:name="sub_12071331"/>
      <w:bookmarkStart w:id="1916" w:name="sub_1207133"/>
      <w:bookmarkEnd w:id="1915"/>
      <w:bookmarkEnd w:id="1916"/>
      <w:r>
        <w:rPr>
          <w:rFonts w:ascii="Times New Roman" w:hAnsi="Times New Roman" w:eastAsia="Times New Roman" w:cs="Times New Roman"/>
          <w:sz w:val="28"/>
          <w:szCs w:val="28"/>
        </w:rPr>
        <w:t xml:space="preserve">7.1.34. Вместимость, этажность и архитектурно-планировочное решение спальных корпусов</w:t>
        <w:t xml:space="preserve"> </w:t>
        <w:t xml:space="preserve">принимаются по заданию на проектирование с учетом 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7" w:name="sub_120713411"/>
      <w:bookmarkStart w:id="1918" w:name="sub_12071341"/>
      <w:bookmarkEnd w:id="1917"/>
      <w:bookmarkEnd w:id="1918"/>
      <w:r>
        <w:rPr>
          <w:rFonts w:ascii="Times New Roman" w:hAnsi="Times New Roman" w:eastAsia="Times New Roman" w:cs="Times New Roman"/>
          <w:sz w:val="28"/>
          <w:szCs w:val="28"/>
        </w:rPr>
        <w:t xml:space="preserve">7.1.35. Организации питания располагаются при спальных корпусах или и отдельно стоящих зданиях. Отдельно стоящие здания организаций питания располагают не далее 300 м от спальных корпусов.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19" w:name="sub_12071351"/>
      <w:bookmarkStart w:id="1920" w:name="sub_1207135"/>
      <w:bookmarkEnd w:id="1919"/>
      <w:bookmarkEnd w:id="1920"/>
      <w:r>
        <w:rPr>
          <w:rFonts w:ascii="Times New Roman" w:hAnsi="Times New Roman" w:eastAsia="Times New Roman" w:cs="Times New Roman"/>
          <w:sz w:val="28"/>
          <w:szCs w:val="28"/>
        </w:rPr>
        <w:t xml:space="preserve">7.1.36. 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1" w:name="sub_12071361"/>
      <w:bookmarkStart w:id="1922" w:name="sub_1207136"/>
      <w:bookmarkEnd w:id="1921"/>
      <w:bookmarkEnd w:id="1922"/>
      <w:r>
        <w:rPr>
          <w:rFonts w:ascii="Times New Roman" w:hAnsi="Times New Roman" w:eastAsia="Times New Roman" w:cs="Times New Roman"/>
          <w:sz w:val="28"/>
          <w:szCs w:val="28"/>
        </w:rPr>
        <w:t xml:space="preserve">7.1.37. Спортивные 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3" w:name="sub_12071371"/>
      <w:bookmarkStart w:id="1924" w:name="sub_1207137"/>
      <w:bookmarkEnd w:id="1923"/>
      <w:bookmarkEnd w:id="1924"/>
      <w:r>
        <w:rPr>
          <w:rFonts w:ascii="Times New Roman" w:hAnsi="Times New Roman" w:eastAsia="Times New Roman" w:cs="Times New Roman"/>
          <w:sz w:val="28"/>
          <w:szCs w:val="28"/>
        </w:rPr>
        <w:t xml:space="preserve">7.1.38.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5" w:name="sub_12071381"/>
      <w:bookmarkStart w:id="1926" w:name="sub_1207138"/>
      <w:bookmarkEnd w:id="1925"/>
      <w:bookmarkEnd w:id="1926"/>
      <w:r>
        <w:rPr>
          <w:rFonts w:ascii="Times New Roman" w:hAnsi="Times New Roman" w:eastAsia="Times New Roman" w:cs="Times New Roman"/>
          <w:sz w:val="28"/>
          <w:szCs w:val="28"/>
        </w:rPr>
        <w:t xml:space="preserve">7.1.39. При формировании объектов периодического обслуживания проектируется общественный центр комплекса. В общественном центре 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7" w:name="sub_12071382"/>
      <w:bookmarkEnd w:id="1927"/>
      <w:r>
        <w:rPr>
          <w:rFonts w:ascii="Times New Roman" w:hAnsi="Times New Roman" w:eastAsia="Times New Roman" w:cs="Times New Roman"/>
          <w:sz w:val="28"/>
          <w:szCs w:val="28"/>
        </w:rPr>
        <w:t xml:space="preserve">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8" w:name="sub_1207140"/>
      <w:bookmarkEnd w:id="1928"/>
      <w:r>
        <w:rPr>
          <w:rFonts w:ascii="Times New Roman" w:hAnsi="Times New Roman" w:eastAsia="Times New Roman" w:cs="Times New Roman"/>
          <w:sz w:val="28"/>
          <w:szCs w:val="28"/>
        </w:rPr>
        <w:t xml:space="preserve">7.1.40. Размеры территорий общего пользования комплексов санаторно-курортных и оздоровительных организаций следует устанавливать из расчета: общекурортных центров - 10 кв. м на одно место, озелененных территорий - 100 кв. м на одно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29" w:name="sub_12071401"/>
      <w:bookmarkEnd w:id="1929"/>
      <w:r>
        <w:rPr>
          <w:rFonts w:ascii="Times New Roman" w:hAnsi="Times New Roman" w:eastAsia="Times New Roman" w:cs="Times New Roman"/>
          <w:sz w:val="28"/>
          <w:szCs w:val="28"/>
        </w:rPr>
        <w:t xml:space="preserve">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больницы - 1 - 1,5 койки;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поликлиники - 35 посещений;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станции скорой помощи - 0,1 машины (но не менее 2 на 1 станцию);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аптеки - 1 объект на 10 тыс. чел.</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0" w:name="sub_1207142"/>
      <w:bookmarkEnd w:id="1930"/>
      <w:r>
        <w:rPr>
          <w:rStyle w:val="style22"/>
          <w:rFonts w:ascii="Times New Roman" w:hAnsi="Times New Roman" w:eastAsia="Times New Roman" w:cs="Times New Roman"/>
          <w:sz w:val="28"/>
          <w:szCs w:val="28"/>
        </w:rPr>
        <w:t xml:space="preserve">7.1.41. Озеленение территорий курортов следует принимать в соответствии с требованиями</w:t>
        <w:t xml:space="preserve"> </w:t>
      </w:r>
      <w:hyperlink r:id="rId397">
        <w:r>
          <w:rPr>
            <w:rStyle w:val="style22"/>
            <w:rFonts w:ascii="Times New Roman" w:hAnsi="Times New Roman" w:eastAsia="Times New Roman" w:cs="Times New Roman"/>
            <w:bCs/>
            <w:sz w:val="28"/>
            <w:szCs w:val="28"/>
          </w:rPr>
          <w:t xml:space="preserve">подр</w:t>
        </w:r>
        <w:r>
          <w:rPr>
            <w:rStyle w:val="style22"/>
            <w:rFonts w:ascii="Times New Roman" w:hAnsi="Times New Roman" w:eastAsia="Times New Roman" w:cs="Times New Roman"/>
            <w:bCs/>
            <w:sz w:val="28"/>
            <w:szCs w:val="28"/>
          </w:rPr>
          <w:t xml:space="preserve">аздела 4.4</w:t>
        </w:r>
      </w:hyperlink>
      <w:r>
        <w:rPr>
          <w:rStyle w:val="style22"/>
          <w:rFonts w:ascii="Times New Roman" w:hAnsi="Times New Roman" w:eastAsia="Times New Roman" w:cs="Times New Roman"/>
          <w:sz w:val="28"/>
          <w:szCs w:val="28"/>
        </w:rPr>
        <w:t xml:space="preserve"> </w:t>
        <w:t xml:space="preserve">"Зоны рекреационного назначения" настоящих Нормативов. При этом для лечебно-оздоровительных и курортных территорий городов нормы общегородских озелененных территорий общего пользования, приведенные в</w:t>
        <w:t xml:space="preserve"> </w:t>
      </w:r>
      <w:hyperlink r:id="rId398">
        <w:r>
          <w:rPr>
            <w:rStyle w:val="style22"/>
            <w:rFonts w:ascii="Times New Roman" w:hAnsi="Times New Roman" w:eastAsia="Times New Roman" w:cs="Times New Roman"/>
            <w:bCs/>
            <w:sz w:val="28"/>
            <w:szCs w:val="28"/>
          </w:rPr>
          <w:t xml:space="preserve">таблице 52</w:t>
        </w:r>
      </w:hyperlink>
      <w:r>
        <w:rPr>
          <w:rStyle w:val="style22"/>
          <w:rFonts w:ascii="Times New Roman" w:hAnsi="Times New Roman" w:eastAsia="Times New Roman" w:cs="Times New Roman"/>
          <w:sz w:val="28"/>
          <w:szCs w:val="28"/>
        </w:rPr>
        <w:t xml:space="preserve"> </w:t>
        <w:t xml:space="preserve">и подраз</w:t>
      </w:r>
      <w:r>
        <w:rPr>
          <w:rStyle w:val="style22"/>
          <w:rFonts w:ascii="Times New Roman" w:hAnsi="Times New Roman" w:eastAsia="Times New Roman" w:cs="Times New Roman"/>
          <w:sz w:val="28"/>
          <w:szCs w:val="28"/>
        </w:rPr>
        <w:t xml:space="preserve">деле 4.4 "Зоны рекреационного назначения" настоящих Нормативов, следует увеличивать, но не более чем на 50 процентов.".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1" w:name="sub_12071412"/>
      <w:bookmarkStart w:id="1932" w:name="sub_12071411"/>
      <w:bookmarkEnd w:id="1931"/>
      <w:bookmarkEnd w:id="1932"/>
      <w:r>
        <w:rPr>
          <w:rStyle w:val="style22"/>
          <w:rFonts w:ascii="Times New Roman" w:hAnsi="Times New Roman" w:eastAsia="Times New Roman" w:cs="Times New Roman"/>
          <w:sz w:val="28"/>
          <w:szCs w:val="28"/>
        </w:rPr>
        <w:t xml:space="preserve">7.1.42. Расчетные параметры улиц, дорог и проездов в зоне лечебно-оздоровительного и курортного назначения следует принимать в соответст</w:t>
      </w:r>
      <w:r>
        <w:rPr>
          <w:rStyle w:val="style22"/>
          <w:rFonts w:ascii="Times New Roman" w:hAnsi="Times New Roman" w:eastAsia="Times New Roman" w:cs="Times New Roman"/>
          <w:sz w:val="28"/>
          <w:szCs w:val="28"/>
        </w:rPr>
        <w:t xml:space="preserve">вии с требованиями</w:t>
        <w:t xml:space="preserve"> </w:t>
      </w:r>
      <w:hyperlink r:id="rId399">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00">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3" w:name="sub_120714211"/>
      <w:bookmarkStart w:id="1934" w:name="sub_12071421"/>
      <w:bookmarkEnd w:id="1933"/>
      <w:bookmarkEnd w:id="1934"/>
      <w:r>
        <w:rPr>
          <w:rFonts w:ascii="Times New Roman" w:hAnsi="Times New Roman" w:eastAsia="Times New Roman" w:cs="Times New Roman"/>
          <w:sz w:val="28"/>
          <w:szCs w:val="28"/>
        </w:rPr>
        <w:t xml:space="preserve">7.1.43. Не допускается размещение транспортных магистралей вдоль берега между комплексами санаторно-курортных и оздоровительных организаций и пляжами. Их рекомендуется прокладывать на расстоянии 2 - 3 км от береговой полосы за пределами комплексов. Подъездные дороги к 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w:t>
        <w:t xml:space="preserve"> </w:t>
        <w:t xml:space="preserve">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5" w:name="sub_12071431"/>
      <w:bookmarkStart w:id="1936" w:name="sub_1207143"/>
      <w:bookmarkEnd w:id="1935"/>
      <w:bookmarkEnd w:id="1936"/>
      <w:r>
        <w:rPr>
          <w:rStyle w:val="style22"/>
          <w:rFonts w:ascii="Times New Roman" w:hAnsi="Times New Roman" w:eastAsia="Times New Roman" w:cs="Times New Roman"/>
          <w:sz w:val="28"/>
          <w:szCs w:val="28"/>
        </w:rPr>
        <w:t xml:space="preserve">7.1.44. Инженерное обеспечение зон лечебно-оздоровительного и курортного назначения проектируется в соответ</w:t>
      </w:r>
      <w:r>
        <w:rPr>
          <w:rStyle w:val="style22"/>
          <w:rFonts w:ascii="Times New Roman" w:hAnsi="Times New Roman" w:eastAsia="Times New Roman" w:cs="Times New Roman"/>
          <w:sz w:val="28"/>
          <w:szCs w:val="28"/>
        </w:rPr>
        <w:t xml:space="preserve">ствии с требованиями</w:t>
        <w:t xml:space="preserve"> </w:t>
      </w:r>
      <w:hyperlink r:id="rId40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02">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37" w:name="sub_12071441"/>
      <w:bookmarkStart w:id="1938" w:name="sub_1207144"/>
      <w:bookmarkEnd w:id="1937"/>
      <w:bookmarkEnd w:id="1938"/>
      <w:r>
        <w:rPr>
          <w:rStyle w:val="style22"/>
          <w:rFonts w:ascii="Times New Roman" w:hAnsi="Times New Roman" w:eastAsia="Times New Roman" w:cs="Times New Roman"/>
          <w:sz w:val="28"/>
          <w:szCs w:val="28"/>
        </w:rPr>
        <w:t xml:space="preserve">7.1.45. При планировке и застройке зон лечебно-оздоровительного и куро</w:t>
      </w:r>
      <w:r>
        <w:rPr>
          <w:rStyle w:val="style22"/>
          <w:rFonts w:ascii="Times New Roman" w:hAnsi="Times New Roman" w:eastAsia="Times New Roman" w:cs="Times New Roman"/>
          <w:sz w:val="28"/>
          <w:szCs w:val="28"/>
        </w:rPr>
        <w:t xml:space="preserve">ртного назначения должны соблюдаться требования</w:t>
        <w:t xml:space="preserve"> </w:t>
      </w:r>
      <w:hyperlink r:id="rId403">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39" w:name="sub_12071451"/>
      <w:bookmarkStart w:id="1940" w:name="sub_1207145"/>
      <w:bookmarkEnd w:id="1939"/>
      <w:bookmarkEnd w:id="1940"/>
      <w:r>
        <w:rPr>
          <w:rFonts w:ascii="Times New Roman" w:hAnsi="Times New Roman" w:eastAsia="Times New Roman" w:cs="Times New Roman"/>
          <w:sz w:val="28"/>
          <w:szCs w:val="28"/>
        </w:rPr>
        <w:t xml:space="preserve">7.1.48. 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1" w:name="sub_12071481"/>
      <w:bookmarkStart w:id="1942" w:name="sub_1207148"/>
      <w:bookmarkEnd w:id="1941"/>
      <w:bookmarkEnd w:id="1942"/>
      <w:r>
        <w:rPr>
          <w:rFonts w:ascii="Times New Roman" w:hAnsi="Times New Roman" w:eastAsia="Times New Roman" w:cs="Times New Roman"/>
          <w:sz w:val="28"/>
          <w:szCs w:val="28"/>
        </w:rPr>
        <w:t xml:space="preserve">7.1.49. 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3" w:name="sub_12071491"/>
      <w:bookmarkStart w:id="1944" w:name="sub_1207149"/>
      <w:bookmarkEnd w:id="1943"/>
      <w:bookmarkEnd w:id="1944"/>
      <w:r>
        <w:rPr>
          <w:rFonts w:ascii="Times New Roman" w:hAnsi="Times New Roman" w:eastAsia="Times New Roman" w:cs="Times New Roman"/>
          <w:sz w:val="28"/>
          <w:szCs w:val="28"/>
        </w:rPr>
        <w:t xml:space="preserve">7.1.50. 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5" w:name="sub_12071501"/>
      <w:bookmarkStart w:id="1946" w:name="sub_1207150"/>
      <w:bookmarkEnd w:id="1945"/>
      <w:bookmarkEnd w:id="1946"/>
      <w:r>
        <w:rPr>
          <w:rFonts w:ascii="Times New Roman" w:hAnsi="Times New Roman" w:eastAsia="Times New Roman" w:cs="Times New Roman"/>
          <w:sz w:val="28"/>
          <w:szCs w:val="28"/>
        </w:rPr>
        <w:t xml:space="preserve">7.1.51. При проектировании оздоровительных организаций для детей их</w:t>
        <w:t xml:space="preserve"> </w:t>
        <w:t xml:space="preserve">размещают с учетом розы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7" w:name="sub_12071502"/>
      <w:bookmarkEnd w:id="1947"/>
      <w:r>
        <w:rPr>
          <w:rFonts w:ascii="Times New Roman" w:hAnsi="Times New Roman" w:eastAsia="Times New Roman" w:cs="Times New Roman"/>
          <w:sz w:val="28"/>
          <w:szCs w:val="28"/>
        </w:rPr>
        <w:t xml:space="preserve">с наветренной стороны от источников шума и загрязнений атмосферного воздуха;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выше по течению водоемов относительно источников загрязнения;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вблизи лесных массивов и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Загородные оздоровительные организации</w:t>
        <w:t xml:space="preserve"> </w:t>
        <w:t xml:space="preserve">отделяют от жилых домов для сотрудников, а также организаций отдыха для взрослых полосой зеленых насаждений шириной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участка загородного оздоровительной организации до жилой застройки должно быть не менее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8" w:name="sub_1207154"/>
      <w:bookmarkEnd w:id="1948"/>
      <w:r>
        <w:rPr>
          <w:rFonts w:ascii="Times New Roman" w:hAnsi="Times New Roman" w:eastAsia="Times New Roman" w:cs="Times New Roman"/>
          <w:sz w:val="28"/>
          <w:szCs w:val="28"/>
        </w:rPr>
        <w:t xml:space="preserve">7.1.52.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49" w:name="sub_12071521"/>
      <w:bookmarkStart w:id="1950" w:name="sub_1207152"/>
      <w:bookmarkEnd w:id="1949"/>
      <w:bookmarkEnd w:id="1950"/>
      <w:r>
        <w:rPr>
          <w:rFonts w:ascii="Times New Roman" w:hAnsi="Times New Roman" w:eastAsia="Times New Roman" w:cs="Times New Roman"/>
          <w:sz w:val="28"/>
          <w:szCs w:val="28"/>
        </w:rPr>
        <w:t xml:space="preserve">7.1.54. Земельный участок оздоровительной организации делится на территорию основной застройки и вспомогательную территорию.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1" w:name="sub_120715411"/>
      <w:bookmarkStart w:id="1952" w:name="sub_12071541"/>
      <w:bookmarkEnd w:id="1951"/>
      <w:bookmarkEnd w:id="1952"/>
      <w:r>
        <w:rPr>
          <w:rFonts w:ascii="Times New Roman" w:hAnsi="Times New Roman" w:eastAsia="Times New Roman" w:cs="Times New Roman"/>
          <w:sz w:val="28"/>
          <w:szCs w:val="28"/>
        </w:rPr>
        <w:t xml:space="preserve">7.1.55.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3" w:name="sub_12071551"/>
      <w:bookmarkStart w:id="1954" w:name="sub_1207155"/>
      <w:bookmarkEnd w:id="1953"/>
      <w:bookmarkEnd w:id="1954"/>
      <w:r>
        <w:rPr>
          <w:rFonts w:ascii="Times New Roman" w:hAnsi="Times New Roman" w:eastAsia="Times New Roman" w:cs="Times New Roman"/>
          <w:sz w:val="28"/>
          <w:szCs w:val="28"/>
        </w:rPr>
        <w:t xml:space="preserve">7.1.56. 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5" w:name="sub_12071561"/>
      <w:bookmarkStart w:id="1956" w:name="sub_1207156"/>
      <w:bookmarkEnd w:id="1955"/>
      <w:bookmarkEnd w:id="1956"/>
      <w:r>
        <w:rPr>
          <w:rFonts w:ascii="Times New Roman" w:hAnsi="Times New Roman" w:eastAsia="Times New Roman" w:cs="Times New Roman"/>
          <w:sz w:val="28"/>
          <w:szCs w:val="28"/>
        </w:rPr>
        <w:t xml:space="preserve">7.1.57. На территории основной застройки размещаются здания и сооружения, предназначенные для питания, занятий по интересам, отдыха и развлечения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57" w:name="sub_12071571"/>
      <w:bookmarkStart w:id="1958" w:name="sub_1207157"/>
      <w:bookmarkEnd w:id="1957"/>
      <w:bookmarkEnd w:id="1958"/>
      <w:r>
        <w:rPr>
          <w:rFonts w:ascii="Times New Roman" w:hAnsi="Times New Roman" w:eastAsia="Times New Roman" w:cs="Times New Roman"/>
          <w:sz w:val="28"/>
          <w:szCs w:val="28"/>
        </w:rPr>
        <w:t xml:space="preserve">7.1.58. На участке основной застройки оздоровительной организации предусматривают плоскостные физкультурно-оздоровительные сооружения.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59" w:name="sub_12071572"/>
      <w:bookmarkEnd w:id="1959"/>
      <w:r>
        <w:rPr>
          <w:rStyle w:val="style22"/>
          <w:rFonts w:ascii="Times New Roman" w:hAnsi="Times New Roman" w:eastAsia="Times New Roman" w:cs="Times New Roman"/>
          <w:sz w:val="28"/>
          <w:szCs w:val="28"/>
        </w:rPr>
        <w:t xml:space="preserve">Примерный состав плоскостных физкультурно-оздоровительных и спортивных сооружений должен соответствовать нормам, указанным в</w:t>
        <w:t xml:space="preserve"> </w:t>
      </w:r>
      <w:hyperlink r:id="rId404">
        <w:r>
          <w:rPr>
            <w:rStyle w:val="style22"/>
            <w:rFonts w:ascii="Times New Roman" w:hAnsi="Times New Roman" w:eastAsia="Times New Roman" w:cs="Times New Roman"/>
            <w:bCs/>
            <w:sz w:val="28"/>
            <w:szCs w:val="28"/>
          </w:rPr>
          <w:t xml:space="preserve">таблице 121</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0" w:name="sub_1207160"/>
      <w:bookmarkEnd w:id="1960"/>
      <w:r>
        <w:rPr>
          <w:rFonts w:ascii="Times New Roman" w:hAnsi="Times New Roman" w:eastAsia="Times New Roman" w:cs="Times New Roman"/>
          <w:sz w:val="28"/>
          <w:szCs w:val="28"/>
        </w:rPr>
        <w:t xml:space="preserve">7.1.59.</w:t>
        <w:t xml:space="preserve"> </w:t>
        <w:t xml:space="preserve">Медицинская зона включает изолятор, имеющий отдельный вход, площадки для игр и прогулок выздоравливающих детей и специальный подъезд для эвакуации больных детей.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1" w:name="sub_12071591"/>
      <w:bookmarkStart w:id="1962" w:name="sub_1207159"/>
      <w:bookmarkEnd w:id="1961"/>
      <w:bookmarkEnd w:id="1962"/>
      <w:r>
        <w:rPr>
          <w:rFonts w:ascii="Times New Roman" w:hAnsi="Times New Roman" w:eastAsia="Times New Roman" w:cs="Times New Roman"/>
          <w:sz w:val="28"/>
          <w:szCs w:val="28"/>
        </w:rPr>
        <w:t xml:space="preserve">7.1.60. 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3" w:name="sub_120716011"/>
      <w:bookmarkStart w:id="1964" w:name="sub_12071601"/>
      <w:bookmarkEnd w:id="1963"/>
      <w:bookmarkEnd w:id="1964"/>
      <w:r>
        <w:rPr>
          <w:rFonts w:ascii="Times New Roman" w:hAnsi="Times New Roman" w:eastAsia="Times New Roman" w:cs="Times New Roman"/>
          <w:sz w:val="28"/>
          <w:szCs w:val="28"/>
        </w:rPr>
        <w:t xml:space="preserve">7.1.61. Участки основной и вспомогательной застройки оздоровительной организации могут иметь декоративное ограждение высотой не более 0,9 м и не менее двух въездов (основной и хозяйственный).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5" w:name="sub_12071612"/>
      <w:bookmarkStart w:id="1966" w:name="sub_12071611"/>
      <w:bookmarkEnd w:id="1965"/>
      <w:bookmarkEnd w:id="1966"/>
      <w:r>
        <w:rPr>
          <w:rFonts w:ascii="Times New Roman" w:hAnsi="Times New Roman" w:eastAsia="Times New Roman" w:cs="Times New Roman"/>
          <w:sz w:val="28"/>
          <w:szCs w:val="28"/>
        </w:rPr>
        <w:t xml:space="preserve">7.1.62. Жилая зона обслуживающего персонала проектируется на</w:t>
        <w:t xml:space="preserve"> </w:t>
        <w:t xml:space="preserve">расстоянии не менее 100 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7" w:name="sub_120716221"/>
      <w:bookmarkStart w:id="1968" w:name="sub_120716211"/>
      <w:bookmarkEnd w:id="1967"/>
      <w:bookmarkEnd w:id="1968"/>
      <w:r>
        <w:rPr>
          <w:rFonts w:ascii="Times New Roman" w:hAnsi="Times New Roman" w:eastAsia="Times New Roman" w:cs="Times New Roman"/>
          <w:sz w:val="28"/>
          <w:szCs w:val="28"/>
        </w:rPr>
        <w:t xml:space="preserve">7.1.63. 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69" w:name="sub_12071632"/>
      <w:bookmarkStart w:id="1970" w:name="sub_12071631"/>
      <w:bookmarkEnd w:id="1969"/>
      <w:bookmarkEnd w:id="1970"/>
      <w:r>
        <w:rPr>
          <w:rFonts w:ascii="Times New Roman" w:hAnsi="Times New Roman" w:eastAsia="Times New Roman" w:cs="Times New Roman"/>
          <w:sz w:val="28"/>
          <w:szCs w:val="28"/>
        </w:rPr>
        <w:t xml:space="preserve">7.1.64. Выбор территории пляжа, 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1" w:name="sub_12071633"/>
      <w:bookmarkEnd w:id="1971"/>
      <w:r>
        <w:rPr>
          <w:rFonts w:ascii="Times New Roman" w:hAnsi="Times New Roman" w:eastAsia="Times New Roman" w:cs="Times New Roman"/>
          <w:sz w:val="28"/>
          <w:szCs w:val="28"/>
        </w:rPr>
        <w:t xml:space="preserve">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Пляж и берег у места купания должны быть отлогими, без обрывов и ям. Пляж должен иметь хорошо инсолируемые площадки, защищенные от ветра. Не допускается устройство пляжей на глинистых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Запрещается размещать пляжи в границах первого пояса зоны санитарной охраны источников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водоворотов, воронок и больших волн. Дно водоема должно быть свободным от тины, водорослей, коряг, острых камней и</w:t>
        <w:t xml:space="preserve"> </w:t>
        <w:t xml:space="preserve">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72" w:name="sub_1207165"/>
      <w:bookmarkEnd w:id="1972"/>
      <w:r>
        <w:rPr>
          <w:rStyle w:val="style22"/>
          <w:rFonts w:ascii="Times New Roman" w:hAnsi="Times New Roman" w:eastAsia="Times New Roman" w:cs="Times New Roman"/>
          <w:sz w:val="28"/>
          <w:szCs w:val="28"/>
        </w:rPr>
        <w:t xml:space="preserve">7.1.65. Пляжи проектируются исходя из требований, изложенных в</w:t>
        <w:t xml:space="preserve"> </w:t>
      </w:r>
      <w:hyperlink r:id="rId405">
        <w:r>
          <w:rPr>
            <w:rStyle w:val="style22"/>
            <w:rFonts w:ascii="Times New Roman" w:hAnsi="Times New Roman" w:eastAsia="Times New Roman" w:cs="Times New Roman"/>
            <w:bCs/>
            <w:sz w:val="28"/>
            <w:szCs w:val="28"/>
          </w:rPr>
          <w:t xml:space="preserve">подпунктах 7.1.29</w:t>
        </w:r>
      </w:hyperlink>
      <w:r>
        <w:rPr>
          <w:rStyle w:val="style22"/>
          <w:rFonts w:ascii="Times New Roman" w:hAnsi="Times New Roman" w:eastAsia="Times New Roman" w:cs="Times New Roman"/>
          <w:sz w:val="28"/>
          <w:szCs w:val="28"/>
        </w:rPr>
        <w:t xml:space="preserve"> </w:t>
        <w:t xml:space="preserve">и</w:t>
        <w:t xml:space="preserve"> </w:t>
      </w:r>
      <w:hyperlink r:id="rId406">
        <w:r>
          <w:rPr>
            <w:rStyle w:val="style22"/>
            <w:rFonts w:ascii="Times New Roman" w:hAnsi="Times New Roman" w:eastAsia="Times New Roman" w:cs="Times New Roman"/>
            <w:bCs/>
            <w:sz w:val="28"/>
            <w:szCs w:val="28"/>
          </w:rPr>
          <w:t xml:space="preserve">7.1.30</w:t>
        </w:r>
      </w:hyperlink>
      <w:r>
        <w:rPr>
          <w:rStyle w:val="style22"/>
          <w:rFonts w:ascii="Times New Roman" w:hAnsi="Times New Roman" w:eastAsia="Times New Roman" w:cs="Times New Roman"/>
          <w:sz w:val="28"/>
          <w:szCs w:val="28"/>
        </w:rPr>
        <w:t xml:space="preserve"> </w:t>
        <w:t xml:space="preserve">настоящего подраздела, а также в</w:t>
        <w:t xml:space="preserve"> </w:t>
      </w:r>
      <w:hyperlink r:id="rId407">
        <w:r>
          <w:rPr>
            <w:rStyle w:val="style22"/>
            <w:rFonts w:ascii="Times New Roman" w:hAnsi="Times New Roman" w:eastAsia="Times New Roman" w:cs="Times New Roman"/>
            <w:bCs/>
            <w:sz w:val="28"/>
            <w:szCs w:val="28"/>
          </w:rPr>
          <w:t xml:space="preserve">таблице 119</w:t>
        </w:r>
      </w:hyperlink>
      <w:r>
        <w:rPr>
          <w:rStyle w:val="style22"/>
          <w:rFonts w:ascii="Times New Roman" w:hAnsi="Times New Roman" w:eastAsia="Times New Roman" w:cs="Times New Roman"/>
          <w:sz w:val="28"/>
          <w:szCs w:val="28"/>
        </w:rPr>
        <w:t xml:space="preserve"> </w:t>
        <w:t xml:space="preserve">основной части настоящих Норм</w:t>
      </w:r>
      <w:r>
        <w:rPr>
          <w:rStyle w:val="style22"/>
          <w:rFonts w:ascii="Times New Roman" w:hAnsi="Times New Roman" w:eastAsia="Times New Roman" w:cs="Times New Roman"/>
          <w:sz w:val="28"/>
          <w:szCs w:val="28"/>
        </w:rPr>
        <w:t xml:space="preserve">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3" w:name="sub_12071651"/>
      <w:bookmarkEnd w:id="1973"/>
      <w:r>
        <w:rPr>
          <w:rFonts w:ascii="Times New Roman" w:hAnsi="Times New Roman" w:eastAsia="Times New Roman" w:cs="Times New Roman"/>
          <w:sz w:val="28"/>
          <w:szCs w:val="28"/>
        </w:rPr>
        <w:t xml:space="preserve">При ширине пляжной полосы 25 м и более минимальная допустимая величина береговой полосы должна составлять 0,25 м на одного ребенка.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4" w:name="sub_1207166"/>
      <w:bookmarkEnd w:id="1974"/>
      <w:r>
        <w:rPr>
          <w:rFonts w:ascii="Times New Roman" w:hAnsi="Times New Roman" w:eastAsia="Times New Roman" w:cs="Times New Roman"/>
          <w:sz w:val="28"/>
          <w:szCs w:val="28"/>
        </w:rPr>
        <w:t xml:space="preserve">7.1.66. Пляж разделяется на функциональные зоны: купания, обслуживания и лечебную (на лечебных пляжах).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5" w:name="sub_12071661"/>
      <w:bookmarkEnd w:id="1975"/>
      <w:r>
        <w:rPr>
          <w:rFonts w:ascii="Times New Roman" w:hAnsi="Times New Roman" w:eastAsia="Times New Roman" w:cs="Times New Roman"/>
          <w:sz w:val="28"/>
          <w:szCs w:val="28"/>
        </w:rPr>
        <w:t xml:space="preserve">Зона купания</w:t>
        <w:t xml:space="preserve"> </w:t>
        <w:t xml:space="preserve">должна иметь песчаное, гравийное или галечное дно с пологим уклоном (не более 0,02). Расстояние от уреза воды до буйков не должно превышать 25 м. Площадь акватории должна составлять на одного человека не менее 5 кв. м, в непроточных водоемах - не менее 10 кв. м. Граница поверхности воды, предназначенной для купания, обозначается яркими, хороши видимыми плавучими сигналами.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Максимальная глубина открытых водоемов в местах купания детей должна составлять от 0,7 до 1,3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6" w:name="sub_1207168"/>
      <w:bookmarkEnd w:id="1976"/>
      <w:r>
        <w:rPr>
          <w:rFonts w:ascii="Times New Roman" w:hAnsi="Times New Roman" w:eastAsia="Times New Roman" w:cs="Times New Roman"/>
          <w:sz w:val="28"/>
          <w:szCs w:val="28"/>
        </w:rPr>
        <w:t xml:space="preserve">7.1.67.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7" w:name="sub_12071671"/>
      <w:bookmarkStart w:id="1978" w:name="sub_1207167"/>
      <w:bookmarkEnd w:id="1977"/>
      <w:bookmarkEnd w:id="1978"/>
      <w:r>
        <w:rPr>
          <w:rFonts w:ascii="Times New Roman" w:hAnsi="Times New Roman" w:eastAsia="Times New Roman" w:cs="Times New Roman"/>
          <w:sz w:val="28"/>
          <w:szCs w:val="28"/>
        </w:rPr>
        <w:t xml:space="preserve">7.1.68. 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79" w:name="sub_12071672"/>
      <w:bookmarkEnd w:id="1979"/>
      <w:r>
        <w:rPr>
          <w:rFonts w:ascii="Times New Roman" w:hAnsi="Times New Roman" w:eastAsia="Times New Roman" w:cs="Times New Roman"/>
          <w:sz w:val="28"/>
          <w:szCs w:val="28"/>
        </w:rPr>
        <w:t xml:space="preserve">7.1.69. В зоне</w:t>
        <w:t xml:space="preserve"> </w:t>
        <w:t xml:space="preserve">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 м друг от друга. Одна душевая кабина рассчитывается на 40 мест, 1 прибор в уборной - на 75 мест, 1 питьевой фонтанчик - на 100 мест, 1 кабина для переодевания - на</w:t>
        <w:t xml:space="preserve"> </w:t>
        <w:t xml:space="preserve">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 пляжном павильоне), а также физкультуры и службы медицинского контроля (в пляжном павильоне), а также иные помещения, сооружения и оборудование в соответствии с требованиями санитарных норм 4060-85.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 сооружения пляжа должны быть канализованы, при отсутствии централизованной канализации необходимо предусматривать водонепроницаемый септик или установку биотуалетов.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Размещение объектов санитарной очистки территорий пляжей и их параметры необходимо определять в соответствии с</w:t>
        <w:t xml:space="preserve"> </w:t>
      </w:r>
      <w:hyperlink r:id="rId408">
        <w:r>
          <w:rPr>
            <w:rStyle w:val="style22"/>
            <w:rFonts w:ascii="Times New Roman" w:hAnsi="Times New Roman" w:eastAsia="Times New Roman" w:cs="Times New Roman"/>
            <w:bCs/>
            <w:sz w:val="28"/>
            <w:szCs w:val="28"/>
          </w:rPr>
          <w:t xml:space="preserve">подпунктом 5.4.4.12</w:t>
        </w:r>
      </w:hyperlink>
      <w:r>
        <w:rPr>
          <w:rStyle w:val="style22"/>
          <w:rFonts w:ascii="Times New Roman" w:hAnsi="Times New Roman" w:eastAsia="Times New Roman" w:cs="Times New Roman"/>
          <w:sz w:val="28"/>
          <w:szCs w:val="28"/>
        </w:rPr>
        <w:t xml:space="preserve"> </w:t>
        <w:t xml:space="preserve">подраздела "Санитарная очистка"</w:t>
        <w:t xml:space="preserve"> </w:t>
      </w:r>
      <w:hyperlink r:id="rId409">
        <w:r>
          <w:rPr>
            <w:rStyle w:val="style22"/>
            <w:rFonts w:ascii="Times New Roman" w:hAnsi="Times New Roman" w:eastAsia="Times New Roman" w:cs="Times New Roman"/>
            <w:bCs/>
            <w:sz w:val="28"/>
            <w:szCs w:val="28"/>
          </w:rPr>
          <w:t xml:space="preserve">подраздела</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0">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0" w:name="sub_1207171"/>
      <w:bookmarkEnd w:id="1980"/>
      <w:r>
        <w:rPr>
          <w:rFonts w:ascii="Times New Roman" w:hAnsi="Times New Roman" w:eastAsia="Times New Roman" w:cs="Times New Roman"/>
          <w:sz w:val="28"/>
          <w:szCs w:val="28"/>
        </w:rPr>
        <w:t xml:space="preserve">7.1.70. При отсутствии естественных водоемов проектируются искусственные бассейны в соответствии с расчетами.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1" w:name="sub_120717111"/>
      <w:bookmarkStart w:id="1982" w:name="sub_12071711"/>
      <w:bookmarkEnd w:id="1981"/>
      <w:bookmarkEnd w:id="1982"/>
      <w:r>
        <w:rPr>
          <w:rFonts w:ascii="Times New Roman" w:hAnsi="Times New Roman" w:eastAsia="Times New Roman" w:cs="Times New Roman"/>
          <w:sz w:val="28"/>
          <w:szCs w:val="28"/>
        </w:rPr>
        <w:t xml:space="preserve">7.1.72. Водоснабжение, канализация и теплоснабжение и оздоровительных организациях проектируются централизованными.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3" w:name="sub_12071721"/>
      <w:bookmarkStart w:id="1984" w:name="sub_1207172"/>
      <w:bookmarkEnd w:id="1983"/>
      <w:bookmarkEnd w:id="1984"/>
      <w:r>
        <w:rPr>
          <w:rFonts w:ascii="Times New Roman" w:hAnsi="Times New Roman" w:eastAsia="Times New Roman" w:cs="Times New Roman"/>
          <w:sz w:val="28"/>
          <w:szCs w:val="28"/>
        </w:rPr>
        <w:t xml:space="preserve">7.1.73.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5" w:name="sub_12071722"/>
      <w:bookmarkEnd w:id="1985"/>
      <w:r>
        <w:rPr>
          <w:rStyle w:val="style22"/>
          <w:rFonts w:ascii="Times New Roman" w:hAnsi="Times New Roman" w:eastAsia="Times New Roman" w:cs="Times New Roman"/>
          <w:sz w:val="28"/>
          <w:szCs w:val="28"/>
        </w:rPr>
        <w:t xml:space="preserve">Инженерное обеспечение оздоровительных организаций проектируется в соответствии с требованиями</w:t>
        <w:t xml:space="preserve"> </w:t>
      </w:r>
      <w:hyperlink r:id="rId411">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12">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6" w:name="sub_1207175"/>
      <w:bookmarkEnd w:id="1986"/>
      <w:r>
        <w:rPr>
          <w:rFonts w:ascii="Times New Roman" w:hAnsi="Times New Roman" w:eastAsia="Times New Roman" w:cs="Times New Roman"/>
          <w:sz w:val="28"/>
          <w:szCs w:val="28"/>
        </w:rPr>
        <w:t xml:space="preserve">7.1.74. 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 м от жилых корпусов</w:t>
        <w:t xml:space="preserve"> </w:t>
        <w:t xml:space="preserve">и столовой по согласованию с органами Госсанэпиднадзора.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87" w:name="sub_12071741"/>
      <w:bookmarkStart w:id="1988" w:name="sub_1207174"/>
      <w:bookmarkEnd w:id="1987"/>
      <w:bookmarkEnd w:id="1988"/>
      <w:r>
        <w:rPr>
          <w:rFonts w:ascii="Times New Roman" w:hAnsi="Times New Roman" w:eastAsia="Times New Roman" w:cs="Times New Roman"/>
          <w:sz w:val="28"/>
          <w:szCs w:val="28"/>
        </w:rPr>
        <w:t xml:space="preserve">7.1.75. 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 м во все стороны. Площадки, к которым должны быть удобные подъезды, размещают на расстоянии не менее 25 мот зданий.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89" w:name="sub_120717511"/>
      <w:bookmarkStart w:id="1990" w:name="sub_12071751"/>
      <w:bookmarkEnd w:id="1989"/>
      <w:bookmarkEnd w:id="1990"/>
      <w:r>
        <w:rPr>
          <w:rStyle w:val="style22"/>
          <w:rFonts w:ascii="Times New Roman" w:hAnsi="Times New Roman" w:eastAsia="Times New Roman" w:cs="Times New Roman"/>
          <w:sz w:val="28"/>
          <w:szCs w:val="28"/>
        </w:rPr>
        <w:t xml:space="preserve">7.1.76. Въезды и входы на территорию оздоровительной организации, проезды, дорожки к хозяйственным постройкам, к контейнерным площадкам для сбора мусора пр</w:t>
      </w:r>
      <w:r>
        <w:rPr>
          <w:rStyle w:val="style22"/>
          <w:rFonts w:ascii="Times New Roman" w:hAnsi="Times New Roman" w:eastAsia="Times New Roman" w:cs="Times New Roman"/>
          <w:sz w:val="28"/>
          <w:szCs w:val="28"/>
        </w:rPr>
        <w:t xml:space="preserve">оектируются в соответствии с требованиями</w:t>
        <w:t xml:space="preserve"> </w:t>
      </w:r>
      <w:hyperlink r:id="rId41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14">
        <w:r>
          <w:rPr>
            <w:rStyle w:val="style22"/>
            <w:rFonts w:ascii="Times New Roman" w:hAnsi="Times New Roman" w:eastAsia="Times New Roman" w:cs="Times New Roman"/>
            <w:bCs/>
            <w:sz w:val="28"/>
            <w:szCs w:val="28"/>
          </w:rPr>
          <w:t xml:space="preserve">раздела</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1991" w:name="sub_12072"/>
      <w:bookmarkEnd w:id="1991"/>
      <w:r>
        <w:rPr>
          <w:rFonts w:ascii="Times New Roman" w:hAnsi="Times New Roman" w:eastAsia="Times New Roman" w:cs="Times New Roman"/>
          <w:bCs w:val="0"/>
          <w:sz w:val="28"/>
          <w:szCs w:val="28"/>
        </w:rPr>
        <w:t xml:space="preserve">7.2. Особо охраняемые природные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1992" w:name="sub_120722"/>
      <w:bookmarkStart w:id="1993" w:name="sub_1207211"/>
      <w:bookmarkStart w:id="1994" w:name="sub_1207212"/>
      <w:bookmarkStart w:id="1995" w:name="sub_120721"/>
      <w:bookmarkEnd w:id="1992"/>
      <w:bookmarkEnd w:id="1993"/>
      <w:bookmarkEnd w:id="1994"/>
      <w:bookmarkEnd w:id="199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6" w:name="sub_1207221"/>
      <w:bookmarkEnd w:id="1996"/>
      <w:r>
        <w:rPr>
          <w:rFonts w:ascii="Times New Roman" w:hAnsi="Times New Roman" w:eastAsia="Times New Roman" w:cs="Times New Roman"/>
          <w:sz w:val="28"/>
          <w:szCs w:val="28"/>
        </w:rPr>
        <w:t xml:space="preserve">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7" w:name="sub_12072121"/>
      <w:bookmarkStart w:id="1998" w:name="sub_12072111"/>
      <w:bookmarkEnd w:id="1997"/>
      <w:bookmarkEnd w:id="1998"/>
      <w:r>
        <w:rPr>
          <w:rFonts w:ascii="Times New Roman" w:hAnsi="Times New Roman" w:eastAsia="Times New Roman" w:cs="Times New Roman"/>
          <w:sz w:val="28"/>
          <w:szCs w:val="28"/>
        </w:rPr>
        <w:t xml:space="preserve">7.2.2. Особо охраняемые природные территории могут иметь федеральное, региональное или местное значение.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1999" w:name="sub_1207213"/>
      <w:bookmarkEnd w:id="1999"/>
      <w:r>
        <w:rPr>
          <w:rFonts w:ascii="Times New Roman" w:hAnsi="Times New Roman" w:eastAsia="Times New Roman" w:cs="Times New Roman"/>
          <w:sz w:val="28"/>
          <w:szCs w:val="28"/>
        </w:rPr>
        <w:t xml:space="preserve">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7.2.3. С учетом особенностей режима особо охраняемых природных территорий и статуса находящихся на них</w:t>
        <w:t xml:space="preserve"> </w:t>
        <w:t xml:space="preserve">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0" w:name="sub_120725"/>
      <w:bookmarkEnd w:id="2000"/>
      <w:r>
        <w:rPr>
          <w:rFonts w:ascii="Times New Roman" w:hAnsi="Times New Roman" w:eastAsia="Times New Roman" w:cs="Times New Roman"/>
          <w:sz w:val="28"/>
          <w:szCs w:val="28"/>
        </w:rPr>
        <w:t xml:space="preserve">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1" w:name="sub_1207241"/>
      <w:bookmarkStart w:id="2002" w:name="sub_120724"/>
      <w:bookmarkEnd w:id="2001"/>
      <w:bookmarkEnd w:id="2002"/>
      <w:r>
        <w:rPr>
          <w:rFonts w:ascii="Times New Roman" w:hAnsi="Times New Roman" w:eastAsia="Times New Roman" w:cs="Times New Roman"/>
          <w:sz w:val="28"/>
          <w:szCs w:val="28"/>
        </w:rPr>
        <w:t xml:space="preserve">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3" w:name="sub_1207242"/>
      <w:bookmarkEnd w:id="2003"/>
      <w:r>
        <w:rPr>
          <w:rFonts w:ascii="Times New Roman" w:hAnsi="Times New Roman" w:eastAsia="Times New Roman" w:cs="Times New Roman"/>
          <w:sz w:val="28"/>
          <w:szCs w:val="28"/>
        </w:rPr>
        <w:t xml:space="preserve">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км - со стороны селитебных территорий городских округов и поселений;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км - со стороны производственных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4" w:name="sub_120727"/>
      <w:bookmarkEnd w:id="2004"/>
      <w:r>
        <w:rPr>
          <w:rFonts w:ascii="Times New Roman" w:hAnsi="Times New Roman" w:eastAsia="Times New Roman" w:cs="Times New Roman"/>
          <w:sz w:val="28"/>
          <w:szCs w:val="28"/>
        </w:rPr>
        <w:t xml:space="preserve">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5" w:name="sub_1207261"/>
      <w:bookmarkStart w:id="2006" w:name="sub_120726"/>
      <w:bookmarkEnd w:id="2005"/>
      <w:bookmarkEnd w:id="2006"/>
      <w:r>
        <w:rPr>
          <w:rFonts w:ascii="Times New Roman" w:hAnsi="Times New Roman" w:eastAsia="Times New Roman" w:cs="Times New Roman"/>
          <w:sz w:val="28"/>
          <w:szCs w:val="28"/>
        </w:rPr>
        <w:t xml:space="preserve">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7" w:name="sub_12072711"/>
      <w:bookmarkStart w:id="2008" w:name="sub_1207271"/>
      <w:bookmarkEnd w:id="2007"/>
      <w:bookmarkEnd w:id="2008"/>
      <w:r>
        <w:rPr>
          <w:rFonts w:ascii="Times New Roman" w:hAnsi="Times New Roman" w:eastAsia="Times New Roman" w:cs="Times New Roman"/>
          <w:sz w:val="28"/>
          <w:szCs w:val="28"/>
        </w:rPr>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w:t>
        <w:t xml:space="preserve"> </w:t>
        <w:t xml:space="preserve">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09" w:name="sub_1207281"/>
      <w:bookmarkStart w:id="2010" w:name="sub_120728"/>
      <w:bookmarkEnd w:id="2009"/>
      <w:bookmarkEnd w:id="2010"/>
      <w:r>
        <w:rPr>
          <w:rFonts w:ascii="Times New Roman" w:hAnsi="Times New Roman" w:eastAsia="Times New Roman" w:cs="Times New Roman"/>
          <w:sz w:val="28"/>
          <w:szCs w:val="28"/>
        </w:rPr>
        <w:t xml:space="preserve">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1" w:name="sub_1207282"/>
      <w:bookmarkEnd w:id="2011"/>
      <w:r>
        <w:rPr>
          <w:rFonts w:ascii="Times New Roman" w:hAnsi="Times New Roman" w:eastAsia="Times New Roman" w:cs="Times New Roman"/>
          <w:sz w:val="28"/>
          <w:szCs w:val="28"/>
        </w:rPr>
        <w:t xml:space="preserve">7.2.10. Категории и виды особо охраняемых природных территорий могут быть федерального, краевого или местного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2" w:name="sub_72102"/>
      <w:bookmarkEnd w:id="2012"/>
      <w:r>
        <w:rPr>
          <w:rFonts w:ascii="Times New Roman" w:hAnsi="Times New Roman" w:eastAsia="Times New Roman" w:cs="Times New Roman"/>
          <w:sz w:val="28"/>
          <w:szCs w:val="28"/>
        </w:rPr>
        <w:t xml:space="preserve">С учетом особенностей режима особо охраняемых природных территорий и статуса находящихся на них</w:t>
        <w:t xml:space="preserve"> </w:t>
        <w:t xml:space="preserve">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13" w:name="sub_721021"/>
      <w:bookmarkEnd w:id="2013"/>
      <w:r>
        <w:rPr>
          <w:rFonts w:ascii="Times New Roman" w:hAnsi="Times New Roman" w:eastAsia="Times New Roman" w:cs="Times New Roman"/>
          <w:sz w:val="28"/>
          <w:szCs w:val="28"/>
        </w:rPr>
        <w:t xml:space="preserve">природные парки;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государственные природные заказники;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памятники природы;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дендрологические парки и ботанические сады.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4" w:name="sub_12073"/>
      <w:bookmarkEnd w:id="2014"/>
      <w:r>
        <w:rPr>
          <w:rStyle w:val="style22"/>
          <w:rFonts w:ascii="Times New Roman" w:hAnsi="Times New Roman" w:eastAsia="Times New Roman" w:cs="Times New Roman"/>
          <w:sz w:val="28"/>
          <w:szCs w:val="28"/>
        </w:rPr>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w:t>
        <w:t xml:space="preserve"> </w:t>
      </w:r>
      <w:r>
        <w:rPr>
          <w:rStyle w:val="style22"/>
          <w:rFonts w:ascii="Times New Roman" w:hAnsi="Times New Roman" w:eastAsia="Times New Roman" w:cs="Times New Roman"/>
          <w:sz w:val="28"/>
          <w:szCs w:val="28"/>
        </w:rPr>
        <w:t xml:space="preserve">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w:t>
        <w:t xml:space="preserve"> </w:t>
      </w:r>
      <w:hyperlink r:id="rId415">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16">
        <w:r>
          <w:rPr>
            <w:rStyle w:val="style22"/>
            <w:rFonts w:ascii="Times New Roman" w:hAnsi="Times New Roman" w:eastAsia="Times New Roman" w:cs="Times New Roman"/>
            <w:bCs/>
            <w:color w:val="106bbe"/>
            <w:sz w:val="28"/>
            <w:szCs w:val="28"/>
          </w:rPr>
          <w:t xml:space="preserve">законодательства</w:t>
        </w:r>
      </w:hyperlink>
      <w:r>
        <w:rPr>
          <w:rStyle w:val="style22"/>
          <w:rFonts w:ascii="Times New Roman" w:hAnsi="Times New Roman" w:eastAsia="Times New Roman" w:cs="Times New Roman"/>
          <w:sz w:val="28"/>
          <w:szCs w:val="28"/>
        </w:rPr>
        <w:t xml:space="preserve"> </w:t>
        <w:t xml:space="preserve">Краснодарского края об особо охраняемых природных территориях.</w:t>
      </w: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015" w:name="sub_12072112"/>
      <w:bookmarkStart w:id="2016" w:name="sub_120721111"/>
      <w:bookmarkEnd w:id="2015"/>
      <w:bookmarkEnd w:id="2016"/>
      <w:r>
        <w:rPr>
          <w:rFonts w:ascii="Times New Roman" w:hAnsi="Times New Roman" w:eastAsia="Times New Roman" w:cs="Times New Roman"/>
          <w:bCs w:val="0"/>
          <w:sz w:val="28"/>
          <w:szCs w:val="28"/>
        </w:rPr>
        <w:t xml:space="preserve">7.3. Земли природоохранного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17" w:name="sub_12072114"/>
      <w:bookmarkStart w:id="2018" w:name="sub_120721131"/>
      <w:bookmarkStart w:id="2019" w:name="sub_120721132"/>
      <w:bookmarkStart w:id="2020" w:name="sub_12072113"/>
      <w:bookmarkEnd w:id="2017"/>
      <w:bookmarkEnd w:id="2018"/>
      <w:bookmarkEnd w:id="2019"/>
      <w:bookmarkEnd w:id="2020"/>
    </w:p>
    <w:p>
      <w:pPr>
        <w:pStyle w:val="style23"/>
        <w:sectPr>
          <w:type w:val="continuous"/>
          <w:pgSz w:w="11906" w:h="16838" w:orient="portrait"/>
          <w:pgMar w:top="1134" w:right="567" w:bottom="1134" w:left="1701" w:header="720" w:footer="720" w:gutter="0"/>
          <w:cols w:num="1" w:sep="0" w:space="708" w:equalWidth="1"/>
          <w:docGrid w:linePitch="360"/>
        </w:sectPr>
      </w:pPr>
      <w:bookmarkStart w:id="2021" w:name="sub_1207301"/>
      <w:bookmarkEnd w:id="2021"/>
      <w:r>
        <w:rPr>
          <w:rStyle w:val="style64"/>
          <w:rFonts w:ascii="Times New Roman" w:hAnsi="Times New Roman" w:eastAsia="Times New Roman" w:cs="Times New Roman"/>
          <w:bCs/>
          <w:sz w:val="28"/>
          <w:szCs w:val="28"/>
          <w:lang w:eastAsia="ar-SA"/>
        </w:rPr>
        <w:t xml:space="preserve">Общие требован</w:t>
      </w:r>
      <w:r>
        <w:rPr>
          <w:rStyle w:val="style64"/>
          <w:rFonts w:ascii="Times New Roman" w:hAnsi="Times New Roman" w:eastAsia="Times New Roman" w:cs="Times New Roman"/>
          <w:bCs/>
          <w:sz w:val="28"/>
          <w:szCs w:val="28"/>
          <w:lang w:eastAsia="ar-SA"/>
        </w:rPr>
        <w:t xml:space="preserve">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22" w:name="sub_12073012"/>
      <w:bookmarkStart w:id="2023" w:name="sub_120730111"/>
      <w:bookmarkStart w:id="2024" w:name="sub_120730112"/>
      <w:bookmarkStart w:id="2025" w:name="sub_12073011"/>
      <w:bookmarkEnd w:id="2022"/>
      <w:bookmarkEnd w:id="2023"/>
      <w:bookmarkEnd w:id="2024"/>
      <w:bookmarkEnd w:id="202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6" w:name="sub_120731"/>
      <w:bookmarkEnd w:id="2026"/>
      <w:r>
        <w:rPr>
          <w:rFonts w:ascii="Times New Roman" w:hAnsi="Times New Roman" w:eastAsia="Times New Roman" w:cs="Times New Roman"/>
          <w:sz w:val="28"/>
          <w:szCs w:val="28"/>
        </w:rPr>
        <w:t xml:space="preserve">7.3.1. К землям природоохранного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7" w:name="sub_1207311"/>
      <w:bookmarkEnd w:id="2027"/>
      <w:r>
        <w:rPr>
          <w:rFonts w:ascii="Times New Roman" w:hAnsi="Times New Roman" w:eastAsia="Times New Roman" w:cs="Times New Roman"/>
          <w:sz w:val="28"/>
          <w:szCs w:val="28"/>
        </w:rPr>
        <w:t xml:space="preserve">запретных и нерестоохранных полос;</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занятые защитными лесами, предусмотренными</w:t>
        <w:t xml:space="preserve"> </w:t>
      </w:r>
      <w:hyperlink r:id="rId417">
        <w:r>
          <w:rPr>
            <w:rStyle w:val="style22"/>
            <w:rFonts w:ascii="Times New Roman" w:hAnsi="Times New Roman" w:eastAsia="Times New Roman" w:cs="Times New Roman"/>
            <w:bCs/>
            <w:sz w:val="28"/>
            <w:szCs w:val="28"/>
          </w:rPr>
          <w:t xml:space="preserve">лесным законодательством</w:t>
        </w:r>
      </w:hyperlink>
      <w:r>
        <w:rPr>
          <w:rStyle w:val="style22"/>
          <w:rFonts w:ascii="Times New Roman" w:hAnsi="Times New Roman" w:eastAsia="Times New Roman" w:cs="Times New Roman"/>
          <w:sz w:val="28"/>
          <w:szCs w:val="28"/>
        </w:rPr>
        <w:t xml:space="preserve"> </w:t>
        <w:t xml:space="preserve">(за</w:t>
        <w:t xml:space="preserve"> </w:t>
      </w:r>
      <w:r>
        <w:rPr>
          <w:rStyle w:val="style22"/>
          <w:rFonts w:ascii="Times New Roman" w:hAnsi="Times New Roman" w:eastAsia="Times New Roman" w:cs="Times New Roman"/>
          <w:sz w:val="28"/>
          <w:szCs w:val="28"/>
        </w:rPr>
        <w:t xml:space="preserve">исключением защитных лесов, расположенных на землях лесного фонда, землях особо охраняемых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иные земли, выполняющие природоохранные функции.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8" w:name="sub_120733"/>
      <w:bookmarkEnd w:id="2028"/>
      <w:r>
        <w:rPr>
          <w:rFonts w:ascii="Times New Roman" w:hAnsi="Times New Roman" w:eastAsia="Times New Roman" w:cs="Times New Roman"/>
          <w:sz w:val="28"/>
          <w:szCs w:val="28"/>
        </w:rPr>
        <w:t xml:space="preserve">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29" w:name="sub_1207321"/>
      <w:bookmarkStart w:id="2030" w:name="sub_120732"/>
      <w:bookmarkEnd w:id="2029"/>
      <w:bookmarkEnd w:id="2030"/>
      <w:r>
        <w:rPr>
          <w:rFonts w:ascii="Times New Roman" w:hAnsi="Times New Roman" w:eastAsia="Times New Roman" w:cs="Times New Roman"/>
          <w:sz w:val="28"/>
          <w:szCs w:val="28"/>
        </w:rPr>
        <w:t xml:space="preserve">7.3.3. Юридические лица, в интересах которых выделяются земельные участки</w:t>
        <w:t xml:space="preserve"> </w:t>
        <w:t xml:space="preserve">с особыми условиями использования, обязаны обозначить их границы специальными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1" w:name="sub_12073311"/>
      <w:bookmarkStart w:id="2032" w:name="sub_1207331"/>
      <w:bookmarkEnd w:id="2031"/>
      <w:bookmarkEnd w:id="2032"/>
      <w:r>
        <w:rPr>
          <w:rStyle w:val="style22"/>
          <w:rFonts w:ascii="Times New Roman" w:hAnsi="Times New Roman" w:eastAsia="Times New Roman" w:cs="Times New Roman"/>
          <w:sz w:val="28"/>
          <w:szCs w:val="28"/>
        </w:rPr>
        <w:t xml:space="preserve">7.3.4. В пределах земель природоохранного назначения вводится особый правовой режим использования земель, ограничивающий или запрещающий виды деятельност</w:t>
      </w:r>
      <w:r>
        <w:rPr>
          <w:rStyle w:val="style22"/>
          <w:rFonts w:ascii="Times New Roman" w:hAnsi="Times New Roman" w:eastAsia="Times New Roman" w:cs="Times New Roman"/>
          <w:sz w:val="28"/>
          <w:szCs w:val="28"/>
        </w:rPr>
        <w:t xml:space="preserve">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w:t>
      </w:r>
      <w:r>
        <w:t xml:space="preserve"> </w:t>
        <w:t xml:space="preserve">участков, землепользователей, землевладельцев и арендаторов земельных участков</w:t>
      </w:r>
      <w:r>
        <w:rPr>
          <w:rStyle w:val="style22"/>
          <w:rFonts w:eastAsia="Times New Roman"/>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3" w:name="sub_12073313"/>
      <w:bookmarkStart w:id="2034" w:name="sub_120733121"/>
      <w:bookmarkStart w:id="2035" w:name="sub_120733122"/>
      <w:bookmarkStart w:id="2036" w:name="sub_12073312"/>
      <w:bookmarkEnd w:id="2033"/>
      <w:bookmarkEnd w:id="2034"/>
      <w:bookmarkEnd w:id="2035"/>
      <w:bookmarkEnd w:id="2036"/>
    </w:p>
    <w:p>
      <w:pPr>
        <w:pStyle w:val="style23"/>
        <w:sectPr>
          <w:type w:val="continuous"/>
          <w:pgSz w:w="11906" w:h="16838" w:orient="portrait"/>
          <w:pgMar w:top="1134" w:right="567" w:bottom="1134" w:left="1701" w:header="720" w:footer="720" w:gutter="0"/>
          <w:cols w:num="1" w:sep="0" w:space="708" w:equalWidth="1"/>
          <w:docGrid w:linePitch="360"/>
        </w:sectPr>
      </w:pPr>
      <w:bookmarkStart w:id="2037" w:name="sub_1207302"/>
      <w:bookmarkEnd w:id="2037"/>
      <w:r>
        <w:rPr>
          <w:rStyle w:val="style64"/>
          <w:rFonts w:ascii="Times New Roman" w:hAnsi="Times New Roman" w:eastAsia="Times New Roman" w:cs="Times New Roman"/>
          <w:bCs/>
          <w:sz w:val="28"/>
          <w:szCs w:val="28"/>
          <w:lang w:eastAsia="ar-SA"/>
        </w:rPr>
        <w:t xml:space="preserve">Земли водоохранных</w:t>
        <w:t xml:space="preserve"> </w:t>
      </w:r>
      <w:r>
        <w:rPr>
          <w:rStyle w:val="style64"/>
          <w:rFonts w:ascii="Times New Roman" w:hAnsi="Times New Roman" w:eastAsia="Times New Roman" w:cs="Times New Roman"/>
          <w:bCs/>
          <w:sz w:val="28"/>
          <w:szCs w:val="28"/>
          <w:lang w:eastAsia="ar-SA"/>
        </w:rPr>
        <w:t xml:space="preserve">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38" w:name="sub_12073021"/>
      <w:bookmarkEnd w:id="2038"/>
      <w:r>
        <w:rPr>
          <w:rFonts w:ascii="Times New Roman" w:hAnsi="Times New Roman" w:eastAsia="Times New Roman" w:cs="Times New Roman"/>
          <w:sz w:val="28"/>
          <w:szCs w:val="28"/>
        </w:rPr>
        <w:t xml:space="preserve">7.3.5. 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w:t>
        <w:t xml:space="preserve"> </w:t>
        <w:t xml:space="preserve">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39" w:name="sub_120736"/>
      <w:bookmarkEnd w:id="2039"/>
      <w:r>
        <w:rPr>
          <w:rStyle w:val="style22"/>
          <w:rFonts w:ascii="Times New Roman" w:hAnsi="Times New Roman" w:eastAsia="Times New Roman" w:cs="Times New Roman"/>
          <w:sz w:val="28"/>
          <w:szCs w:val="28"/>
        </w:rPr>
        <w:t xml:space="preserve">7.3.6. Границы водоохранных</w:t>
      </w:r>
      <w:r>
        <w:rPr>
          <w:rStyle w:val="style22"/>
          <w:rFonts w:ascii="Times New Roman" w:hAnsi="Times New Roman" w:eastAsia="Times New Roman" w:cs="Times New Roman"/>
          <w:sz w:val="28"/>
          <w:szCs w:val="28"/>
        </w:rPr>
        <w:t xml:space="preserve"> </w:t>
        <w:t xml:space="preserve">зон и прибрежных защитных полос устанавливаются в соответствии с</w:t>
        <w:t xml:space="preserve"> </w:t>
      </w:r>
      <w:hyperlink r:id="rId418">
        <w:r>
          <w:rPr>
            <w:rStyle w:val="style22"/>
            <w:rFonts w:ascii="Times New Roman" w:hAnsi="Times New Roman" w:eastAsia="Times New Roman" w:cs="Times New Roman"/>
            <w:bCs/>
            <w:sz w:val="28"/>
            <w:szCs w:val="28"/>
          </w:rPr>
          <w:t xml:space="preserve">Водным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40" w:name="sub_1207361"/>
      <w:bookmarkEnd w:id="2040"/>
      <w:r>
        <w:rPr>
          <w:rStyle w:val="style22"/>
          <w:rFonts w:ascii="Times New Roman" w:hAnsi="Times New Roman" w:eastAsia="Times New Roman" w:cs="Times New Roman"/>
          <w:sz w:val="28"/>
          <w:szCs w:val="28"/>
        </w:rPr>
        <w:t xml:space="preserve">7.3.7. Разработка проектов планировки территории населенных пунктов и размещения</w:t>
      </w:r>
      <w:r>
        <w:rPr>
          <w:rStyle w:val="style22"/>
          <w:rFonts w:ascii="Times New Roman" w:hAnsi="Times New Roman" w:eastAsia="Times New Roman" w:cs="Times New Roman"/>
          <w:sz w:val="28"/>
          <w:szCs w:val="28"/>
        </w:rPr>
        <w:t xml:space="preserve"> </w:t>
        <w:t xml:space="preserve">объектов жилищного, гражданского и производственного назначения вблизи водных объектов осуществляется в соответствии с требованиями</w:t>
        <w:t xml:space="preserve"> </w:t>
      </w:r>
      <w:hyperlink r:id="rId419">
        <w:r>
          <w:rPr>
            <w:rStyle w:val="style22"/>
            <w:rFonts w:ascii="Times New Roman" w:hAnsi="Times New Roman" w:eastAsia="Times New Roman" w:cs="Times New Roman"/>
            <w:bCs/>
            <w:sz w:val="28"/>
            <w:szCs w:val="28"/>
          </w:rPr>
          <w:t xml:space="preserve">Водного кодекса</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20">
        <w:r>
          <w:rPr>
            <w:rStyle w:val="style22"/>
            <w:rFonts w:ascii="Times New Roman" w:hAnsi="Times New Roman" w:eastAsia="Times New Roman" w:cs="Times New Roman"/>
            <w:bCs/>
            <w:sz w:val="28"/>
            <w:szCs w:val="28"/>
          </w:rPr>
          <w:t xml:space="preserve">раздела 10</w:t>
        </w:r>
      </w:hyperlink>
      <w:r>
        <w:rPr>
          <w:rStyle w:val="style22"/>
          <w:rFonts w:ascii="Times New Roman" w:hAnsi="Times New Roman" w:eastAsia="Times New Roman" w:cs="Times New Roman"/>
          <w:sz w:val="28"/>
          <w:szCs w:val="28"/>
        </w:rPr>
        <w:t xml:space="preserve"> </w:t>
        <w:t xml:space="preserve">"Охрана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041" w:name="sub_1207303"/>
      <w:bookmarkEnd w:id="2041"/>
      <w:r>
        <w:rPr>
          <w:rStyle w:val="style64"/>
          <w:rFonts w:ascii="Times New Roman" w:hAnsi="Times New Roman" w:eastAsia="Times New Roman" w:cs="Times New Roman"/>
          <w:bCs/>
          <w:sz w:val="28"/>
          <w:szCs w:val="28"/>
          <w:lang w:eastAsia="ar-SA"/>
        </w:rPr>
        <w:t xml:space="preserve">Земли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2" w:name="sub_12073031"/>
      <w:bookmarkEnd w:id="2042"/>
      <w:r>
        <w:rPr>
          <w:rFonts w:ascii="Times New Roman" w:hAnsi="Times New Roman" w:eastAsia="Times New Roman" w:cs="Times New Roman"/>
          <w:sz w:val="28"/>
          <w:szCs w:val="28"/>
        </w:rPr>
        <w:t xml:space="preserve">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7.3.9. С учетом особенностей правового режима выделяются следующие категории защитных лесов: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на особо охраняемых природных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 расположенные в водоохранных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леса,</w:t>
        <w:t xml:space="preserve"> </w:t>
        <w:t xml:space="preserve">выполняющие функции защиты природных и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ценные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городские леса.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7.3.10. К особо защитным участкам лесов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3" w:name="sub_12073102"/>
      <w:bookmarkEnd w:id="2043"/>
      <w:r>
        <w:rPr>
          <w:rFonts w:ascii="Times New Roman" w:hAnsi="Times New Roman" w:eastAsia="Times New Roman" w:cs="Times New Roman"/>
          <w:sz w:val="28"/>
          <w:szCs w:val="28"/>
        </w:rPr>
        <w:t xml:space="preserve">1) берегозащитные, почвозащитные участки лесов, расположенных вдоль водных объектов, склонов оврагов;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4" w:name="sub_120731011"/>
      <w:bookmarkStart w:id="2045" w:name="sub_12073101"/>
      <w:bookmarkEnd w:id="2044"/>
      <w:bookmarkEnd w:id="2045"/>
      <w:r>
        <w:rPr>
          <w:rFonts w:ascii="Times New Roman" w:hAnsi="Times New Roman" w:eastAsia="Times New Roman" w:cs="Times New Roman"/>
          <w:sz w:val="28"/>
          <w:szCs w:val="28"/>
        </w:rPr>
        <w:t xml:space="preserve">2) опушки лесов, граничащие с безлесными пространствами;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6" w:name="sub_1207310211"/>
      <w:bookmarkStart w:id="2047" w:name="sub_120731021"/>
      <w:bookmarkEnd w:id="2046"/>
      <w:bookmarkEnd w:id="2047"/>
      <w:r>
        <w:rPr>
          <w:rFonts w:ascii="Times New Roman" w:hAnsi="Times New Roman" w:eastAsia="Times New Roman" w:cs="Times New Roman"/>
          <w:sz w:val="28"/>
          <w:szCs w:val="28"/>
        </w:rPr>
        <w:t xml:space="preserve">3) лесосеменные плантации, постоянные лесосеменные участки и другие объекты лесного семеноводства;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48" w:name="sub_120731031"/>
      <w:bookmarkStart w:id="2049" w:name="sub_12073103"/>
      <w:bookmarkEnd w:id="2048"/>
      <w:bookmarkEnd w:id="2049"/>
      <w:r>
        <w:rPr>
          <w:rFonts w:ascii="Times New Roman" w:hAnsi="Times New Roman" w:eastAsia="Times New Roman" w:cs="Times New Roman"/>
          <w:sz w:val="28"/>
          <w:szCs w:val="28"/>
        </w:rPr>
        <w:t xml:space="preserve">4) заповедные лесные участки;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0" w:name="sub_120731041"/>
      <w:bookmarkStart w:id="2051" w:name="sub_12073104"/>
      <w:bookmarkEnd w:id="2050"/>
      <w:bookmarkEnd w:id="2051"/>
      <w:r>
        <w:rPr>
          <w:rFonts w:ascii="Times New Roman" w:hAnsi="Times New Roman" w:eastAsia="Times New Roman" w:cs="Times New Roman"/>
          <w:sz w:val="28"/>
          <w:szCs w:val="28"/>
        </w:rPr>
        <w:t xml:space="preserve">5) участки лесов с наличием реликтовых и эндемичных растений;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2" w:name="sub_120731051"/>
      <w:bookmarkStart w:id="2053" w:name="sub_12073105"/>
      <w:bookmarkEnd w:id="2052"/>
      <w:bookmarkEnd w:id="2053"/>
      <w:r>
        <w:rPr>
          <w:rFonts w:ascii="Times New Roman" w:hAnsi="Times New Roman" w:eastAsia="Times New Roman" w:cs="Times New Roman"/>
          <w:sz w:val="28"/>
          <w:szCs w:val="28"/>
        </w:rPr>
        <w:t xml:space="preserve">6) места обитания редких и находящихся под угрозой исчезновения диких животных;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4" w:name="sub_120731061"/>
      <w:bookmarkStart w:id="2055" w:name="sub_12073106"/>
      <w:bookmarkEnd w:id="2054"/>
      <w:bookmarkEnd w:id="2055"/>
      <w:r>
        <w:rPr>
          <w:rFonts w:ascii="Times New Roman" w:hAnsi="Times New Roman" w:eastAsia="Times New Roman" w:cs="Times New Roman"/>
          <w:sz w:val="28"/>
          <w:szCs w:val="28"/>
        </w:rPr>
        <w:t xml:space="preserve">7) объекты природного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6" w:name="sub_120731071"/>
      <w:bookmarkStart w:id="2057" w:name="sub_12073107"/>
      <w:bookmarkEnd w:id="2056"/>
      <w:bookmarkEnd w:id="2057"/>
      <w:r>
        <w:rPr>
          <w:rFonts w:ascii="Times New Roman" w:hAnsi="Times New Roman" w:eastAsia="Times New Roman" w:cs="Times New Roman"/>
          <w:sz w:val="28"/>
          <w:szCs w:val="28"/>
        </w:rPr>
        <w:t xml:space="preserve">8) другие особо защитные участки лесов, предусмотренные лесоустроительной инструкцией.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58" w:name="sub_120731081"/>
      <w:bookmarkStart w:id="2059" w:name="sub_12073108"/>
      <w:bookmarkEnd w:id="2058"/>
      <w:bookmarkEnd w:id="2059"/>
      <w:r>
        <w:rPr>
          <w:rFonts w:ascii="Times New Roman" w:hAnsi="Times New Roman" w:eastAsia="Times New Roman" w:cs="Times New Roman"/>
          <w:sz w:val="28"/>
          <w:szCs w:val="28"/>
        </w:rPr>
        <w:t xml:space="preserve">7.3.11. Особо защитные участки лесов могут быть выделены в защитных лесах, эксплуатационных лесах и резервных лесах.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0" w:name="sub_120731082"/>
      <w:bookmarkEnd w:id="2060"/>
      <w:r>
        <w:rPr>
          <w:rStyle w:val="style22"/>
          <w:rFonts w:ascii="Times New Roman" w:hAnsi="Times New Roman" w:eastAsia="Times New Roman" w:cs="Times New Roman"/>
          <w:sz w:val="28"/>
          <w:szCs w:val="28"/>
        </w:rPr>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w:t>
        <w:t xml:space="preserve"> </w:t>
      </w:r>
      <w:hyperlink r:id="rId421">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w:t>
      </w:r>
      <w:r>
        <w:rPr>
          <w:rStyle w:val="style22"/>
          <w:rFonts w:ascii="Times New Roman" w:hAnsi="Times New Roman" w:eastAsia="Times New Roman" w:cs="Times New Roman"/>
          <w:sz w:val="28"/>
          <w:szCs w:val="28"/>
        </w:rPr>
        <w:t xml:space="preserve"> </w:t>
        <w:t xml:space="preserve">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w:t>
        <w:t xml:space="preserve"> </w:t>
      </w:r>
      <w:hyperlink r:id="rId422">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1" w:name="sub_1207314"/>
      <w:bookmarkEnd w:id="2061"/>
      <w:r>
        <w:rPr>
          <w:rFonts w:ascii="Times New Roman" w:hAnsi="Times New Roman" w:eastAsia="Times New Roman" w:cs="Times New Roman"/>
          <w:sz w:val="28"/>
          <w:szCs w:val="28"/>
        </w:rPr>
        <w:t xml:space="preserve">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w:t>
        <w:t xml:space="preserve"> </w:t>
        <w:t xml:space="preserve">и категориям защитности.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2" w:name="sub_12073141"/>
      <w:bookmarkEnd w:id="2062"/>
      <w:r>
        <w:rPr>
          <w:rFonts w:ascii="Times New Roman" w:hAnsi="Times New Roman" w:eastAsia="Times New Roman" w:cs="Times New Roman"/>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лесной фонд не входят леса, расположенные на землях обороны, 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7.3.15. Подразделение лесов на виды по целевому назначению и установление категорий защитных лесов осуществляется в соответствии с</w:t>
        <w:t xml:space="preserve"> </w:t>
      </w:r>
      <w:hyperlink r:id="rId423">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 в зависимости от выполняемых ими полезных функций.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3" w:name="sub_1207317"/>
      <w:bookmarkEnd w:id="2063"/>
      <w:r>
        <w:rPr>
          <w:rFonts w:ascii="Times New Roman" w:hAnsi="Times New Roman" w:eastAsia="Times New Roman" w:cs="Times New Roman"/>
          <w:sz w:val="28"/>
          <w:szCs w:val="28"/>
        </w:rPr>
        <w:t xml:space="preserve">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4" w:name="sub_12073161"/>
      <w:bookmarkStart w:id="2065" w:name="sub_1207316"/>
      <w:bookmarkEnd w:id="2064"/>
      <w:bookmarkEnd w:id="2065"/>
      <w:r>
        <w:rPr>
          <w:rStyle w:val="style22"/>
          <w:rFonts w:ascii="Times New Roman" w:hAnsi="Times New Roman" w:eastAsia="Times New Roman" w:cs="Times New Roman"/>
          <w:sz w:val="28"/>
          <w:szCs w:val="28"/>
        </w:rPr>
        <w:t xml:space="preserve">7.3.17. Границы участков лесного фонда, порядок использования лесов устанавливаются в соответствии с</w:t>
        <w:t xml:space="preserve"> </w:t>
      </w:r>
      <w:hyperlink r:id="rId424">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w:t>
      </w:r>
      <w:r>
        <w:rPr>
          <w:rStyle w:val="style22"/>
          <w:rFonts w:ascii="Times New Roman" w:hAnsi="Times New Roman" w:eastAsia="Times New Roman" w:cs="Times New Roman"/>
          <w:sz w:val="28"/>
          <w:szCs w:val="28"/>
        </w:rPr>
        <w:t xml:space="preserve">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66" w:name="sub_12073162"/>
      <w:bookmarkEnd w:id="2066"/>
      <w:r>
        <w:rPr>
          <w:rStyle w:val="style22"/>
          <w:rFonts w:ascii="Times New Roman" w:hAnsi="Times New Roman" w:eastAsia="Times New Roman" w:cs="Times New Roman"/>
          <w:sz w:val="28"/>
          <w:szCs w:val="28"/>
        </w:rPr>
        <w:t xml:space="preserve">7.3.18.</w:t>
        <w:t xml:space="preserve"> </w:t>
      </w:r>
      <w:r>
        <w:rPr>
          <w:rStyle w:val="style22"/>
          <w:rFonts w:ascii="Times New Roman" w:hAnsi="Times New Roman" w:eastAsia="Times New Roman" w:cs="Times New Roman"/>
          <w:sz w:val="28"/>
          <w:szCs w:val="28"/>
        </w:rPr>
        <w:t xml:space="preserve">На землях лесов запрещается любая деятельность, несовместимая с их назначением.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Использование лесов может быть следующих видов: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древесины;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живицы;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и сбор недревесных лесных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заготовка пищевых лесных</w:t>
        <w:t xml:space="preserve"> </w:t>
      </w:r>
      <w:r>
        <w:rPr>
          <w:rStyle w:val="style22"/>
          <w:rFonts w:ascii="Times New Roman" w:hAnsi="Times New Roman" w:eastAsia="Times New Roman" w:cs="Times New Roman"/>
          <w:sz w:val="28"/>
          <w:szCs w:val="28"/>
        </w:rPr>
        <w:t xml:space="preserve">ресурсов и сбор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видов деятельности в сфере охотничьего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ведение сельского хозяйства;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научно-исследовательской деятельности, образовательной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рекреационной деятельности</w:t>
      </w:r>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лесных питомников и их эксплуатация;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выращивание лесных плодовых, ягодных, декоративных растений, лекарственных растений;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геологического изучения недр, разведка и добыча полезных ископаемых;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и эксплуатация водохранили</w:t>
      </w:r>
      <w:r>
        <w:rPr>
          <w:rStyle w:val="style22"/>
          <w:rFonts w:ascii="Times New Roman" w:hAnsi="Times New Roman" w:eastAsia="Times New Roman" w:cs="Times New Roman"/>
          <w:sz w:val="28"/>
          <w:szCs w:val="28"/>
        </w:rPr>
        <w:t xml:space="preserve">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строительство, реконструкция, эксплуатация линейных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 и</w:t>
        <w:t xml:space="preserve"> </w:t>
      </w:r>
      <w:r>
        <w:rPr>
          <w:rStyle w:val="style22"/>
          <w:rFonts w:ascii="Times New Roman" w:hAnsi="Times New Roman" w:eastAsia="Times New Roman" w:cs="Times New Roman"/>
          <w:sz w:val="28"/>
          <w:szCs w:val="28"/>
        </w:rPr>
        <w:t xml:space="preserve">эксплуатация объектов лесоперерабатывающей инфраструктуры;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осуществление религиозной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иные виды, определенные в соответствии с</w:t>
        <w:t xml:space="preserve"> </w:t>
      </w:r>
      <w:hyperlink r:id="rId425">
        <w:r>
          <w:rPr>
            <w:rStyle w:val="style22"/>
            <w:rFonts w:ascii="Times New Roman" w:hAnsi="Times New Roman" w:eastAsia="Times New Roman" w:cs="Times New Roman"/>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осущес</w:t>
      </w:r>
      <w:r>
        <w:rPr>
          <w:rStyle w:val="style22"/>
          <w:rFonts w:ascii="Times New Roman" w:hAnsi="Times New Roman" w:eastAsia="Times New Roman" w:cs="Times New Roman"/>
          <w:sz w:val="28"/>
          <w:szCs w:val="28"/>
        </w:rPr>
        <w:t xml:space="preserve">твление рыболовства, за исключением любительского рыболовства.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7" w:name="sub_1207319"/>
      <w:bookmarkEnd w:id="2067"/>
      <w:r>
        <w:rPr>
          <w:rFonts w:ascii="Times New Roman" w:hAnsi="Times New Roman" w:eastAsia="Times New Roman" w:cs="Times New Roman"/>
          <w:sz w:val="28"/>
          <w:szCs w:val="28"/>
        </w:rPr>
        <w:t xml:space="preserve">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8" w:name="sub_12073191"/>
      <w:bookmarkEnd w:id="2068"/>
      <w:r>
        <w:rPr>
          <w:rFonts w:ascii="Times New Roman" w:hAnsi="Times New Roman" w:eastAsia="Times New Roman" w:cs="Times New Roman"/>
          <w:sz w:val="28"/>
          <w:szCs w:val="28"/>
        </w:rPr>
        <w:t xml:space="preserve">Ширина защитных лесных полос составляет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крупных городских округов и городских поселений - 500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больших и средних городских округов и городских поселений - 100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малых городских поселений и сельских поселений - 50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69" w:name="sub_12073211"/>
      <w:bookmarkEnd w:id="2069"/>
      <w:r>
        <w:rPr>
          <w:rFonts w:ascii="Times New Roman" w:hAnsi="Times New Roman" w:eastAsia="Times New Roman" w:cs="Times New Roman"/>
          <w:sz w:val="28"/>
          <w:szCs w:val="28"/>
        </w:rPr>
        <w:t xml:space="preserve">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0" w:name="sub_12073201"/>
      <w:bookmarkStart w:id="2071" w:name="sub_1207320"/>
      <w:bookmarkEnd w:id="2070"/>
      <w:bookmarkEnd w:id="2071"/>
      <w:r>
        <w:rPr>
          <w:rFonts w:ascii="Times New Roman" w:hAnsi="Times New Roman" w:eastAsia="Times New Roman" w:cs="Times New Roman"/>
          <w:sz w:val="28"/>
          <w:szCs w:val="28"/>
        </w:rPr>
        <w:t xml:space="preserve">7.3.21. Снегозащитные лесные полосы следует предусматривать с каждой стороны дороги (ширина в метрах):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2" w:name="sub_12073202"/>
      <w:bookmarkEnd w:id="2072"/>
      <w:r>
        <w:rPr>
          <w:rFonts w:ascii="Times New Roman" w:hAnsi="Times New Roman" w:eastAsia="Times New Roman" w:cs="Times New Roman"/>
          <w:sz w:val="28"/>
          <w:szCs w:val="28"/>
        </w:rPr>
        <w:t xml:space="preserve">4 - при расчетном годовом снегоприносе от 10 до 25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9 - при расчетном годовом снегоприносе свыше 25 до 50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12 - при расчетном годовом снегоприносе свыше 50 до 75 куб. м/м;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14 - при расчетном годовом снегоприносе свыше 75 до 100 куб. м/м;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 заносимых участках же</w:t>
      </w:r>
      <w:r>
        <w:rPr>
          <w:rStyle w:val="style22"/>
          <w:rFonts w:ascii="Times New Roman" w:hAnsi="Times New Roman" w:eastAsia="Times New Roman" w:cs="Times New Roman"/>
          <w:sz w:val="28"/>
          <w:szCs w:val="28"/>
        </w:rPr>
        <w:t xml:space="preserve">лезнодорожного пути и вокруг станций - при объеме снегопереноса за зиму более 100 куб. м на 1 м пути согласно</w:t>
        <w:t xml:space="preserve"> </w:t>
      </w:r>
      <w:hyperlink r:id="rId426">
        <w:r>
          <w:rPr>
            <w:rStyle w:val="style22"/>
            <w:rFonts w:ascii="Times New Roman" w:hAnsi="Times New Roman" w:eastAsia="Times New Roman" w:cs="Times New Roman"/>
            <w:bCs/>
            <w:sz w:val="28"/>
            <w:szCs w:val="28"/>
          </w:rPr>
          <w:t xml:space="preserve">СНиП 32-01-95</w:t>
        </w:r>
      </w:hyperlink>
      <w:r>
        <w:rPr>
          <w:rStyle w:val="style22"/>
          <w:rFonts w:ascii="Times New Roman" w:hAnsi="Times New Roman" w:eastAsia="Times New Roman" w:cs="Times New Roman"/>
          <w:sz w:val="28"/>
          <w:szCs w:val="28"/>
        </w:rPr>
        <w:t xml:space="preserve">, в остальных случаях предусматриваются снегозадерживающие уст</w:t>
      </w:r>
      <w:r>
        <w:rPr>
          <w:rStyle w:val="style22"/>
          <w:rFonts w:ascii="Times New Roman" w:hAnsi="Times New Roman" w:eastAsia="Times New Roman" w:cs="Times New Roman"/>
          <w:sz w:val="28"/>
          <w:szCs w:val="28"/>
        </w:rPr>
        <w:t xml:space="preserve">ройства.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3" w:name="sub_1207323"/>
      <w:bookmarkEnd w:id="2073"/>
      <w:r>
        <w:rPr>
          <w:rFonts w:ascii="Times New Roman" w:hAnsi="Times New Roman" w:eastAsia="Times New Roman" w:cs="Times New Roman"/>
          <w:sz w:val="28"/>
          <w:szCs w:val="28"/>
        </w:rPr>
        <w:t xml:space="preserve">7.3.22. Ветроослабляющие лесные полосы следует предусматривать для участков железных дорог, подверженных ежегодному</w:t>
        <w:t xml:space="preserve"> </w:t>
        <w:t xml:space="preserve">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w:t>
        <w:t xml:space="preserve"> </w:t>
        <w:t xml:space="preserve">могут угрожать безопасности движения поездов, допускается устройство лесонасаждений на землях сельскохозяйственного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4" w:name="sub_12073221"/>
      <w:bookmarkStart w:id="2075" w:name="sub_1207322"/>
      <w:bookmarkEnd w:id="2074"/>
      <w:bookmarkEnd w:id="2075"/>
      <w:r>
        <w:rPr>
          <w:rFonts w:ascii="Times New Roman" w:hAnsi="Times New Roman" w:eastAsia="Times New Roman" w:cs="Times New Roman"/>
          <w:sz w:val="28"/>
          <w:szCs w:val="28"/>
        </w:rPr>
        <w:t xml:space="preserve">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6" w:name="sub_12073222"/>
      <w:bookmarkEnd w:id="2076"/>
      <w:r>
        <w:rPr>
          <w:rFonts w:ascii="Times New Roman" w:hAnsi="Times New Roman" w:eastAsia="Times New Roman" w:cs="Times New Roman"/>
          <w:sz w:val="28"/>
          <w:szCs w:val="28"/>
        </w:rPr>
        <w:t xml:space="preserve">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w:t>
      </w:r>
      <w:r>
        <w:rPr>
          <w:rStyle w:val="style22"/>
          <w:rFonts w:ascii="Times New Roman" w:hAnsi="Times New Roman" w:eastAsia="Times New Roman" w:cs="Times New Roman"/>
          <w:sz w:val="28"/>
          <w:szCs w:val="28"/>
        </w:rPr>
        <w:t xml:space="preserve">,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w:t>
      </w:r>
      <w:r>
        <w:rPr>
          <w:rStyle w:val="style22"/>
          <w:rFonts w:ascii="Times New Roman" w:hAnsi="Times New Roman" w:eastAsia="Times New Roman" w:cs="Times New Roman"/>
          <w:sz w:val="28"/>
          <w:szCs w:val="28"/>
        </w:rPr>
        <w:t xml:space="preserve">я стока, при необходимости они применяются в комплексе с инженерными сооружениями и мероприятиями, предусмотренными</w:t>
        <w:t xml:space="preserve"> </w:t>
      </w:r>
      <w:hyperlink r:id="rId427">
        <w:r>
          <w:rPr>
            <w:rStyle w:val="style22"/>
            <w:rFonts w:ascii="Times New Roman" w:hAnsi="Times New Roman" w:eastAsia="Times New Roman" w:cs="Times New Roman"/>
            <w:bCs/>
            <w:sz w:val="28"/>
            <w:szCs w:val="28"/>
          </w:rPr>
          <w:t xml:space="preserve">разделом 9</w:t>
        </w:r>
      </w:hyperlink>
      <w:r>
        <w:rPr>
          <w:rStyle w:val="style22"/>
          <w:rFonts w:ascii="Times New Roman" w:hAnsi="Times New Roman" w:eastAsia="Times New Roman" w:cs="Times New Roman"/>
          <w:sz w:val="28"/>
          <w:szCs w:val="28"/>
        </w:rPr>
        <w:t xml:space="preserve"> </w:t>
        <w:t xml:space="preserve">"Инженерная подготовка и защита территории"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7" w:name="sub_1207325"/>
      <w:bookmarkEnd w:id="2077"/>
      <w:r>
        <w:rPr>
          <w:rFonts w:ascii="Times New Roman" w:hAnsi="Times New Roman" w:eastAsia="Times New Roman" w:cs="Times New Roman"/>
          <w:sz w:val="28"/>
          <w:szCs w:val="28"/>
        </w:rPr>
        <w:t xml:space="preserve">7.3.25. Полезащитные лесные полосы предусматриваются на мелиоративных системах.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8" w:name="sub_12073251"/>
      <w:bookmarkEnd w:id="2078"/>
      <w:r>
        <w:rPr>
          <w:rFonts w:ascii="Times New Roman" w:hAnsi="Times New Roman" w:eastAsia="Times New Roman" w:cs="Times New Roman"/>
          <w:sz w:val="28"/>
          <w:szCs w:val="28"/>
        </w:rPr>
        <w:t xml:space="preserve">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Полезащитные лесные полосы следует располагать в двух взаимно перпендикулярных направлениях: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продольном (основные) - поперек преобладающих в данной местности ветров;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поперечном (вспомогательные) - перпендикулярно продольным.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79" w:name="sub_1207327"/>
      <w:bookmarkEnd w:id="2079"/>
      <w:r>
        <w:rPr>
          <w:rFonts w:ascii="Times New Roman" w:hAnsi="Times New Roman" w:eastAsia="Times New Roman" w:cs="Times New Roman"/>
          <w:sz w:val="28"/>
          <w:szCs w:val="28"/>
        </w:rPr>
        <w:t xml:space="preserve">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0" w:name="sub_12073261"/>
      <w:bookmarkStart w:id="2081" w:name="sub_1207326"/>
      <w:bookmarkEnd w:id="2080"/>
      <w:bookmarkEnd w:id="2081"/>
      <w:r>
        <w:rPr>
          <w:rFonts w:ascii="Times New Roman" w:hAnsi="Times New Roman" w:eastAsia="Times New Roman" w:cs="Times New Roman"/>
          <w:sz w:val="28"/>
          <w:szCs w:val="28"/>
        </w:rPr>
        <w:t xml:space="preserve">7.3.27. Расстояние между продольными лесными полосами не должно превышать 800 м, между поперечными - 2000 м, а на песчаных почвах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2" w:name="sub_120732711"/>
      <w:bookmarkStart w:id="2083" w:name="sub_12073271"/>
      <w:bookmarkEnd w:id="2082"/>
      <w:bookmarkEnd w:id="2083"/>
      <w:r>
        <w:rPr>
          <w:rFonts w:ascii="Times New Roman" w:hAnsi="Times New Roman" w:eastAsia="Times New Roman" w:cs="Times New Roman"/>
          <w:sz w:val="28"/>
          <w:szCs w:val="28"/>
        </w:rPr>
        <w:t xml:space="preserve">7.3.28. Продольные полезащитные полосы надлежит предусматривать трехрядными, а поперечные - двухрядными.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4" w:name="sub_120732712"/>
      <w:bookmarkEnd w:id="2084"/>
      <w:r>
        <w:rPr>
          <w:rFonts w:ascii="Times New Roman" w:hAnsi="Times New Roman" w:eastAsia="Times New Roman" w:cs="Times New Roman"/>
          <w:sz w:val="28"/>
          <w:szCs w:val="28"/>
        </w:rPr>
        <w:t xml:space="preserve">Водоохранные лесные насаждения для защиты магистральных каналов и их ветвей</w:t>
        <w:t xml:space="preserve"> </w:t>
        <w:t xml:space="preserve">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Защитные лесные полосы по границам орошаемых земель с участками интенсивной эрозии почвы следует предусматривать многорядными (4 - 5 рядов).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7.3.29. Защитные насаждения вокруг прудов и</w:t>
        <w:t xml:space="preserve"> </w:t>
      </w:r>
      <w:r>
        <w:rPr>
          <w:rStyle w:val="style22"/>
          <w:rFonts w:ascii="Times New Roman" w:hAnsi="Times New Roman" w:eastAsia="Times New Roman" w:cs="Times New Roman"/>
          <w:sz w:val="28"/>
          <w:szCs w:val="28"/>
        </w:rPr>
        <w:t xml:space="preserve">водоемов следует проектировать в соответствии с требованиями</w:t>
        <w:t xml:space="preserve"> </w:t>
      </w:r>
      <w:hyperlink r:id="rId428">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10 января 1996 г. N 4-ФЗ "О мелиорации земель" и</w:t>
        <w:t xml:space="preserve"> </w:t>
      </w:r>
      <w:hyperlink r:id="rId429">
        <w:r>
          <w:rPr>
            <w:rStyle w:val="style22"/>
            <w:rFonts w:ascii="Times New Roman" w:hAnsi="Times New Roman" w:eastAsia="Times New Roman" w:cs="Times New Roman"/>
            <w:bCs/>
            <w:sz w:val="28"/>
            <w:szCs w:val="28"/>
          </w:rPr>
          <w:t xml:space="preserve">СП 100.13330.2016</w:t>
        </w:r>
      </w:hyperlink>
      <w:r>
        <w:rPr>
          <w:rStyle w:val="style22"/>
          <w:rFonts w:ascii="Times New Roman" w:hAnsi="Times New Roman" w:eastAsia="Times New Roman" w:cs="Times New Roman"/>
          <w:sz w:val="28"/>
          <w:szCs w:val="28"/>
        </w:rPr>
        <w:t xml:space="preserve"> </w:t>
        <w:t xml:space="preserve">"Мелиоративные системы и сооружения. Актуализированная редакция СНиП 2.06.03-85".</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85" w:name="sub_1207330"/>
      <w:bookmarkEnd w:id="2085"/>
      <w:r>
        <w:rPr>
          <w:rFonts w:ascii="Times New Roman" w:hAnsi="Times New Roman" w:eastAsia="Times New Roman" w:cs="Times New Roman"/>
          <w:sz w:val="28"/>
          <w:szCs w:val="28"/>
        </w:rPr>
        <w:t xml:space="preserve">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86" w:name="sub_12073302"/>
      <w:bookmarkStart w:id="2087" w:name="sub_120733011"/>
      <w:bookmarkStart w:id="2088" w:name="sub_120733012"/>
      <w:bookmarkStart w:id="2089" w:name="sub_12073301"/>
      <w:bookmarkEnd w:id="2086"/>
      <w:bookmarkEnd w:id="2087"/>
      <w:bookmarkEnd w:id="2088"/>
      <w:bookmarkEnd w:id="208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090" w:name="sub_12074"/>
      <w:bookmarkEnd w:id="2090"/>
      <w:r>
        <w:rPr>
          <w:rFonts w:ascii="Times New Roman" w:hAnsi="Times New Roman" w:eastAsia="Times New Roman" w:cs="Times New Roman"/>
          <w:bCs w:val="0"/>
          <w:color w:val="auto"/>
          <w:sz w:val="28"/>
          <w:szCs w:val="28"/>
        </w:rPr>
        <w:t xml:space="preserve">7.4. Земли рекреационного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091" w:name="sub_120742"/>
      <w:bookmarkStart w:id="2092" w:name="sub_1207411"/>
      <w:bookmarkStart w:id="2093" w:name="sub_1207412"/>
      <w:bookmarkStart w:id="2094" w:name="sub_120741"/>
      <w:bookmarkEnd w:id="2091"/>
      <w:bookmarkEnd w:id="2092"/>
      <w:bookmarkEnd w:id="2093"/>
      <w:bookmarkEnd w:id="209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5" w:name="sub_12074111"/>
      <w:bookmarkEnd w:id="2095"/>
      <w:r>
        <w:rPr>
          <w:rFonts w:ascii="Times New Roman" w:hAnsi="Times New Roman" w:eastAsia="Times New Roman" w:cs="Times New Roman"/>
          <w:sz w:val="28"/>
          <w:szCs w:val="28"/>
        </w:rPr>
        <w:t xml:space="preserve">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6" w:name="sub_12074121"/>
      <w:bookmarkEnd w:id="2096"/>
      <w:r>
        <w:rPr>
          <w:rFonts w:ascii="Times New Roman" w:hAnsi="Times New Roman" w:eastAsia="Times New Roman" w:cs="Times New Roman"/>
          <w:sz w:val="28"/>
          <w:szCs w:val="28"/>
        </w:rPr>
        <w:t xml:space="preserve">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7" w:name="sub_120744"/>
      <w:bookmarkEnd w:id="2097"/>
      <w:r>
        <w:rPr>
          <w:rFonts w:ascii="Times New Roman" w:hAnsi="Times New Roman" w:eastAsia="Times New Roman" w:cs="Times New Roman"/>
          <w:sz w:val="28"/>
          <w:szCs w:val="28"/>
        </w:rPr>
        <w:t xml:space="preserve">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098" w:name="sub_1207431"/>
      <w:bookmarkStart w:id="2099" w:name="sub_120743"/>
      <w:bookmarkEnd w:id="2098"/>
      <w:bookmarkEnd w:id="2099"/>
      <w:r>
        <w:rPr>
          <w:rFonts w:ascii="Times New Roman" w:hAnsi="Times New Roman" w:eastAsia="Times New Roman" w:cs="Times New Roman"/>
          <w:sz w:val="28"/>
          <w:szCs w:val="28"/>
        </w:rPr>
        <w:t xml:space="preserve">7.4.4. К землям рекреационного назначения относятся также земли пригородных зеленых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0" w:name="sub_12074411"/>
      <w:bookmarkStart w:id="2101" w:name="sub_1207441"/>
      <w:bookmarkEnd w:id="2100"/>
      <w:bookmarkEnd w:id="2101"/>
      <w:r>
        <w:rPr>
          <w:rFonts w:ascii="Times New Roman" w:hAnsi="Times New Roman" w:eastAsia="Times New Roman" w:cs="Times New Roman"/>
          <w:sz w:val="28"/>
          <w:szCs w:val="28"/>
        </w:rPr>
        <w:t xml:space="preserve">7.4.5. На землях рекреационного назначения запрещается деятельность, не соответствующая их целевому назначению.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2" w:name="sub_12074412"/>
      <w:bookmarkEnd w:id="2102"/>
      <w:r>
        <w:rPr>
          <w:rStyle w:val="style22"/>
          <w:rFonts w:ascii="Times New Roman" w:hAnsi="Times New Roman" w:eastAsia="Times New Roman" w:cs="Times New Roman"/>
          <w:sz w:val="28"/>
          <w:szCs w:val="28"/>
        </w:rPr>
        <w:t xml:space="preserve">На землях пригородных зеленых зо</w:t>
      </w:r>
      <w:r>
        <w:rPr>
          <w:rStyle w:val="style22"/>
          <w:rFonts w:ascii="Times New Roman" w:hAnsi="Times New Roman" w:eastAsia="Times New Roman" w:cs="Times New Roman"/>
          <w:sz w:val="28"/>
          <w:szCs w:val="28"/>
        </w:rPr>
        <w:t xml:space="preserve">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w:t>
        <w:t xml:space="preserve"> </w:t>
      </w:r>
      <w:hyperlink r:id="rId430">
        <w:r>
          <w:rPr>
            <w:rStyle w:val="style22"/>
            <w:rFonts w:ascii="Times New Roman" w:hAnsi="Times New Roman" w:eastAsia="Times New Roman" w:cs="Times New Roman"/>
            <w:bCs/>
            <w:sz w:val="28"/>
            <w:szCs w:val="28"/>
          </w:rPr>
          <w:t xml:space="preserve">Лесного кодекса</w:t>
        </w:r>
      </w:hyperlink>
      <w:r>
        <w:rPr>
          <w:rStyle w:val="style22"/>
          <w:rFonts w:ascii="Times New Roman" w:hAnsi="Times New Roman" w:eastAsia="Times New Roman" w:cs="Times New Roman"/>
          <w:sz w:val="28"/>
          <w:szCs w:val="28"/>
        </w:rPr>
        <w:t xml:space="preserve"> </w:t>
        <w:t xml:space="preserve">Российской Федерации 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03" w:name="sub_12075"/>
      <w:bookmarkEnd w:id="2103"/>
      <w:r>
        <w:rPr>
          <w:rFonts w:ascii="Times New Roman" w:hAnsi="Times New Roman" w:eastAsia="Times New Roman" w:cs="Times New Roman"/>
          <w:bCs w:val="0"/>
          <w:color w:val="auto"/>
          <w:sz w:val="28"/>
          <w:szCs w:val="28"/>
        </w:rPr>
        <w:t xml:space="preserve">7.5. Земли историко-культурного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04" w:name="sub_120752"/>
      <w:bookmarkStart w:id="2105" w:name="sub_1207511"/>
      <w:bookmarkStart w:id="2106" w:name="sub_1207512"/>
      <w:bookmarkStart w:id="2107" w:name="sub_120751"/>
      <w:bookmarkEnd w:id="2104"/>
      <w:bookmarkEnd w:id="2105"/>
      <w:bookmarkEnd w:id="2106"/>
      <w:bookmarkEnd w:id="210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8" w:name="sub_12075111"/>
      <w:bookmarkEnd w:id="2108"/>
      <w:r>
        <w:rPr>
          <w:rFonts w:ascii="Times New Roman" w:hAnsi="Times New Roman" w:eastAsia="Times New Roman" w:cs="Times New Roman"/>
          <w:sz w:val="28"/>
          <w:szCs w:val="28"/>
        </w:rPr>
        <w:t xml:space="preserve">7.5.1. К землям историко-культурного назначения относятся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09" w:name="sub_12075121"/>
      <w:bookmarkEnd w:id="2109"/>
      <w:r>
        <w:rPr>
          <w:rFonts w:ascii="Times New Roman" w:hAnsi="Times New Roman" w:eastAsia="Times New Roman" w:cs="Times New Roman"/>
          <w:sz w:val="28"/>
          <w:szCs w:val="28"/>
        </w:rPr>
        <w:t xml:space="preserve">объектов</w:t>
        <w:t xml:space="preserve"> </w:t>
        <w:t xml:space="preserve">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w:t>
        <w:t xml:space="preserve"> </w:t>
        <w:t xml:space="preserve">Федерации, а также выявленных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военных и гражданских захоронений.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0" w:name="sub_1207521"/>
      <w:bookmarkEnd w:id="2110"/>
      <w:r>
        <w:rPr>
          <w:rFonts w:ascii="Times New Roman" w:hAnsi="Times New Roman" w:eastAsia="Times New Roman" w:cs="Times New Roman"/>
          <w:sz w:val="28"/>
          <w:szCs w:val="28"/>
        </w:rPr>
        <w:t xml:space="preserve">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w:t>
        <w:t xml:space="preserve"> </w:t>
        <w:t xml:space="preserve">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w:t>
        <w:t xml:space="preserve"> </w:t>
        <w:t xml:space="preserve">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w:t>
        <w:t xml:space="preserve"> </w:t>
        <w:t xml:space="preserve">для эксплуатации самих объектов культурного наследия.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11" w:name="sub_1207522"/>
      <w:bookmarkEnd w:id="2111"/>
      <w:r>
        <w:rPr>
          <w:rFonts w:ascii="Times New Roman" w:hAnsi="Times New Roman" w:eastAsia="Times New Roman" w:cs="Times New Roman"/>
          <w:sz w:val="28"/>
          <w:szCs w:val="28"/>
        </w:rPr>
        <w:t xml:space="preserve">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Обеспечение сохранности объектов культурного наслед</w:t>
      </w:r>
      <w:r>
        <w:rPr>
          <w:rStyle w:val="style22"/>
          <w:rFonts w:ascii="Times New Roman" w:hAnsi="Times New Roman" w:eastAsia="Times New Roman" w:cs="Times New Roman"/>
          <w:sz w:val="28"/>
          <w:szCs w:val="28"/>
        </w:rPr>
        <w:t xml:space="preserve">ия (памятников истории и культуры) и использование их земель осуществляются в соответствии с требованиями</w:t>
        <w:t xml:space="preserve"> </w:t>
      </w:r>
      <w:hyperlink r:id="rId431">
        <w:r>
          <w:rPr>
            <w:rStyle w:val="style22"/>
            <w:rFonts w:ascii="Times New Roman" w:hAnsi="Times New Roman" w:eastAsia="Times New Roman" w:cs="Times New Roman"/>
            <w:bCs/>
            <w:sz w:val="28"/>
            <w:szCs w:val="28"/>
          </w:rPr>
          <w:t xml:space="preserve">раздела 11</w:t>
        </w:r>
      </w:hyperlink>
      <w:r>
        <w:rPr>
          <w:rStyle w:val="style22"/>
          <w:rFonts w:ascii="Times New Roman" w:hAnsi="Times New Roman" w:eastAsia="Times New Roman" w:cs="Times New Roman"/>
          <w:sz w:val="28"/>
          <w:szCs w:val="28"/>
        </w:rPr>
        <w:t xml:space="preserve"> </w:t>
        <w:t xml:space="preserve">"Охрана объектов культурного наследия (памятников истории и культуры)"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2" w:name="sub_120753"/>
      <w:bookmarkEnd w:id="2112"/>
      <w:r>
        <w:rPr>
          <w:rStyle w:val="style22"/>
          <w:rFonts w:ascii="Times New Roman" w:hAnsi="Times New Roman" w:eastAsia="Times New Roman" w:cs="Times New Roman"/>
          <w:sz w:val="28"/>
          <w:szCs w:val="28"/>
        </w:rPr>
        <w:t xml:space="preserve">7.5.3. Регулировани</w:t>
      </w:r>
      <w:r>
        <w:rPr>
          <w:rStyle w:val="style22"/>
          <w:rFonts w:ascii="Times New Roman" w:hAnsi="Times New Roman" w:eastAsia="Times New Roman" w:cs="Times New Roman"/>
          <w:sz w:val="28"/>
          <w:szCs w:val="28"/>
        </w:rPr>
        <w:t xml:space="preserve">е деятельности на землях военных и гражданских захоронений осуществляется в соответствии с требованиями</w:t>
        <w:t xml:space="preserve"> </w:t>
      </w:r>
      <w:hyperlink r:id="rId432">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3" w:name="sub_1207532"/>
      <w:bookmarkStart w:id="2114" w:name="sub_12075311"/>
      <w:bookmarkStart w:id="2115" w:name="sub_12075312"/>
      <w:bookmarkStart w:id="2116" w:name="sub_1207531"/>
      <w:bookmarkEnd w:id="2113"/>
      <w:bookmarkEnd w:id="2114"/>
      <w:bookmarkEnd w:id="2115"/>
      <w:bookmarkEnd w:id="2116"/>
    </w:p>
    <w:p>
      <w:pPr>
        <w:pStyle w:val="style30"/>
        <w:spacing w:before="0" w:after="0"/>
        <w:rPr>
          <w:bCs w:val="0"/>
        </w:rPr>
        <w:sectPr>
          <w:type w:val="continuous"/>
          <w:pgSz w:w="11906" w:h="16838" w:orient="portrait"/>
          <w:pgMar w:top="1134" w:right="567" w:bottom="1134" w:left="1701" w:header="720" w:footer="720" w:gutter="0"/>
          <w:cols w:num="1" w:sep="0" w:space="708" w:equalWidth="1"/>
          <w:docGrid w:linePitch="360"/>
        </w:sectPr>
      </w:pPr>
      <w:bookmarkStart w:id="2117" w:name="sub_12076"/>
      <w:bookmarkEnd w:id="2117"/>
      <w:r>
        <w:rPr>
          <w:bCs w:val="0"/>
        </w:rPr>
        <w:t xml:space="preserve">7.6. Особо ценные земли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18" w:name="sub_120762"/>
      <w:bookmarkStart w:id="2119" w:name="sub_1207611"/>
      <w:bookmarkStart w:id="2120" w:name="sub_1207612"/>
      <w:bookmarkStart w:id="2121" w:name="sub_120761"/>
      <w:bookmarkEnd w:id="2118"/>
      <w:bookmarkEnd w:id="2119"/>
      <w:bookmarkEnd w:id="2120"/>
      <w:bookmarkEnd w:id="2121"/>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2" w:name="sub_1207621"/>
      <w:bookmarkEnd w:id="2122"/>
      <w:r>
        <w:rPr>
          <w:rFonts w:ascii="Times New Roman" w:hAnsi="Times New Roman" w:eastAsia="Times New Roman" w:cs="Times New Roman"/>
          <w:sz w:val="28"/>
          <w:szCs w:val="28"/>
        </w:rPr>
        <w:t xml:space="preserve">7.6.1. К особо ценным землям</w:t>
        <w:t xml:space="preserve"> </w:t>
        <w:t xml:space="preserve">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23" w:name="sub_12076121"/>
      <w:bookmarkStart w:id="2124" w:name="sub_12076111"/>
      <w:bookmarkEnd w:id="2123"/>
      <w:bookmarkEnd w:id="2124"/>
      <w:r>
        <w:rPr>
          <w:rFonts w:ascii="Times New Roman" w:hAnsi="Times New Roman" w:eastAsia="Times New Roman" w:cs="Times New Roman"/>
          <w:sz w:val="28"/>
          <w:szCs w:val="28"/>
        </w:rPr>
        <w:t xml:space="preserve">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25" w:name="sub_1207614"/>
      <w:bookmarkStart w:id="2126" w:name="sub_12076131"/>
      <w:bookmarkStart w:id="2127" w:name="sub_12076132"/>
      <w:bookmarkStart w:id="2128" w:name="sub_1207613"/>
      <w:bookmarkEnd w:id="2125"/>
      <w:bookmarkEnd w:id="2126"/>
      <w:bookmarkEnd w:id="2127"/>
      <w:bookmarkEnd w:id="212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29" w:name="sub_1208"/>
      <w:bookmarkEnd w:id="2129"/>
      <w:r>
        <w:rPr>
          <w:rFonts w:ascii="Times New Roman" w:hAnsi="Times New Roman" w:eastAsia="Times New Roman" w:cs="Times New Roman"/>
          <w:bCs w:val="0"/>
          <w:color w:val="auto"/>
          <w:sz w:val="28"/>
          <w:szCs w:val="28"/>
        </w:rPr>
        <w:t xml:space="preserve">8. Зоны специального назначения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0" w:name="sub_12082"/>
      <w:bookmarkStart w:id="2131" w:name="sub_120811"/>
      <w:bookmarkStart w:id="2132" w:name="sub_120812"/>
      <w:bookmarkStart w:id="2133" w:name="sub_12081"/>
      <w:bookmarkEnd w:id="2130"/>
      <w:bookmarkEnd w:id="2131"/>
      <w:bookmarkEnd w:id="2132"/>
      <w:bookmarkEnd w:id="213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34" w:name="sub_1208111"/>
      <w:bookmarkEnd w:id="2134"/>
      <w:r>
        <w:rPr>
          <w:rFonts w:ascii="Times New Roman" w:hAnsi="Times New Roman" w:eastAsia="Times New Roman" w:cs="Times New Roman"/>
          <w:bCs w:val="0"/>
          <w:color w:val="auto"/>
          <w:sz w:val="28"/>
          <w:szCs w:val="28"/>
        </w:rPr>
        <w:t xml:space="preserve">8.1.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35" w:name="sub_120813"/>
      <w:bookmarkStart w:id="2136" w:name="sub_1208122"/>
      <w:bookmarkStart w:id="2137" w:name="sub_1208123"/>
      <w:bookmarkStart w:id="2138" w:name="sub_1208121"/>
      <w:bookmarkEnd w:id="2135"/>
      <w:bookmarkEnd w:id="2136"/>
      <w:bookmarkEnd w:id="2137"/>
      <w:bookmarkEnd w:id="213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39" w:name="sub_12081211"/>
      <w:bookmarkEnd w:id="2139"/>
      <w:r>
        <w:rPr>
          <w:rFonts w:ascii="Times New Roman" w:hAnsi="Times New Roman" w:eastAsia="Times New Roman" w:cs="Times New Roman"/>
          <w:sz w:val="28"/>
          <w:szCs w:val="28"/>
        </w:rPr>
        <w:t xml:space="preserve">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0" w:name="sub_1208112"/>
      <w:bookmarkStart w:id="2141" w:name="sub_12081111"/>
      <w:bookmarkEnd w:id="2140"/>
      <w:bookmarkEnd w:id="2141"/>
      <w:r>
        <w:rPr>
          <w:rFonts w:ascii="Times New Roman" w:hAnsi="Times New Roman" w:eastAsia="Times New Roman" w:cs="Times New Roman"/>
          <w:sz w:val="28"/>
          <w:szCs w:val="28"/>
        </w:rPr>
        <w:t xml:space="preserve">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42" w:name="sub_12081212"/>
      <w:bookmarkStart w:id="2143" w:name="sub_120812111"/>
      <w:bookmarkEnd w:id="2142"/>
      <w:bookmarkEnd w:id="2143"/>
      <w:r>
        <w:rPr>
          <w:rFonts w:ascii="Times New Roman" w:hAnsi="Times New Roman" w:eastAsia="Times New Roman" w:cs="Times New Roman"/>
          <w:sz w:val="28"/>
          <w:szCs w:val="28"/>
        </w:rPr>
        <w:t xml:space="preserve">8.1.3. Санитарно-защитные зоны отделяют зоны территорий специального назначения с обязательным обозначением границ информационными знаками.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4" w:name="sub_12081214"/>
      <w:bookmarkStart w:id="2145" w:name="sub_120812131"/>
      <w:bookmarkStart w:id="2146" w:name="sub_120812132"/>
      <w:bookmarkStart w:id="2147" w:name="sub_12081213"/>
      <w:bookmarkEnd w:id="2144"/>
      <w:bookmarkEnd w:id="2145"/>
      <w:bookmarkEnd w:id="2146"/>
      <w:bookmarkEnd w:id="2147"/>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148" w:name="sub_120821"/>
      <w:bookmarkEnd w:id="2148"/>
      <w:r>
        <w:rPr>
          <w:rFonts w:ascii="Times New Roman" w:hAnsi="Times New Roman" w:eastAsia="Times New Roman" w:cs="Times New Roman"/>
          <w:bCs w:val="0"/>
          <w:color w:val="auto"/>
          <w:sz w:val="28"/>
          <w:szCs w:val="28"/>
        </w:rPr>
        <w:t xml:space="preserve">8.2. Зоны размещения кладбищ и крематориев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149" w:name="sub_120823"/>
      <w:bookmarkStart w:id="2150" w:name="sub_1208221"/>
      <w:bookmarkStart w:id="2151" w:name="sub_1208222"/>
      <w:bookmarkStart w:id="2152" w:name="sub_120822"/>
      <w:bookmarkEnd w:id="2149"/>
      <w:bookmarkEnd w:id="2150"/>
      <w:bookmarkEnd w:id="2151"/>
      <w:bookmarkEnd w:id="215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3" w:name="sub_12082211"/>
      <w:bookmarkEnd w:id="2153"/>
      <w:r>
        <w:rPr>
          <w:rFonts w:ascii="Times New Roman" w:hAnsi="Times New Roman" w:eastAsia="Times New Roman" w:cs="Times New Roman"/>
          <w:sz w:val="28"/>
          <w:szCs w:val="28"/>
        </w:rPr>
        <w:t xml:space="preserve">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4" w:name="sub_1208212"/>
      <w:bookmarkStart w:id="2155" w:name="sub_1208211"/>
      <w:bookmarkEnd w:id="2154"/>
      <w:bookmarkEnd w:id="2155"/>
      <w:r>
        <w:rPr>
          <w:rFonts w:ascii="Times New Roman" w:hAnsi="Times New Roman" w:eastAsia="Times New Roman" w:cs="Times New Roman"/>
          <w:sz w:val="28"/>
          <w:szCs w:val="28"/>
        </w:rPr>
        <w:t xml:space="preserve">8.2.2. Не разрешается размещать кладбища на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6" w:name="sub_1208213"/>
      <w:bookmarkEnd w:id="2156"/>
      <w:r>
        <w:rPr>
          <w:rFonts w:ascii="Times New Roman" w:hAnsi="Times New Roman" w:eastAsia="Times New Roman" w:cs="Times New Roman"/>
          <w:sz w:val="28"/>
          <w:szCs w:val="28"/>
        </w:rPr>
        <w:t xml:space="preserve">первого и второго поясов зон санитарной охраны источников централизованного водоснабжения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первой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выходом на поверхность закарстованных, сильнотрещиноватых пород и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 стоянием грунтовых вод менее двух метров от поверхности земли при</w:t>
        <w:t xml:space="preserve"> </w:t>
        <w:t xml:space="preserve">наиболее высоком их стоянии, а также на затапливаемых, подверженных оползням и обвалам, заболоченных участках;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берегам озер, рек и других открытых водоемов, используемых населением для хозяйственно-бытовых нужд, купания и культурно-оздоровительных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7" w:name="sub_1208231"/>
      <w:bookmarkEnd w:id="2157"/>
      <w:r>
        <w:rPr>
          <w:rFonts w:ascii="Times New Roman" w:hAnsi="Times New Roman" w:eastAsia="Times New Roman" w:cs="Times New Roman"/>
          <w:sz w:val="28"/>
          <w:szCs w:val="28"/>
        </w:rPr>
        <w:t xml:space="preserve">8.2.3. Выбор земельного участка под размещение кладбища производится на основе санитарно-эпидемиологической оценки следующих факторов: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58" w:name="sub_1208233"/>
      <w:bookmarkStart w:id="2159" w:name="sub_1208232"/>
      <w:bookmarkEnd w:id="2158"/>
      <w:bookmarkEnd w:id="2159"/>
      <w:r>
        <w:rPr>
          <w:rFonts w:ascii="Times New Roman" w:hAnsi="Times New Roman" w:eastAsia="Times New Roman" w:cs="Times New Roman"/>
          <w:sz w:val="28"/>
          <w:szCs w:val="28"/>
        </w:rPr>
        <w:t xml:space="preserve">1) санитарно-эпидемиологической обстановки;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0" w:name="sub_120823111"/>
      <w:bookmarkStart w:id="2161" w:name="sub_12082311"/>
      <w:bookmarkEnd w:id="2160"/>
      <w:bookmarkEnd w:id="2161"/>
      <w:r>
        <w:rPr>
          <w:rFonts w:ascii="Times New Roman" w:hAnsi="Times New Roman" w:eastAsia="Times New Roman" w:cs="Times New Roman"/>
          <w:sz w:val="28"/>
          <w:szCs w:val="28"/>
        </w:rPr>
        <w:t xml:space="preserve">2) градостроительного назначения и ландшафтного зонирования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2" w:name="sub_12082322"/>
      <w:bookmarkStart w:id="2163" w:name="sub_12082321"/>
      <w:bookmarkEnd w:id="2162"/>
      <w:bookmarkEnd w:id="2163"/>
      <w:r>
        <w:rPr>
          <w:rFonts w:ascii="Times New Roman" w:hAnsi="Times New Roman" w:eastAsia="Times New Roman" w:cs="Times New Roman"/>
          <w:sz w:val="28"/>
          <w:szCs w:val="28"/>
        </w:rPr>
        <w:t xml:space="preserve">3)</w:t>
        <w:t xml:space="preserve"> </w:t>
        <w:t xml:space="preserve">геологических, гидрогеологических и гидрогеохимических данных;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4" w:name="sub_12082332"/>
      <w:bookmarkStart w:id="2165" w:name="sub_12082331"/>
      <w:bookmarkEnd w:id="2164"/>
      <w:bookmarkEnd w:id="2165"/>
      <w:r>
        <w:rPr>
          <w:rFonts w:ascii="Times New Roman" w:hAnsi="Times New Roman" w:eastAsia="Times New Roman" w:cs="Times New Roman"/>
          <w:sz w:val="28"/>
          <w:szCs w:val="28"/>
        </w:rPr>
        <w:t xml:space="preserve">4) почвенно-географических и способности почв и почвогрунтов к самоочищению;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6" w:name="sub_12082341"/>
      <w:bookmarkStart w:id="2167" w:name="sub_1208234"/>
      <w:bookmarkEnd w:id="2166"/>
      <w:bookmarkEnd w:id="2167"/>
      <w:r>
        <w:rPr>
          <w:rFonts w:ascii="Times New Roman" w:hAnsi="Times New Roman" w:eastAsia="Times New Roman" w:cs="Times New Roman"/>
          <w:sz w:val="28"/>
          <w:szCs w:val="28"/>
        </w:rPr>
        <w:t xml:space="preserve">5) эрозионного потенциала и миграции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68" w:name="sub_12082351"/>
      <w:bookmarkStart w:id="2169" w:name="sub_1208235"/>
      <w:bookmarkEnd w:id="2168"/>
      <w:bookmarkEnd w:id="2169"/>
      <w:r>
        <w:rPr>
          <w:rFonts w:ascii="Times New Roman" w:hAnsi="Times New Roman" w:eastAsia="Times New Roman" w:cs="Times New Roman"/>
          <w:sz w:val="28"/>
          <w:szCs w:val="28"/>
        </w:rPr>
        <w:t xml:space="preserve">6)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0" w:name="sub_12082352"/>
      <w:bookmarkEnd w:id="2170"/>
      <w:r>
        <w:rPr>
          <w:rFonts w:ascii="Times New Roman" w:hAnsi="Times New Roman" w:eastAsia="Times New Roman" w:cs="Times New Roman"/>
          <w:sz w:val="28"/>
          <w:szCs w:val="28"/>
        </w:rPr>
        <w:t xml:space="preserve">Участок, отводимый под кладбище, должен удовлетворять следующим требованиям: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уклон в сторону, противоположную населенному пункту, открытым водоемам;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затопляться при паводках;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иметь сухую, пористую почву (супесчаную, песчаную) на глубине 1,5 м и ниже с влажностью почвы в пределах 6 - 18 процентов;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располагаться с подветренной стороны по отношению к жилой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1" w:name="sub_120824"/>
      <w:bookmarkEnd w:id="2171"/>
      <w:r>
        <w:rPr>
          <w:rFonts w:ascii="Times New Roman" w:hAnsi="Times New Roman" w:eastAsia="Times New Roman" w:cs="Times New Roman"/>
          <w:sz w:val="28"/>
          <w:szCs w:val="28"/>
        </w:rPr>
        <w:t xml:space="preserve">8.2.4. Устройство кладбища осуществляется в соответствии с утвержденным проектом, в котором предусматриваются: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2" w:name="sub_1208241"/>
      <w:bookmarkEnd w:id="2172"/>
      <w:r>
        <w:rPr>
          <w:rFonts w:ascii="Times New Roman" w:hAnsi="Times New Roman" w:eastAsia="Times New Roman" w:cs="Times New Roman"/>
          <w:sz w:val="28"/>
          <w:szCs w:val="28"/>
        </w:rPr>
        <w:t xml:space="preserve">обоснованность места размещения кладбища с мероприятиями по обеспечению защиты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водоупорного слоя для кладбищ традиционного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система дренажа;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обваловка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и благоустройство санитарно-защитной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характер и площадь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организация подъездных путей и</w:t>
        <w:t xml:space="preserve"> </w:t>
        <w:t xml:space="preserve">автостоянок;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канализование, водо-, тепло-, электроснабжение, благоустройство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3" w:name="sub_120826"/>
      <w:bookmarkEnd w:id="2173"/>
      <w:r>
        <w:rPr>
          <w:rFonts w:ascii="Times New Roman" w:hAnsi="Times New Roman" w:eastAsia="Times New Roman" w:cs="Times New Roman"/>
          <w:sz w:val="28"/>
          <w:szCs w:val="28"/>
        </w:rPr>
        <w:t xml:space="preserve">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4" w:name="sub_1208251"/>
      <w:bookmarkStart w:id="2175" w:name="sub_120825"/>
      <w:bookmarkEnd w:id="2174"/>
      <w:bookmarkEnd w:id="2175"/>
      <w:r>
        <w:rPr>
          <w:rFonts w:ascii="Times New Roman" w:hAnsi="Times New Roman" w:eastAsia="Times New Roman" w:cs="Times New Roman"/>
          <w:sz w:val="28"/>
          <w:szCs w:val="28"/>
        </w:rPr>
        <w:t xml:space="preserve">8.2.6. Размер земельного участка для Федерального военного мемориального кладбища определяется исходя из предполагаемого количества захоронений</w:t>
        <w:t xml:space="preserve"> </w:t>
        <w:t xml:space="preserve">на нем и может превышать 40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6" w:name="sub_1208252"/>
      <w:bookmarkEnd w:id="2176"/>
      <w:r>
        <w:rPr>
          <w:rFonts w:ascii="Times New Roman" w:hAnsi="Times New Roman" w:eastAsia="Times New Roman" w:cs="Times New Roman"/>
          <w:sz w:val="28"/>
          <w:szCs w:val="28"/>
        </w:rPr>
        <w:t xml:space="preserve">Участок земли на территории Федерального военного мемориального кладбища для погребения погибшего (умершего) составляет 5 кв.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7" w:name="sub_120828"/>
      <w:bookmarkEnd w:id="2177"/>
      <w:r>
        <w:rPr>
          <w:rFonts w:ascii="Times New Roman" w:hAnsi="Times New Roman" w:eastAsia="Times New Roman" w:cs="Times New Roman"/>
          <w:sz w:val="28"/>
          <w:szCs w:val="28"/>
        </w:rPr>
        <w:t xml:space="preserve">8.2.7. Размер участка земли на территориях других кладбищ для погребения умершего</w:t>
        <w:t xml:space="preserve"> </w:t>
        <w:t xml:space="preserve">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78" w:name="sub_1208271"/>
      <w:bookmarkStart w:id="2179" w:name="sub_120827"/>
      <w:bookmarkEnd w:id="2178"/>
      <w:bookmarkEnd w:id="2179"/>
      <w:r>
        <w:rPr>
          <w:rFonts w:ascii="Times New Roman" w:hAnsi="Times New Roman" w:eastAsia="Times New Roman" w:cs="Times New Roman"/>
          <w:sz w:val="28"/>
          <w:szCs w:val="28"/>
        </w:rPr>
        <w:t xml:space="preserve">8.2.8. Вновь создаваемые места погребения должны размещаться на расстоянии не менее 300 м от</w:t>
        <w:t xml:space="preserve"> </w:t>
        <w:t xml:space="preserve">границ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0" w:name="sub_12082811"/>
      <w:bookmarkStart w:id="2181" w:name="sub_1208281"/>
      <w:bookmarkEnd w:id="2180"/>
      <w:bookmarkEnd w:id="2181"/>
      <w:r>
        <w:rPr>
          <w:rFonts w:ascii="Times New Roman" w:hAnsi="Times New Roman" w:eastAsia="Times New Roman" w:cs="Times New Roman"/>
          <w:sz w:val="28"/>
          <w:szCs w:val="28"/>
        </w:rPr>
        <w:t xml:space="preserve">8.2.9. Кладбища с погребением путем предания тела (останков) умершего земле (захоронение в могилу, склеп) размещают на расстоянии: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2" w:name="sub_12082812"/>
      <w:bookmarkEnd w:id="2182"/>
      <w:r>
        <w:rPr>
          <w:rFonts w:ascii="Times New Roman" w:hAnsi="Times New Roman" w:eastAsia="Times New Roman" w:cs="Times New Roman"/>
          <w:sz w:val="28"/>
          <w:szCs w:val="28"/>
        </w:rPr>
        <w:t xml:space="preserve">от жилых, общественных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500 м - при</w:t>
        <w:t xml:space="preserve"> </w:t>
        <w:t xml:space="preserve">площади кладбища от 20 до 40 га (размещение кладбища размером территории более 40 га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300 м - при площади кладбища до 20 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50 м - для сельских, закрытых кладбищ и мемориальных комплексов, кладбищ с погребением после кремации;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 В сельских поселениях расстояние от кладбищ до стен жилых домов,</w:t>
        <w:t xml:space="preserve"> </w:t>
        <w:t xml:space="preserve">зданий детских и лечебных учреждений допускается уменьшать по согласованию с местными органами санитарного надзора, но не менее чем до 100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3" w:name="sub_1208210"/>
      <w:bookmarkEnd w:id="2183"/>
      <w:r>
        <w:rPr>
          <w:rFonts w:ascii="Times New Roman" w:hAnsi="Times New Roman" w:eastAsia="Times New Roman" w:cs="Times New Roman"/>
          <w:sz w:val="28"/>
          <w:szCs w:val="28"/>
        </w:rPr>
        <w:t xml:space="preserve">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4" w:name="sub_12082101"/>
      <w:bookmarkEnd w:id="2184"/>
      <w:r>
        <w:rPr>
          <w:rFonts w:ascii="Times New Roman" w:hAnsi="Times New Roman" w:eastAsia="Times New Roman" w:cs="Times New Roman"/>
          <w:sz w:val="28"/>
          <w:szCs w:val="28"/>
        </w:rPr>
        <w:t xml:space="preserve">500 м - без подготовительных и обрядовых процессов с одной однокамерной печью;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1000 м - при количестве печей более одной.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5" w:name="sub_12082121"/>
      <w:bookmarkEnd w:id="2185"/>
      <w:r>
        <w:rPr>
          <w:rFonts w:ascii="Times New Roman" w:hAnsi="Times New Roman" w:eastAsia="Times New Roman" w:cs="Times New Roman"/>
          <w:sz w:val="28"/>
          <w:szCs w:val="28"/>
        </w:rPr>
        <w:t xml:space="preserve">8.2.11.</w:t>
        <w:t xml:space="preserve"> </w:t>
        <w:t xml:space="preserve">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6" w:name="sub_12082112"/>
      <w:bookmarkStart w:id="2187" w:name="sub_12082111"/>
      <w:bookmarkEnd w:id="2186"/>
      <w:bookmarkEnd w:id="2187"/>
      <w:r>
        <w:rPr>
          <w:rFonts w:ascii="Times New Roman" w:hAnsi="Times New Roman" w:eastAsia="Times New Roman" w:cs="Times New Roman"/>
          <w:sz w:val="28"/>
          <w:szCs w:val="28"/>
        </w:rPr>
        <w:t xml:space="preserve">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8" w:name="sub_12082113"/>
      <w:bookmarkEnd w:id="2188"/>
      <w:r>
        <w:rPr>
          <w:rFonts w:ascii="Times New Roman" w:hAnsi="Times New Roman" w:eastAsia="Times New Roman" w:cs="Times New Roman"/>
          <w:sz w:val="28"/>
          <w:szCs w:val="28"/>
        </w:rPr>
        <w:t xml:space="preserve">По территории санитарно-защитных зон и кладбищ запрещается прокладка сетей централизованного хозяйственно-питьевого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89" w:name="sub_1208214"/>
      <w:bookmarkEnd w:id="2189"/>
      <w:r>
        <w:rPr>
          <w:rFonts w:ascii="Times New Roman" w:hAnsi="Times New Roman" w:eastAsia="Times New Roman" w:cs="Times New Roman"/>
          <w:sz w:val="28"/>
          <w:szCs w:val="28"/>
        </w:rPr>
        <w:t xml:space="preserve">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w:t>
        <w:t xml:space="preserve"> </w:t>
        <w:t xml:space="preserve">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0" w:name="sub_12082132"/>
      <w:bookmarkStart w:id="2191" w:name="sub_12082131"/>
      <w:bookmarkEnd w:id="2190"/>
      <w:bookmarkEnd w:id="2191"/>
      <w:r>
        <w:rPr>
          <w:rFonts w:ascii="Times New Roman" w:hAnsi="Times New Roman" w:eastAsia="Times New Roman" w:cs="Times New Roman"/>
          <w:sz w:val="28"/>
          <w:szCs w:val="28"/>
        </w:rPr>
        <w:t xml:space="preserve">8.2.14. На кладбищах, в крематориях</w:t>
        <w:t xml:space="preserve"> </w:t>
        <w:t xml:space="preserve">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w:t>
        <w:t xml:space="preserve"> </w:t>
        <w:t xml:space="preserve">выгребного типа в соответствии с требованиями санитарных норм и правил.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2" w:name="sub_12082133"/>
      <w:bookmarkEnd w:id="2192"/>
      <w:r>
        <w:rPr>
          <w:rFonts w:ascii="Times New Roman" w:hAnsi="Times New Roman" w:eastAsia="Times New Roman" w:cs="Times New Roman"/>
          <w:sz w:val="28"/>
          <w:szCs w:val="28"/>
        </w:rPr>
        <w:t xml:space="preserve">Для стоков от крематориев, содержащих токсичные компоненты, должны быть предусмотрены локальные очистные сооружения.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3" w:name="sub_1208216"/>
      <w:bookmarkEnd w:id="2193"/>
      <w:r>
        <w:rPr>
          <w:rFonts w:ascii="Times New Roman" w:hAnsi="Times New Roman" w:eastAsia="Times New Roman" w:cs="Times New Roman"/>
          <w:sz w:val="28"/>
          <w:szCs w:val="28"/>
        </w:rPr>
        <w:t xml:space="preserve">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4" w:name="sub_12082151"/>
      <w:bookmarkStart w:id="2195" w:name="sub_1208215"/>
      <w:bookmarkEnd w:id="2194"/>
      <w:bookmarkEnd w:id="2195"/>
      <w:r>
        <w:rPr>
          <w:rFonts w:ascii="Times New Roman" w:hAnsi="Times New Roman" w:eastAsia="Times New Roman" w:cs="Times New Roman"/>
          <w:sz w:val="28"/>
          <w:szCs w:val="28"/>
        </w:rPr>
        <w:t xml:space="preserve">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6" w:name="sub_12082152"/>
      <w:bookmarkEnd w:id="2196"/>
      <w:r>
        <w:rPr>
          <w:rFonts w:ascii="Times New Roman" w:hAnsi="Times New Roman" w:eastAsia="Times New Roman" w:cs="Times New Roman"/>
          <w:sz w:val="28"/>
          <w:szCs w:val="28"/>
        </w:rPr>
        <w:t xml:space="preserve">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Размер санитарно-защитных зон после переноса кладбищ, а также закрытых кладбищ для новых погребений остается неизменным.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7" w:name="sub_1208218"/>
      <w:bookmarkEnd w:id="2197"/>
      <w:r>
        <w:rPr>
          <w:rFonts w:ascii="Times New Roman" w:hAnsi="Times New Roman" w:eastAsia="Times New Roman" w:cs="Times New Roman"/>
          <w:sz w:val="28"/>
          <w:szCs w:val="28"/>
        </w:rPr>
        <w:t xml:space="preserve">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198" w:name="sub_12082171"/>
      <w:bookmarkStart w:id="2199" w:name="sub_1208217"/>
      <w:bookmarkEnd w:id="2198"/>
      <w:bookmarkEnd w:id="2199"/>
      <w:r>
        <w:rPr>
          <w:rFonts w:ascii="Times New Roman" w:hAnsi="Times New Roman" w:eastAsia="Times New Roman" w:cs="Times New Roman"/>
          <w:sz w:val="28"/>
          <w:szCs w:val="28"/>
        </w:rPr>
        <w:t xml:space="preserve">8.2.18. Дома траурных обрядов</w:t>
        <w:t xml:space="preserve"> </w:t>
        <w:t xml:space="preserve">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0" w:name="sub_12082172"/>
      <w:bookmarkEnd w:id="2200"/>
      <w:r>
        <w:rPr>
          <w:rFonts w:ascii="Times New Roman" w:hAnsi="Times New Roman" w:eastAsia="Times New Roman" w:cs="Times New Roman"/>
          <w:sz w:val="28"/>
          <w:szCs w:val="28"/>
        </w:rPr>
        <w:t xml:space="preserve">Расстояние от домов траурных обрядов до жилых зданий, территории</w:t>
        <w:t xml:space="preserve"> </w:t>
        <w:t xml:space="preserve">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01" w:name="sub_12083"/>
      <w:bookmarkEnd w:id="2201"/>
      <w:r>
        <w:rPr>
          <w:rFonts w:ascii="Times New Roman" w:hAnsi="Times New Roman" w:eastAsia="Times New Roman" w:cs="Times New Roman"/>
          <w:bCs w:val="0"/>
          <w:sz w:val="28"/>
          <w:szCs w:val="28"/>
        </w:rPr>
        <w:t xml:space="preserve">8.3. Зоны</w:t>
        <w:t xml:space="preserve"> </w:t>
        <w:t xml:space="preserve">размещения скотомогильников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02" w:name="sub_120832"/>
      <w:bookmarkStart w:id="2203" w:name="sub_1208311"/>
      <w:bookmarkStart w:id="2204" w:name="sub_1208312"/>
      <w:bookmarkStart w:id="2205" w:name="sub_120831"/>
      <w:bookmarkEnd w:id="2202"/>
      <w:bookmarkEnd w:id="2203"/>
      <w:bookmarkEnd w:id="2204"/>
      <w:bookmarkEnd w:id="2205"/>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6" w:name="sub_1208321"/>
      <w:bookmarkEnd w:id="2206"/>
      <w:r>
        <w:rPr>
          <w:rFonts w:ascii="Times New Roman" w:hAnsi="Times New Roman" w:eastAsia="Times New Roman" w:cs="Times New Roman"/>
          <w:sz w:val="28"/>
          <w:szCs w:val="28"/>
        </w:rPr>
        <w:t xml:space="preserve">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7" w:name="sub_12083121"/>
      <w:bookmarkStart w:id="2208" w:name="sub_12083111"/>
      <w:bookmarkEnd w:id="2207"/>
      <w:bookmarkEnd w:id="2208"/>
      <w:r>
        <w:rPr>
          <w:rFonts w:ascii="Times New Roman" w:hAnsi="Times New Roman" w:eastAsia="Times New Roman" w:cs="Times New Roman"/>
          <w:sz w:val="28"/>
          <w:szCs w:val="28"/>
        </w:rPr>
        <w:t xml:space="preserve">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09" w:name="sub_12083212"/>
      <w:bookmarkStart w:id="2210" w:name="sub_12083211"/>
      <w:bookmarkEnd w:id="2209"/>
      <w:bookmarkEnd w:id="2210"/>
      <w:r>
        <w:rPr>
          <w:rFonts w:ascii="Times New Roman" w:hAnsi="Times New Roman" w:eastAsia="Times New Roman" w:cs="Times New Roman"/>
          <w:sz w:val="28"/>
          <w:szCs w:val="28"/>
        </w:rPr>
        <w:t xml:space="preserve">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1" w:name="sub_1208331"/>
      <w:bookmarkStart w:id="2212" w:name="sub_120833"/>
      <w:bookmarkEnd w:id="2211"/>
      <w:bookmarkEnd w:id="2212"/>
      <w:r>
        <w:rPr>
          <w:rFonts w:ascii="Times New Roman" w:hAnsi="Times New Roman" w:eastAsia="Times New Roman" w:cs="Times New Roman"/>
          <w:sz w:val="28"/>
          <w:szCs w:val="28"/>
        </w:rPr>
        <w:t xml:space="preserve">8.3.4. Ширина санитарно-защитной зоны от скотомогильника (биотермической ямы) до: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3" w:name="sub_1208332"/>
      <w:bookmarkEnd w:id="2213"/>
      <w:r>
        <w:rPr>
          <w:rFonts w:ascii="Times New Roman" w:hAnsi="Times New Roman" w:eastAsia="Times New Roman" w:cs="Times New Roman"/>
          <w:sz w:val="28"/>
          <w:szCs w:val="28"/>
        </w:rPr>
        <w:t xml:space="preserve">жилых, общественных зданий, животноводческих ферм (комплексов) - 1000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скотопрогонов и пастбищ - 200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автомобильных, железных дорог в зависимости от их категории - 60 - 300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4" w:name="sub_120836"/>
      <w:bookmarkEnd w:id="2214"/>
      <w:r>
        <w:rPr>
          <w:rFonts w:ascii="Times New Roman" w:hAnsi="Times New Roman" w:eastAsia="Times New Roman" w:cs="Times New Roman"/>
          <w:sz w:val="28"/>
          <w:szCs w:val="28"/>
        </w:rPr>
        <w:t xml:space="preserve">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5" w:name="sub_1208351"/>
      <w:bookmarkStart w:id="2216" w:name="sub_120835"/>
      <w:bookmarkEnd w:id="2215"/>
      <w:bookmarkEnd w:id="2216"/>
      <w:r>
        <w:rPr>
          <w:rFonts w:ascii="Times New Roman" w:hAnsi="Times New Roman" w:eastAsia="Times New Roman" w:cs="Times New Roman"/>
          <w:sz w:val="28"/>
          <w:szCs w:val="28"/>
        </w:rPr>
        <w:t xml:space="preserve">8.3.6. Размещение скотомогильников (биотермических ям) в водоохранной, лесопарковой и заповедной зонах категорически запрещается.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7" w:name="sub_12083611"/>
      <w:bookmarkStart w:id="2218" w:name="sub_1208361"/>
      <w:bookmarkEnd w:id="2217"/>
      <w:bookmarkEnd w:id="2218"/>
      <w:r>
        <w:rPr>
          <w:rFonts w:ascii="Times New Roman" w:hAnsi="Times New Roman" w:eastAsia="Times New Roman" w:cs="Times New Roman"/>
          <w:sz w:val="28"/>
          <w:szCs w:val="28"/>
        </w:rPr>
        <w:t xml:space="preserve">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19" w:name="sub_1208371"/>
      <w:bookmarkStart w:id="2220" w:name="sub_120837"/>
      <w:bookmarkEnd w:id="2219"/>
      <w:bookmarkEnd w:id="2220"/>
      <w:r>
        <w:rPr>
          <w:rFonts w:ascii="Times New Roman" w:hAnsi="Times New Roman" w:eastAsia="Times New Roman" w:cs="Times New Roman"/>
          <w:sz w:val="28"/>
          <w:szCs w:val="28"/>
        </w:rPr>
        <w:t xml:space="preserve">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1" w:name="sub_1208372"/>
      <w:bookmarkEnd w:id="2221"/>
      <w:r>
        <w:rPr>
          <w:rStyle w:val="style22"/>
          <w:rFonts w:ascii="Times New Roman" w:hAnsi="Times New Roman" w:eastAsia="Times New Roman" w:cs="Times New Roman"/>
          <w:sz w:val="28"/>
          <w:szCs w:val="28"/>
        </w:rPr>
        <w:t xml:space="preserve">8.3.9. К скотомогильникам (биотермическим ямам) предусматриваются подъездные пути в соответствии с требованиями</w:t>
        <w:t xml:space="preserve"> </w:t>
      </w:r>
      <w:hyperlink r:id="rId433">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настоящи</w:t>
      </w:r>
      <w:r>
        <w:rPr>
          <w:rStyle w:val="style22"/>
          <w:rFonts w:ascii="Times New Roman" w:hAnsi="Times New Roman" w:eastAsia="Times New Roman" w:cs="Times New Roman"/>
          <w:sz w:val="28"/>
          <w:szCs w:val="28"/>
        </w:rPr>
        <w:t xml:space="preserve">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2" w:name="sub_1208310"/>
      <w:bookmarkEnd w:id="2222"/>
      <w:r>
        <w:rPr>
          <w:rStyle w:val="style22"/>
          <w:rFonts w:ascii="Times New Roman" w:hAnsi="Times New Roman" w:eastAsia="Times New Roman" w:cs="Times New Roman"/>
          <w:sz w:val="28"/>
          <w:szCs w:val="28"/>
        </w:rPr>
        <w:t xml:space="preserve">8.3.10. Исключен с 15 декабря 2021 г. -</w:t>
        <w:t xml:space="preserve"> </w:t>
      </w:r>
      <w:hyperlink r:id="rId434">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градостроительству Краснодарского края от 14 декабря 2021 г. N 330.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223" w:name="sub_12083101"/>
      <w:bookmarkEnd w:id="2223"/>
      <w:r>
        <w:rPr>
          <w:rFonts w:ascii="Times New Roman" w:hAnsi="Times New Roman" w:eastAsia="Times New Roman" w:cs="Times New Roman"/>
          <w:bCs w:val="0"/>
          <w:sz w:val="28"/>
          <w:szCs w:val="28"/>
        </w:rPr>
        <w:t xml:space="preserve">8.4. Зоны размещения</w:t>
        <w:t xml:space="preserve"> </w:t>
        <w:t xml:space="preserve">полигонов для твердых коммунальных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4" w:name="sub_120842"/>
      <w:bookmarkEnd w:id="2224"/>
      <w:r>
        <w:rPr>
          <w:rFonts w:ascii="Times New Roman" w:hAnsi="Times New Roman" w:eastAsia="Times New Roman" w:cs="Times New Roman"/>
          <w:sz w:val="28"/>
          <w:szCs w:val="28"/>
        </w:rPr>
        <w:t xml:space="preserve">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w:t>
        <w:t xml:space="preserve"> </w:t>
        <w:t xml:space="preserve">гарантировать санитарно-эпидемиологическую безопасность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5" w:name="sub_1208411"/>
      <w:bookmarkStart w:id="2226" w:name="sub_120841"/>
      <w:bookmarkEnd w:id="2225"/>
      <w:bookmarkEnd w:id="2226"/>
      <w:r>
        <w:rPr>
          <w:rStyle w:val="style22"/>
          <w:rFonts w:ascii="Times New Roman" w:hAnsi="Times New Roman" w:eastAsia="Times New Roman" w:cs="Times New Roman"/>
          <w:sz w:val="28"/>
          <w:szCs w:val="28"/>
        </w:rPr>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w:t>
        <w:t xml:space="preserve"> </w:t>
      </w:r>
      <w:hyperlink r:id="rId435">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t xml:space="preserve"> </w:t>
      </w:r>
      <w:hyperlink r:id="rId436">
        <w:r>
          <w:rPr>
            <w:rStyle w:val="style22"/>
            <w:rFonts w:ascii="Times New Roman" w:hAnsi="Times New Roman" w:eastAsia="Times New Roman" w:cs="Times New Roman"/>
            <w:bCs/>
            <w:sz w:val="28"/>
            <w:szCs w:val="28"/>
          </w:rPr>
          <w:t xml:space="preserve">СП 320.1325800.2017</w:t>
        </w:r>
      </w:hyperlink>
      <w:r>
        <w:rPr>
          <w:rStyle w:val="style22"/>
          <w:rFonts w:ascii="Times New Roman" w:hAnsi="Times New Roman" w:eastAsia="Times New Roman" w:cs="Times New Roman"/>
          <w:sz w:val="28"/>
          <w:szCs w:val="28"/>
        </w:rPr>
        <w:t xml:space="preserve">. Минимальное расстояние от полигона до селитебной территории -</w:t>
        <w:t xml:space="preserve"> </w:t>
      </w:r>
      <w:r>
        <w:rPr>
          <w:rStyle w:val="style22"/>
          <w:rFonts w:ascii="Times New Roman" w:hAnsi="Times New Roman" w:eastAsia="Times New Roman" w:cs="Times New Roman"/>
          <w:sz w:val="28"/>
          <w:szCs w:val="28"/>
        </w:rPr>
        <w:t xml:space="preserve">500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7" w:name="sub_1208412"/>
      <w:bookmarkEnd w:id="2227"/>
      <w:r>
        <w:rPr>
          <w:rFonts w:ascii="Times New Roman" w:hAnsi="Times New Roman" w:eastAsia="Times New Roman" w:cs="Times New Roman"/>
          <w:sz w:val="28"/>
          <w:szCs w:val="28"/>
        </w:rPr>
        <w:t xml:space="preserve">На полигонах ТКО запрещается захоронение отходов 1-2-го классов опасности, радиоактивных и биологических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28" w:name="sub_120843"/>
      <w:bookmarkEnd w:id="2228"/>
      <w:r>
        <w:rPr>
          <w:rStyle w:val="style22"/>
          <w:rFonts w:ascii="Times New Roman" w:hAnsi="Times New Roman" w:eastAsia="Times New Roman" w:cs="Times New Roman"/>
          <w:sz w:val="28"/>
          <w:szCs w:val="28"/>
        </w:rPr>
        <w:t xml:space="preserve">8.4.3. Размер санитарно-защитной зоны полигона ТКО определяется в соответствии с требованиями</w:t>
        <w:t xml:space="preserve"> </w:t>
      </w:r>
      <w:hyperlink r:id="rId437">
        <w:r>
          <w:rPr>
            <w:rStyle w:val="style22"/>
            <w:rFonts w:ascii="Times New Roman" w:hAnsi="Times New Roman" w:eastAsia="Times New Roman" w:cs="Times New Roman"/>
            <w:bCs/>
            <w:sz w:val="28"/>
            <w:szCs w:val="28"/>
          </w:rPr>
          <w:t xml:space="preserve">СанПиН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29" w:name="sub_1208431"/>
      <w:bookmarkEnd w:id="2229"/>
      <w:r>
        <w:rPr>
          <w:rFonts w:ascii="Times New Roman" w:hAnsi="Times New Roman" w:eastAsia="Times New Roman" w:cs="Times New Roman"/>
          <w:sz w:val="28"/>
          <w:szCs w:val="28"/>
        </w:rPr>
        <w:t xml:space="preserve">Санитарно-защитная зона должна иметь зеленые насаждения.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0" w:name="sub_120844"/>
      <w:bookmarkEnd w:id="2230"/>
      <w:r>
        <w:rPr>
          <w:rFonts w:ascii="Times New Roman" w:hAnsi="Times New Roman" w:eastAsia="Times New Roman" w:cs="Times New Roman"/>
          <w:sz w:val="28"/>
          <w:szCs w:val="28"/>
        </w:rPr>
        <w:t xml:space="preserve">8.4.4. Не допускается размещение полигонов: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1" w:name="sub_1208441"/>
      <w:bookmarkEnd w:id="2231"/>
      <w:r>
        <w:rPr>
          <w:rFonts w:ascii="Times New Roman" w:hAnsi="Times New Roman" w:eastAsia="Times New Roman" w:cs="Times New Roman"/>
          <w:sz w:val="28"/>
          <w:szCs w:val="28"/>
        </w:rPr>
        <w:t xml:space="preserve">на территории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зонах</w:t>
        <w:t xml:space="preserve"> </w:t>
        <w:t xml:space="preserve">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выхода на поверхность трещиноватых пород;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местах массового отдыха населения и 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2" w:name="sub_120846"/>
      <w:bookmarkEnd w:id="2232"/>
      <w:r>
        <w:rPr>
          <w:rFonts w:ascii="Times New Roman" w:hAnsi="Times New Roman" w:eastAsia="Times New Roman" w:cs="Times New Roman"/>
          <w:sz w:val="28"/>
          <w:szCs w:val="28"/>
        </w:rPr>
        <w:t xml:space="preserve">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3" w:name="sub_1208451"/>
      <w:bookmarkStart w:id="2234" w:name="sub_120845"/>
      <w:bookmarkEnd w:id="2233"/>
      <w:bookmarkEnd w:id="2234"/>
      <w:r>
        <w:rPr>
          <w:rFonts w:ascii="Times New Roman" w:hAnsi="Times New Roman" w:eastAsia="Times New Roman" w:cs="Times New Roman"/>
          <w:sz w:val="28"/>
          <w:szCs w:val="28"/>
        </w:rPr>
        <w:t xml:space="preserve">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5" w:name="sub_1208452"/>
      <w:bookmarkEnd w:id="2235"/>
      <w:r>
        <w:rPr>
          <w:rFonts w:ascii="Times New Roman" w:hAnsi="Times New Roman" w:eastAsia="Times New Roman" w:cs="Times New Roman"/>
          <w:sz w:val="28"/>
          <w:szCs w:val="28"/>
        </w:rPr>
        <w:t xml:space="preserve">Длина одной траншеи должна устраиваться с учетом времени заполнения траншей: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выше 0°С - в течение 1-2 месяцев;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период температур ниже 0°С - на весь период промерзания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6" w:name="sub_120848"/>
      <w:bookmarkEnd w:id="2236"/>
      <w:r>
        <w:rPr>
          <w:rFonts w:ascii="Times New Roman" w:hAnsi="Times New Roman" w:eastAsia="Times New Roman" w:cs="Times New Roman"/>
          <w:sz w:val="28"/>
          <w:szCs w:val="28"/>
        </w:rPr>
        <w:t xml:space="preserve">8.4.7. Устройство полигонов ТКО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7" w:name="sub_1208471"/>
      <w:bookmarkStart w:id="2238" w:name="sub_120847"/>
      <w:bookmarkEnd w:id="2237"/>
      <w:bookmarkEnd w:id="2238"/>
      <w:r>
        <w:rPr>
          <w:rFonts w:ascii="Times New Roman" w:hAnsi="Times New Roman" w:eastAsia="Times New Roman" w:cs="Times New Roman"/>
          <w:sz w:val="28"/>
          <w:szCs w:val="28"/>
        </w:rPr>
        <w:t xml:space="preserve">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39" w:name="sub_12084811"/>
      <w:bookmarkStart w:id="2240" w:name="sub_1208481"/>
      <w:bookmarkEnd w:id="2239"/>
      <w:bookmarkEnd w:id="2240"/>
      <w:r>
        <w:rPr>
          <w:rFonts w:ascii="Times New Roman" w:hAnsi="Times New Roman" w:eastAsia="Times New Roman" w:cs="Times New Roman"/>
          <w:sz w:val="28"/>
          <w:szCs w:val="28"/>
        </w:rPr>
        <w:t xml:space="preserve">8.4.9. Территория хозяйственной зоны бетонируется или асфальтируется, освещается,</w:t>
        <w:t xml:space="preserve"> </w:t>
        <w:t xml:space="preserve">имеет легкое ограждение.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1" w:name="sub_12084812"/>
      <w:bookmarkEnd w:id="2241"/>
      <w:r>
        <w:rPr>
          <w:rStyle w:val="style22"/>
          <w:rFonts w:ascii="Times New Roman" w:hAnsi="Times New Roman" w:eastAsia="Times New Roman" w:cs="Times New Roman"/>
          <w:sz w:val="28"/>
          <w:szCs w:val="28"/>
        </w:rPr>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w:t>
        <w:t xml:space="preserve"> </w:t>
      </w:r>
      <w:hyperlink r:id="rId438">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w:t>
        <w:t xml:space="preserve"> </w:t>
      </w:r>
      <w:r>
        <w:rPr>
          <w:rStyle w:val="style22"/>
          <w:rFonts w:ascii="Times New Roman" w:hAnsi="Times New Roman" w:eastAsia="Times New Roman" w:cs="Times New Roman"/>
          <w:sz w:val="28"/>
          <w:szCs w:val="28"/>
        </w:rPr>
        <w:t xml:space="preserve">инфраструктуры" раздела 5 "Производственная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2" w:name="sub_12084111"/>
      <w:bookmarkEnd w:id="2242"/>
      <w:r>
        <w:rPr>
          <w:rFonts w:ascii="Times New Roman" w:hAnsi="Times New Roman" w:eastAsia="Times New Roman" w:cs="Times New Roman"/>
          <w:sz w:val="28"/>
          <w:szCs w:val="28"/>
        </w:rPr>
        <w:t xml:space="preserve">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w:t>
        <w:t xml:space="preserve"> </w:t>
        <w:t xml:space="preserve">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3" w:name="sub_12084101"/>
      <w:bookmarkStart w:id="2244" w:name="sub_1208410"/>
      <w:bookmarkEnd w:id="2243"/>
      <w:bookmarkEnd w:id="2244"/>
      <w:r>
        <w:rPr>
          <w:rFonts w:ascii="Times New Roman" w:hAnsi="Times New Roman" w:eastAsia="Times New Roman" w:cs="Times New Roman"/>
          <w:sz w:val="28"/>
          <w:szCs w:val="28"/>
        </w:rPr>
        <w:t xml:space="preserve">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5" w:name="sub_120841112"/>
      <w:bookmarkStart w:id="2246" w:name="sub_120841111"/>
      <w:bookmarkEnd w:id="2245"/>
      <w:bookmarkEnd w:id="2246"/>
      <w:r>
        <w:rPr>
          <w:rFonts w:ascii="Times New Roman" w:hAnsi="Times New Roman" w:eastAsia="Times New Roman" w:cs="Times New Roman"/>
          <w:sz w:val="28"/>
          <w:szCs w:val="28"/>
        </w:rPr>
        <w:t xml:space="preserve">8.4.12. По периметру полигона в пределах огороженной территории должна быть предусмотрена система сбора поверхностного стока с локальными</w:t>
        <w:t xml:space="preserve"> </w:t>
        <w:t xml:space="preserve">очистными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47" w:name="sub_12084122"/>
      <w:bookmarkStart w:id="2248" w:name="sub_12084121"/>
      <w:bookmarkEnd w:id="2247"/>
      <w:bookmarkEnd w:id="2248"/>
      <w:r>
        <w:rPr>
          <w:rFonts w:ascii="Times New Roman" w:hAnsi="Times New Roman" w:eastAsia="Times New Roman" w:cs="Times New Roman"/>
          <w:sz w:val="28"/>
          <w:szCs w:val="28"/>
        </w:rPr>
        <w:t xml:space="preserve">8.4.13. Использование территории рекультивированного полигона ТКО под капитальное строительство не допускается.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49" w:name="sub_12084131"/>
      <w:bookmarkStart w:id="2250" w:name="sub_1208413"/>
      <w:bookmarkEnd w:id="2249"/>
      <w:bookmarkEnd w:id="2250"/>
      <w:r>
        <w:rPr>
          <w:rStyle w:val="style22"/>
          <w:rFonts w:ascii="Times New Roman" w:hAnsi="Times New Roman" w:eastAsia="Times New Roman" w:cs="Times New Roman"/>
          <w:sz w:val="28"/>
          <w:szCs w:val="28"/>
        </w:rPr>
        <w:t xml:space="preserve">8.4.14. К полигонам ТБО проектируются подъездные пути в соответствии с требованиями</w:t>
        <w:t xml:space="preserve"> </w:t>
      </w:r>
      <w:hyperlink r:id="rId439">
        <w:r>
          <w:rPr>
            <w:rStyle w:val="style22"/>
            <w:rFonts w:ascii="Times New Roman" w:hAnsi="Times New Roman" w:eastAsia="Times New Roman" w:cs="Times New Roman"/>
            <w:bCs/>
            <w:sz w:val="28"/>
            <w:szCs w:val="28"/>
          </w:rPr>
          <w:t xml:space="preserve">подразд</w:t>
        </w:r>
        <w:r>
          <w:rPr>
            <w:rStyle w:val="style22"/>
            <w:rFonts w:ascii="Times New Roman" w:hAnsi="Times New Roman" w:eastAsia="Times New Roman" w:cs="Times New Roman"/>
            <w:bCs/>
            <w:sz w:val="28"/>
            <w:szCs w:val="28"/>
          </w:rPr>
          <w:t xml:space="preserve">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1" w:name="sub_12084133"/>
      <w:bookmarkStart w:id="2252" w:name="sub_120841321"/>
      <w:bookmarkStart w:id="2253" w:name="sub_120841322"/>
      <w:bookmarkStart w:id="2254" w:name="sub_12084132"/>
      <w:bookmarkEnd w:id="2251"/>
      <w:bookmarkEnd w:id="2252"/>
      <w:bookmarkEnd w:id="2253"/>
      <w:bookmarkEnd w:id="22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255" w:name="sub_12085"/>
      <w:bookmarkEnd w:id="2255"/>
      <w:r>
        <w:rPr>
          <w:rFonts w:ascii="Times New Roman" w:hAnsi="Times New Roman" w:eastAsia="Times New Roman" w:cs="Times New Roman"/>
          <w:bCs w:val="0"/>
          <w:color w:val="auto"/>
          <w:sz w:val="28"/>
          <w:szCs w:val="28"/>
        </w:rPr>
        <w:t xml:space="preserve">8.5. Зоны размещения полигонов для отходов производства и потребления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56" w:name="sub_120852"/>
      <w:bookmarkStart w:id="2257" w:name="sub_1208511"/>
      <w:bookmarkStart w:id="2258" w:name="sub_1208512"/>
      <w:bookmarkStart w:id="2259" w:name="sub_120851"/>
      <w:bookmarkEnd w:id="2256"/>
      <w:bookmarkEnd w:id="2257"/>
      <w:bookmarkEnd w:id="2258"/>
      <w:bookmarkEnd w:id="2259"/>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0" w:name="sub_12085111"/>
      <w:bookmarkEnd w:id="2260"/>
      <w:r>
        <w:rPr>
          <w:rFonts w:ascii="Times New Roman" w:hAnsi="Times New Roman" w:eastAsia="Times New Roman" w:cs="Times New Roman"/>
          <w:sz w:val="28"/>
          <w:szCs w:val="28"/>
        </w:rPr>
        <w:t xml:space="preserve">8.5.1 Объекты размещения отходов производства и потребления (далее - полигоны)</w:t>
        <w:t xml:space="preserve"> </w:t>
        <w:t xml:space="preserve">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1" w:name="sub_85221"/>
      <w:bookmarkStart w:id="2262" w:name="sub_8522"/>
      <w:bookmarkEnd w:id="2261"/>
      <w:bookmarkEnd w:id="2262"/>
      <w:r>
        <w:rPr>
          <w:rFonts w:ascii="Times New Roman" w:hAnsi="Times New Roman" w:eastAsia="Times New Roman" w:cs="Times New Roman"/>
          <w:sz w:val="28"/>
          <w:szCs w:val="28"/>
        </w:rPr>
        <w:t xml:space="preserve">8.5.3. Размещение полигонов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3" w:name="sub_85222"/>
      <w:bookmarkEnd w:id="2263"/>
      <w:r>
        <w:rPr>
          <w:rFonts w:ascii="Times New Roman" w:hAnsi="Times New Roman" w:eastAsia="Times New Roman" w:cs="Times New Roman"/>
          <w:sz w:val="28"/>
          <w:szCs w:val="28"/>
        </w:rPr>
        <w:t xml:space="preserve">на территории I, II и</w:t>
        <w:t xml:space="preserve"> </w:t>
        <w:t xml:space="preserve">III поясов зон санитарной охраны водоисточников и минеральных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 всех поясах зоны санитарной охраны курортов;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зонах массового загородного отдыха населения и на территории лечебно-оздоровительных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w:t>
        <w:t xml:space="preserve"> </w:t>
        <w:t xml:space="preserve">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границах установленных водоохранных зон открытых водоемов.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4" w:name="sub_120855"/>
      <w:bookmarkEnd w:id="2264"/>
      <w:r>
        <w:rPr>
          <w:rFonts w:ascii="Times New Roman" w:hAnsi="Times New Roman" w:eastAsia="Times New Roman" w:cs="Times New Roman"/>
          <w:sz w:val="28"/>
          <w:szCs w:val="28"/>
        </w:rPr>
        <w:t xml:space="preserve">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5" w:name="sub_1208541"/>
      <w:bookmarkStart w:id="2266" w:name="sub_120854"/>
      <w:bookmarkEnd w:id="2265"/>
      <w:bookmarkEnd w:id="2266"/>
      <w:r>
        <w:rPr>
          <w:rFonts w:ascii="Times New Roman" w:hAnsi="Times New Roman" w:eastAsia="Times New Roman" w:cs="Times New Roman"/>
          <w:sz w:val="28"/>
          <w:szCs w:val="28"/>
        </w:rPr>
        <w:t xml:space="preserve">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67" w:name="sub_12085511"/>
      <w:bookmarkStart w:id="2268" w:name="sub_1208551"/>
      <w:bookmarkEnd w:id="2267"/>
      <w:bookmarkEnd w:id="2268"/>
      <w:r>
        <w:rPr>
          <w:rFonts w:ascii="Times New Roman" w:hAnsi="Times New Roman" w:eastAsia="Times New Roman" w:cs="Times New Roman"/>
          <w:sz w:val="28"/>
          <w:szCs w:val="28"/>
        </w:rPr>
        <w:t xml:space="preserve">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69" w:name="sub_1208561"/>
      <w:bookmarkStart w:id="2270" w:name="sub_120856"/>
      <w:bookmarkEnd w:id="2269"/>
      <w:bookmarkEnd w:id="2270"/>
      <w:r>
        <w:rPr>
          <w:rStyle w:val="style22"/>
          <w:rFonts w:ascii="Times New Roman" w:hAnsi="Times New Roman" w:eastAsia="Times New Roman" w:cs="Times New Roman"/>
          <w:sz w:val="28"/>
          <w:szCs w:val="28"/>
        </w:rPr>
        <w:t xml:space="preserve">8.5.7. Полигоны должны быть обеспечены централизованными сетями</w:t>
        <w:t xml:space="preserve"> </w:t>
      </w:r>
      <w:r>
        <w:rPr>
          <w:rStyle w:val="style22"/>
          <w:rFonts w:ascii="Times New Roman" w:hAnsi="Times New Roman" w:eastAsia="Times New Roman" w:cs="Times New Roman"/>
          <w:sz w:val="28"/>
          <w:szCs w:val="28"/>
        </w:rPr>
        <w:t xml:space="preserve">водоснабжения, канализации, очистными сооружениями (локальными), в том числе для очистки поверхностного стока и дренажных вод в соответствии с</w:t>
        <w:t xml:space="preserve"> </w:t>
      </w:r>
      <w:hyperlink r:id="rId440">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41">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r>
      <w:r>
        <w:rPr>
          <w:rStyle w:val="style22"/>
          <w:rFonts w:ascii="Times New Roman" w:hAnsi="Times New Roman" w:eastAsia="Times New Roman" w:cs="Times New Roman"/>
          <w:sz w:val="28"/>
          <w:szCs w:val="28"/>
        </w:rPr>
        <w:t xml:space="preserve">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1" w:name="sub_1208571"/>
      <w:bookmarkStart w:id="2272" w:name="sub_120857"/>
      <w:bookmarkEnd w:id="2271"/>
      <w:bookmarkEnd w:id="2272"/>
      <w:r>
        <w:rPr>
          <w:rStyle w:val="style22"/>
          <w:rFonts w:ascii="Times New Roman" w:hAnsi="Times New Roman" w:eastAsia="Times New Roman" w:cs="Times New Roman"/>
          <w:sz w:val="28"/>
          <w:szCs w:val="28"/>
        </w:rPr>
        <w:t xml:space="preserve">8.5.8. Подъездные пути к полигонам проектируются в соответствии с требованиями</w:t>
        <w:t xml:space="preserve"> </w:t>
      </w:r>
      <w:hyperlink r:id="rId44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44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w:t>
      </w:r>
      <w:r>
        <w:rPr>
          <w:rStyle w:val="style22"/>
          <w:rFonts w:ascii="Times New Roman" w:hAnsi="Times New Roman" w:eastAsia="Times New Roman" w:cs="Times New Roman"/>
          <w:sz w:val="28"/>
          <w:szCs w:val="28"/>
        </w:rPr>
        <w:t xml:space="preserve">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3" w:name="sub_1208573"/>
      <w:bookmarkStart w:id="2274" w:name="sub_12085721"/>
      <w:bookmarkStart w:id="2275" w:name="sub_12085722"/>
      <w:bookmarkStart w:id="2276" w:name="sub_1208572"/>
      <w:bookmarkEnd w:id="2273"/>
      <w:bookmarkEnd w:id="2274"/>
      <w:bookmarkEnd w:id="2275"/>
      <w:bookmarkEnd w:id="2276"/>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8.6. Зоны размещения полигонов для токсичных отходов производства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77" w:name="sub_120862"/>
      <w:bookmarkEnd w:id="2277"/>
      <w:r>
        <w:rPr>
          <w:rFonts w:ascii="Times New Roman" w:hAnsi="Times New Roman" w:eastAsia="Times New Roman" w:cs="Times New Roman"/>
          <w:sz w:val="28"/>
          <w:szCs w:val="28"/>
        </w:rPr>
        <w:t xml:space="preserve">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278" w:name="sub_1208611"/>
      <w:bookmarkStart w:id="2279" w:name="sub_120861"/>
      <w:bookmarkEnd w:id="2278"/>
      <w:bookmarkEnd w:id="2279"/>
      <w:r>
        <w:rPr>
          <w:rStyle w:val="style22"/>
          <w:rFonts w:ascii="Times New Roman" w:hAnsi="Times New Roman" w:eastAsia="Times New Roman" w:cs="Times New Roman"/>
          <w:sz w:val="28"/>
          <w:szCs w:val="28"/>
        </w:rPr>
        <w:t xml:space="preserve">8.6.2. Полигоны по обезвреживанию и захоронению токсичных промышленных отходов следует проектировать в соответствии с</w:t>
        <w:t xml:space="preserve"> </w:t>
      </w:r>
      <w:hyperlink r:id="rId444">
        <w:r>
          <w:rPr>
            <w:rStyle w:val="style22"/>
            <w:rFonts w:ascii="Times New Roman" w:hAnsi="Times New Roman" w:eastAsia="Times New Roman" w:cs="Times New Roman"/>
            <w:bCs/>
            <w:sz w:val="28"/>
            <w:szCs w:val="28"/>
          </w:rPr>
          <w:t xml:space="preserve">СП 127.13330.2017:</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0" w:name="sub_1208612"/>
      <w:bookmarkEnd w:id="2280"/>
      <w:r>
        <w:rPr>
          <w:rFonts w:ascii="Times New Roman" w:hAnsi="Times New Roman" w:eastAsia="Times New Roman" w:cs="Times New Roman"/>
          <w:sz w:val="28"/>
          <w:szCs w:val="28"/>
        </w:rPr>
        <w:t xml:space="preserve">- на площадках, на которых возможно осуществление мероприятий и инженерных решений, исключающих загрязнение окружающей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 подветренной стороны (для ветров преобладающего направления) по отношению к жилой зоне</w:t>
        <w:t xml:space="preserve"> </w:t>
        <w:t xml:space="preserve">населенных пунктов и зонам отдыха;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ниже мест водозаборов питьевой воды, рыбоводных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1" w:name="sub_120863"/>
      <w:bookmarkEnd w:id="2281"/>
      <w:r>
        <w:rPr>
          <w:rFonts w:ascii="Times New Roman" w:hAnsi="Times New Roman" w:eastAsia="Times New Roman" w:cs="Times New Roman"/>
          <w:sz w:val="28"/>
          <w:szCs w:val="28"/>
        </w:rPr>
        <w:t xml:space="preserve">8.6.3. Размещение полигонов не</w:t>
        <w:t xml:space="preserve"> </w:t>
        <w:t xml:space="preserve">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2" w:name="sub_1208631"/>
      <w:bookmarkEnd w:id="2282"/>
      <w:r>
        <w:rPr>
          <w:rFonts w:ascii="Times New Roman" w:hAnsi="Times New Roman" w:eastAsia="Times New Roman" w:cs="Times New Roman"/>
          <w:sz w:val="28"/>
          <w:szCs w:val="28"/>
        </w:rPr>
        <w:t xml:space="preserve">- на территории I, II и III поясов зон санитарной охраны источников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зоне питания подземных источников питьевой воды;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выклинивания водоносных горизонтов;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водоохранных зон водных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массового загородного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границах населенных пунктов;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лесопарковых, курортных, лечебно-оздоровительных, рекреационных зонах;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водосборных площадях подземных водных объектов, которые используются в целях питьевого и хозяйственно-бытового водоснабжения;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заболоченных местах и подтопляемых</w:t>
        <w:t xml:space="preserve"> </w:t>
        <w:t xml:space="preserve">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в зонах оползней;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территориях зеленых зон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3" w:name="sub_120865"/>
      <w:bookmarkEnd w:id="2283"/>
      <w:r>
        <w:rPr>
          <w:rFonts w:ascii="Times New Roman" w:hAnsi="Times New Roman" w:eastAsia="Times New Roman" w:cs="Times New Roman"/>
          <w:sz w:val="28"/>
          <w:szCs w:val="28"/>
        </w:rPr>
        <w:t xml:space="preserve">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4" w:name="sub_1208641"/>
      <w:bookmarkStart w:id="2285" w:name="sub_120864"/>
      <w:bookmarkEnd w:id="2284"/>
      <w:bookmarkEnd w:id="2285"/>
      <w:r>
        <w:rPr>
          <w:rFonts w:ascii="Times New Roman" w:hAnsi="Times New Roman" w:eastAsia="Times New Roman" w:cs="Times New Roman"/>
          <w:sz w:val="28"/>
          <w:szCs w:val="28"/>
        </w:rPr>
        <w:t xml:space="preserve">8.6.5. Размер участка полигона устанавливается исходя из срока накопления отходов в течение расчетного срока но не более 25</w:t>
        <w:t xml:space="preserve"> </w:t>
        <w:t xml:space="preserve">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6" w:name="sub_12086511"/>
      <w:bookmarkStart w:id="2287" w:name="sub_1208651"/>
      <w:bookmarkEnd w:id="2286"/>
      <w:bookmarkEnd w:id="2287"/>
      <w:r>
        <w:rPr>
          <w:rFonts w:ascii="Times New Roman" w:hAnsi="Times New Roman" w:eastAsia="Times New Roman" w:cs="Times New Roman"/>
          <w:sz w:val="28"/>
          <w:szCs w:val="28"/>
        </w:rPr>
        <w:t xml:space="preserve">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w:t>
        <w:t xml:space="preserve"> </w:t>
        <w:t xml:space="preserve">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88" w:name="sub_1208661"/>
      <w:bookmarkStart w:id="2289" w:name="sub_120866"/>
      <w:bookmarkEnd w:id="2288"/>
      <w:bookmarkEnd w:id="2289"/>
      <w:r>
        <w:rPr>
          <w:rFonts w:ascii="Times New Roman" w:hAnsi="Times New Roman" w:eastAsia="Times New Roman" w:cs="Times New Roman"/>
          <w:sz w:val="28"/>
          <w:szCs w:val="28"/>
        </w:rPr>
        <w:t xml:space="preserve">8.6.7. Устройство полигонов на просадочных грунтах допускается при условии полного устранения просадочных свойств грунтов.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0" w:name="sub_1208671"/>
      <w:bookmarkStart w:id="2291" w:name="sub_120867"/>
      <w:bookmarkEnd w:id="2290"/>
      <w:bookmarkEnd w:id="2291"/>
      <w:r>
        <w:rPr>
          <w:rFonts w:ascii="Times New Roman" w:hAnsi="Times New Roman" w:eastAsia="Times New Roman" w:cs="Times New Roman"/>
          <w:sz w:val="28"/>
          <w:szCs w:val="28"/>
        </w:rPr>
        <w:t xml:space="preserve">8.6.8. В составе полигонов по обезвреживанию и захоронению токсичных промышленных отходов следует предусматривать функциональные зоны: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2" w:name="sub_1208672"/>
      <w:bookmarkEnd w:id="2292"/>
      <w:r>
        <w:rPr>
          <w:rFonts w:ascii="Times New Roman" w:hAnsi="Times New Roman" w:eastAsia="Times New Roman" w:cs="Times New Roman"/>
          <w:sz w:val="28"/>
          <w:szCs w:val="28"/>
        </w:rPr>
        <w:t xml:space="preserve">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участков захоронения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административно-хозяйственных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3" w:name="sub_120869"/>
      <w:bookmarkEnd w:id="2293"/>
      <w:r>
        <w:rPr>
          <w:rFonts w:ascii="Times New Roman" w:hAnsi="Times New Roman" w:eastAsia="Times New Roman" w:cs="Times New Roman"/>
          <w:sz w:val="28"/>
          <w:szCs w:val="28"/>
        </w:rPr>
        <w:t xml:space="preserve">8.6.9. В административно-хозяйственной зоне располагаются: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4" w:name="sub_1208691"/>
      <w:bookmarkEnd w:id="2294"/>
      <w:r>
        <w:rPr>
          <w:rFonts w:ascii="Times New Roman" w:hAnsi="Times New Roman" w:eastAsia="Times New Roman" w:cs="Times New Roman"/>
          <w:sz w:val="28"/>
          <w:szCs w:val="28"/>
        </w:rPr>
        <w:t xml:space="preserve">- административно-бытовые помещения, лаборатория;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площадка с навесом для стоянки спецмашин и механизмов;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склад горюче-смазочных материалов;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котельная;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сооружение для чистки и мойки</w:t>
        <w:t xml:space="preserve"> </w:t>
        <w:t xml:space="preserve">спецмашин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5" w:name="sub_1208610"/>
      <w:bookmarkEnd w:id="2295"/>
      <w:r>
        <w:rPr>
          <w:rFonts w:ascii="Times New Roman" w:hAnsi="Times New Roman" w:eastAsia="Times New Roman" w:cs="Times New Roman"/>
          <w:sz w:val="28"/>
          <w:szCs w:val="28"/>
        </w:rPr>
        <w:t xml:space="preserve">8.6.10. Участок захоронения отходов по периметру должен иметь ограждение.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6" w:name="sub_12086101"/>
      <w:bookmarkEnd w:id="2296"/>
      <w:r>
        <w:rPr>
          <w:rFonts w:ascii="Times New Roman" w:hAnsi="Times New Roman" w:eastAsia="Times New Roman" w:cs="Times New Roman"/>
          <w:sz w:val="28"/>
          <w:szCs w:val="28"/>
        </w:rPr>
        <w:t xml:space="preserve">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7" w:name="sub_12086111"/>
      <w:bookmarkEnd w:id="2297"/>
      <w:r>
        <w:rPr>
          <w:rFonts w:ascii="Times New Roman" w:hAnsi="Times New Roman" w:eastAsia="Times New Roman" w:cs="Times New Roman"/>
          <w:sz w:val="28"/>
          <w:szCs w:val="28"/>
        </w:rPr>
        <w:t xml:space="preserve">8.6.11. При проектировании завода по обезвреживанию токсичных промышленных отходов в его составе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298" w:name="sub_12086113"/>
      <w:bookmarkStart w:id="2299" w:name="sub_12086112"/>
      <w:bookmarkEnd w:id="2298"/>
      <w:bookmarkEnd w:id="2299"/>
      <w:r>
        <w:rPr>
          <w:rFonts w:ascii="Times New Roman" w:hAnsi="Times New Roman" w:eastAsia="Times New Roman" w:cs="Times New Roman"/>
          <w:sz w:val="28"/>
          <w:szCs w:val="28"/>
        </w:rPr>
        <w:t xml:space="preserve">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0" w:name="sub_1208611111"/>
      <w:bookmarkStart w:id="2301" w:name="sub_120861111"/>
      <w:bookmarkEnd w:id="2300"/>
      <w:bookmarkEnd w:id="2301"/>
      <w:r>
        <w:rPr>
          <w:rFonts w:ascii="Times New Roman" w:hAnsi="Times New Roman" w:eastAsia="Times New Roman" w:cs="Times New Roman"/>
          <w:sz w:val="28"/>
          <w:szCs w:val="28"/>
        </w:rPr>
        <w:t xml:space="preserve">2) цех термического обезвреживания твердых</w:t>
        <w:t xml:space="preserve"> </w:t>
        <w:t xml:space="preserve">и пастообразных 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2" w:name="sub_120861122"/>
      <w:bookmarkStart w:id="2303" w:name="sub_120861121"/>
      <w:bookmarkEnd w:id="2302"/>
      <w:bookmarkEnd w:id="2303"/>
      <w:r>
        <w:rPr>
          <w:rFonts w:ascii="Times New Roman" w:hAnsi="Times New Roman" w:eastAsia="Times New Roman" w:cs="Times New Roman"/>
          <w:sz w:val="28"/>
          <w:szCs w:val="28"/>
        </w:rPr>
        <w:t xml:space="preserve">3) цех термического обезвреживания сточных вод и жидких хлорорганических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4" w:name="sub_120861132"/>
      <w:bookmarkStart w:id="2305" w:name="sub_120861131"/>
      <w:bookmarkEnd w:id="2304"/>
      <w:bookmarkEnd w:id="2305"/>
      <w:r>
        <w:rPr>
          <w:rFonts w:ascii="Times New Roman" w:hAnsi="Times New Roman" w:eastAsia="Times New Roman" w:cs="Times New Roman"/>
          <w:sz w:val="28"/>
          <w:szCs w:val="28"/>
        </w:rPr>
        <w:t xml:space="preserve">4) цех физико-химического обезвреживания твердых и жидких негорючих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6" w:name="sub_120861141"/>
      <w:bookmarkStart w:id="2307" w:name="sub_12086114"/>
      <w:bookmarkEnd w:id="2306"/>
      <w:bookmarkEnd w:id="2307"/>
      <w:r>
        <w:rPr>
          <w:rFonts w:ascii="Times New Roman" w:hAnsi="Times New Roman" w:eastAsia="Times New Roman" w:cs="Times New Roman"/>
          <w:sz w:val="28"/>
          <w:szCs w:val="28"/>
        </w:rPr>
        <w:t xml:space="preserve">5) цех обезвреживания испорченных и немаркированных баллонов;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08" w:name="sub_120861151"/>
      <w:bookmarkStart w:id="2309" w:name="sub_12086115"/>
      <w:bookmarkEnd w:id="2308"/>
      <w:bookmarkEnd w:id="2309"/>
      <w:r>
        <w:rPr>
          <w:rFonts w:ascii="Times New Roman" w:hAnsi="Times New Roman" w:eastAsia="Times New Roman" w:cs="Times New Roman"/>
          <w:sz w:val="28"/>
          <w:szCs w:val="28"/>
        </w:rPr>
        <w:t xml:space="preserve">6) цех обезвреживания ртутных и люминесцентных ламп;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0" w:name="sub_120861161"/>
      <w:bookmarkStart w:id="2311" w:name="sub_12086116"/>
      <w:bookmarkEnd w:id="2310"/>
      <w:bookmarkEnd w:id="2311"/>
      <w:r>
        <w:rPr>
          <w:rFonts w:ascii="Times New Roman" w:hAnsi="Times New Roman" w:eastAsia="Times New Roman" w:cs="Times New Roman"/>
          <w:sz w:val="28"/>
          <w:szCs w:val="28"/>
        </w:rPr>
        <w:t xml:space="preserve">7) цех приготовления известкового молока;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2" w:name="sub_120861171"/>
      <w:bookmarkStart w:id="2313" w:name="sub_12086117"/>
      <w:bookmarkEnd w:id="2312"/>
      <w:bookmarkEnd w:id="2313"/>
      <w:r>
        <w:rPr>
          <w:rFonts w:ascii="Times New Roman" w:hAnsi="Times New Roman" w:eastAsia="Times New Roman" w:cs="Times New Roman"/>
          <w:sz w:val="28"/>
          <w:szCs w:val="28"/>
        </w:rPr>
        <w:t xml:space="preserve">8) склад легковоспламеняющихся и горючих жидкостей с насосной;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4" w:name="sub_120861181"/>
      <w:bookmarkStart w:id="2315" w:name="sub_12086118"/>
      <w:bookmarkEnd w:id="2314"/>
      <w:bookmarkEnd w:id="2315"/>
      <w:r>
        <w:rPr>
          <w:rFonts w:ascii="Times New Roman" w:hAnsi="Times New Roman" w:eastAsia="Times New Roman" w:cs="Times New Roman"/>
          <w:sz w:val="28"/>
          <w:szCs w:val="28"/>
        </w:rPr>
        <w:t xml:space="preserve">9) открытый склад под навесом для отходов в таре;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6" w:name="sub_120861191"/>
      <w:bookmarkStart w:id="2317" w:name="sub_12086119"/>
      <w:bookmarkEnd w:id="2316"/>
      <w:bookmarkEnd w:id="2317"/>
      <w:r>
        <w:rPr>
          <w:rFonts w:ascii="Times New Roman" w:hAnsi="Times New Roman" w:eastAsia="Times New Roman" w:cs="Times New Roman"/>
          <w:sz w:val="28"/>
          <w:szCs w:val="28"/>
        </w:rPr>
        <w:t xml:space="preserve">10) склад химикатов и реактивов;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18" w:name="sub_1208611101"/>
      <w:bookmarkStart w:id="2319" w:name="sub_120861110"/>
      <w:bookmarkEnd w:id="2318"/>
      <w:bookmarkEnd w:id="2319"/>
      <w:r>
        <w:rPr>
          <w:rFonts w:ascii="Times New Roman" w:hAnsi="Times New Roman" w:eastAsia="Times New Roman" w:cs="Times New Roman"/>
          <w:sz w:val="28"/>
          <w:szCs w:val="28"/>
        </w:rPr>
        <w:t xml:space="preserve">11) склад огнеупорных изделий;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0" w:name="sub_12086111112"/>
      <w:bookmarkStart w:id="2321" w:name="sub_12086111111"/>
      <w:bookmarkEnd w:id="2320"/>
      <w:bookmarkEnd w:id="2321"/>
      <w:r>
        <w:rPr>
          <w:rFonts w:ascii="Times New Roman" w:hAnsi="Times New Roman" w:eastAsia="Times New Roman" w:cs="Times New Roman"/>
          <w:sz w:val="28"/>
          <w:szCs w:val="28"/>
        </w:rPr>
        <w:t xml:space="preserve">12) автомобильные весы;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2" w:name="sub_1208611121"/>
      <w:bookmarkStart w:id="2323" w:name="sub_120861112"/>
      <w:bookmarkEnd w:id="2322"/>
      <w:bookmarkEnd w:id="2323"/>
      <w:r>
        <w:rPr>
          <w:rFonts w:ascii="Times New Roman" w:hAnsi="Times New Roman" w:eastAsia="Times New Roman" w:cs="Times New Roman"/>
          <w:sz w:val="28"/>
          <w:szCs w:val="28"/>
        </w:rPr>
        <w:t xml:space="preserve">13) спецпрачечную (при отсутствии возможности кооперирования);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4" w:name="sub_1208611131"/>
      <w:bookmarkStart w:id="2325" w:name="sub_120861113"/>
      <w:bookmarkEnd w:id="2324"/>
      <w:bookmarkEnd w:id="2325"/>
      <w:r>
        <w:rPr>
          <w:rFonts w:ascii="Times New Roman" w:hAnsi="Times New Roman" w:eastAsia="Times New Roman" w:cs="Times New Roman"/>
          <w:sz w:val="28"/>
          <w:szCs w:val="28"/>
        </w:rPr>
        <w:t xml:space="preserve">14) механизированную мойку спецмашин, тары и контейнеров;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6" w:name="sub_1208611141"/>
      <w:bookmarkStart w:id="2327" w:name="sub_120861114"/>
      <w:bookmarkEnd w:id="2326"/>
      <w:bookmarkEnd w:id="2327"/>
      <w:r>
        <w:rPr>
          <w:rFonts w:ascii="Times New Roman" w:hAnsi="Times New Roman" w:eastAsia="Times New Roman" w:cs="Times New Roman"/>
          <w:sz w:val="28"/>
          <w:szCs w:val="28"/>
        </w:rPr>
        <w:t xml:space="preserve">15) ремонтно-механический цех;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28" w:name="sub_1208611151"/>
      <w:bookmarkStart w:id="2329" w:name="sub_120861115"/>
      <w:bookmarkEnd w:id="2328"/>
      <w:bookmarkEnd w:id="2329"/>
      <w:r>
        <w:rPr>
          <w:rFonts w:ascii="Times New Roman" w:hAnsi="Times New Roman" w:eastAsia="Times New Roman" w:cs="Times New Roman"/>
          <w:sz w:val="28"/>
          <w:szCs w:val="28"/>
        </w:rPr>
        <w:t xml:space="preserve">16) контрольно-пропускной пункт;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0" w:name="sub_1208611161"/>
      <w:bookmarkStart w:id="2331" w:name="sub_120861116"/>
      <w:bookmarkEnd w:id="2330"/>
      <w:bookmarkEnd w:id="2331"/>
      <w:r>
        <w:rPr>
          <w:rFonts w:ascii="Times New Roman" w:hAnsi="Times New Roman" w:eastAsia="Times New Roman" w:cs="Times New Roman"/>
          <w:sz w:val="28"/>
          <w:szCs w:val="28"/>
        </w:rPr>
        <w:t xml:space="preserve">17) общезаводские</w:t>
        <w:t xml:space="preserve"> </w:t>
        <w:t xml:space="preserve">объекты в соответствии с потребностями завода.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32" w:name="sub_1208611171"/>
      <w:bookmarkStart w:id="2333" w:name="sub_120861117"/>
      <w:bookmarkEnd w:id="2332"/>
      <w:bookmarkEnd w:id="2333"/>
      <w:r>
        <w:rPr>
          <w:rStyle w:val="style22"/>
          <w:rFonts w:ascii="Times New Roman" w:hAnsi="Times New Roman" w:eastAsia="Times New Roman" w:cs="Times New Roman"/>
          <w:sz w:val="28"/>
          <w:szCs w:val="28"/>
        </w:rPr>
        <w:t xml:space="preserve">8.6.12. Размеры санитарно-защитной зоны полигона по обезвреживанию токсичных промышленных отходов регламентируются в соответствии с</w:t>
        <w:t xml:space="preserve"> </w:t>
      </w:r>
      <w:hyperlink r:id="rId445">
        <w:r>
          <w:rPr>
            <w:rStyle w:val="style22"/>
            <w:rFonts w:ascii="Times New Roman" w:hAnsi="Times New Roman" w:eastAsia="Times New Roman" w:cs="Times New Roman"/>
            <w:bCs/>
            <w:sz w:val="28"/>
            <w:szCs w:val="28"/>
          </w:rPr>
          <w:t xml:space="preserve">С</w:t>
        </w:r>
        <w:r>
          <w:rPr>
            <w:rStyle w:val="style22"/>
            <w:rFonts w:ascii="Times New Roman" w:hAnsi="Times New Roman" w:eastAsia="Times New Roman" w:cs="Times New Roman"/>
            <w:bCs/>
            <w:sz w:val="28"/>
            <w:szCs w:val="28"/>
          </w:rPr>
          <w:t xml:space="preserve">анПиН 2.2.1/2.1.1.1200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4" w:name="sub_1208611172"/>
      <w:bookmarkEnd w:id="2334"/>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Размеры санитарно-защитной зоны завода в конкретных условиях стр</w:t>
      </w:r>
      <w:r>
        <w:rPr>
          <w:rStyle w:val="style22"/>
          <w:rFonts w:ascii="Times New Roman" w:hAnsi="Times New Roman" w:eastAsia="Times New Roman" w:cs="Times New Roman"/>
          <w:sz w:val="28"/>
          <w:szCs w:val="28"/>
        </w:rPr>
        <w:t xml:space="preserve">оительства должны быть уточнены расчетом рассеивания в атмосфере вредных выбросов с учетом</w:t>
        <w:t xml:space="preserve"> </w:t>
      </w:r>
      <w:hyperlink r:id="rId446">
        <w:r>
          <w:rPr>
            <w:rStyle w:val="style22"/>
            <w:rFonts w:ascii="Times New Roman" w:hAnsi="Times New Roman" w:eastAsia="Times New Roman" w:cs="Times New Roman"/>
            <w:bCs/>
            <w:sz w:val="28"/>
            <w:szCs w:val="28"/>
          </w:rPr>
          <w:t xml:space="preserve">РД 52.04.212-86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5" w:name="sub_1208614"/>
      <w:bookmarkEnd w:id="2335"/>
      <w:r>
        <w:rPr>
          <w:rFonts w:ascii="Times New Roman" w:hAnsi="Times New Roman" w:eastAsia="Times New Roman" w:cs="Times New Roman"/>
          <w:sz w:val="28"/>
          <w:szCs w:val="28"/>
        </w:rPr>
        <w:t xml:space="preserve">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6" w:name="sub_12086131"/>
      <w:bookmarkStart w:id="2337" w:name="sub_1208613"/>
      <w:bookmarkEnd w:id="2336"/>
      <w:bookmarkEnd w:id="2337"/>
      <w:r>
        <w:rPr>
          <w:rFonts w:ascii="Times New Roman" w:hAnsi="Times New Roman" w:eastAsia="Times New Roman" w:cs="Times New Roman"/>
          <w:sz w:val="28"/>
          <w:szCs w:val="28"/>
        </w:rPr>
        <w:t xml:space="preserve">8.6.14. Полигон должен быть оборудован внутренними дорогами с твердым покрытием для проезда автомобильного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38" w:name="sub_120861411"/>
      <w:bookmarkStart w:id="2339" w:name="sub_12086141"/>
      <w:bookmarkEnd w:id="2338"/>
      <w:bookmarkEnd w:id="2339"/>
      <w:r>
        <w:rPr>
          <w:rFonts w:ascii="Times New Roman" w:hAnsi="Times New Roman" w:eastAsia="Times New Roman" w:cs="Times New Roman"/>
          <w:sz w:val="28"/>
          <w:szCs w:val="28"/>
        </w:rPr>
        <w:t xml:space="preserve">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0" w:name="sub_12086151"/>
      <w:bookmarkStart w:id="2341" w:name="sub_1208615"/>
      <w:bookmarkEnd w:id="2340"/>
      <w:bookmarkEnd w:id="2341"/>
      <w:r>
        <w:rPr>
          <w:rFonts w:ascii="Times New Roman" w:hAnsi="Times New Roman" w:eastAsia="Times New Roman" w:cs="Times New Roman"/>
          <w:sz w:val="28"/>
          <w:szCs w:val="28"/>
        </w:rPr>
        <w:t xml:space="preserve">8.6.16. Отвод внутренних дождевых и талых</w:t>
        <w:t xml:space="preserve"> </w:t>
        <w:t xml:space="preserve">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2" w:name="sub_12086161"/>
      <w:bookmarkStart w:id="2343" w:name="sub_1208616"/>
      <w:bookmarkEnd w:id="2342"/>
      <w:bookmarkEnd w:id="2343"/>
      <w:r>
        <w:rPr>
          <w:rFonts w:ascii="Times New Roman" w:hAnsi="Times New Roman" w:eastAsia="Times New Roman" w:cs="Times New Roman"/>
          <w:sz w:val="28"/>
          <w:szCs w:val="28"/>
        </w:rPr>
        <w:t xml:space="preserve">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44" w:name="sub_12086162"/>
      <w:bookmarkEnd w:id="2344"/>
      <w:r>
        <w:rPr>
          <w:rFonts w:ascii="Times New Roman" w:hAnsi="Times New Roman" w:eastAsia="Times New Roman" w:cs="Times New Roman"/>
          <w:sz w:val="28"/>
          <w:szCs w:val="28"/>
        </w:rPr>
        <w:t xml:space="preserve">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w:t>
        <w:t xml:space="preserve"> </w:t>
        <w:t xml:space="preserve">учетом конкретных гидрогеологических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Скважины должны быть заглублены ниже уровня грунтовых вод не менее чем на 5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5" w:name="sub_1208619"/>
      <w:bookmarkEnd w:id="2345"/>
      <w:r>
        <w:rPr>
          <w:rStyle w:val="style22"/>
          <w:rFonts w:ascii="Times New Roman" w:hAnsi="Times New Roman" w:eastAsia="Times New Roman" w:cs="Times New Roman"/>
          <w:sz w:val="28"/>
          <w:szCs w:val="28"/>
        </w:rPr>
        <w:t xml:space="preserve">8.6.18. Водоснабжение и канализация полигонов проектируются в соответствии с требованиями</w:t>
        <w:t xml:space="preserve"> </w:t>
      </w:r>
      <w:hyperlink r:id="rId447">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 раздела 5 "Производственная территория" настоящих Но</w:t>
      </w:r>
      <w:r>
        <w:rPr>
          <w:rStyle w:val="style22"/>
          <w:rFonts w:ascii="Times New Roman" w:hAnsi="Times New Roman" w:eastAsia="Times New Roman" w:cs="Times New Roman"/>
          <w:sz w:val="28"/>
          <w:szCs w:val="28"/>
        </w:rPr>
        <w:t xml:space="preserve">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6" w:name="sub_12086181"/>
      <w:bookmarkStart w:id="2347" w:name="sub_1208618"/>
      <w:bookmarkEnd w:id="2346"/>
      <w:bookmarkEnd w:id="2347"/>
      <w:r>
        <w:rPr>
          <w:rStyle w:val="style22"/>
          <w:rFonts w:ascii="Times New Roman" w:hAnsi="Times New Roman" w:eastAsia="Times New Roman" w:cs="Times New Roman"/>
          <w:sz w:val="28"/>
          <w:szCs w:val="28"/>
        </w:rPr>
        <w:t xml:space="preserve">8.6.19. Подъездные пути к полигонам проектируются в соответствии с требованиями</w:t>
        <w:t xml:space="preserve"> </w:t>
      </w:r>
      <w:hyperlink r:id="rId448">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 раздела 5 "Производственная территория"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48" w:name="sub_12086183"/>
      <w:bookmarkStart w:id="2349" w:name="sub_120861821"/>
      <w:bookmarkStart w:id="2350" w:name="sub_120861822"/>
      <w:bookmarkStart w:id="2351" w:name="sub_12086182"/>
      <w:bookmarkEnd w:id="2348"/>
      <w:bookmarkEnd w:id="2349"/>
      <w:bookmarkEnd w:id="2350"/>
      <w:bookmarkEnd w:id="2351"/>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color w:val="auto"/>
          <w:sz w:val="28"/>
          <w:szCs w:val="28"/>
        </w:rPr>
        <w:t xml:space="preserve">8.7. Зоны</w:t>
        <w:t xml:space="preserve"> </w:t>
        <w:t xml:space="preserve">размещения объектов захоронения радиоактивных отходов</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352" w:name="sub_120872"/>
      <w:bookmarkEnd w:id="2352"/>
      <w:r>
        <w:rPr>
          <w:rStyle w:val="style22"/>
          <w:rFonts w:ascii="Times New Roman" w:hAnsi="Times New Roman" w:eastAsia="Times New Roman" w:cs="Times New Roman"/>
          <w:sz w:val="28"/>
          <w:szCs w:val="28"/>
        </w:rPr>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w:t>
        <w:t xml:space="preserve"> </w:t>
      </w:r>
      <w:r>
        <w:rPr>
          <w:rStyle w:val="style22"/>
          <w:rFonts w:ascii="Times New Roman" w:hAnsi="Times New Roman" w:eastAsia="Times New Roman" w:cs="Times New Roman"/>
          <w:sz w:val="28"/>
          <w:szCs w:val="28"/>
        </w:rPr>
        <w:t xml:space="preserve">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w:t>
        <w:t xml:space="preserve"> </w:t>
      </w:r>
      <w:hyperlink r:id="rId449">
        <w:r>
          <w:rPr>
            <w:rStyle w:val="style22"/>
            <w:rFonts w:ascii="Times New Roman" w:hAnsi="Times New Roman" w:eastAsia="Times New Roman" w:cs="Times New Roman"/>
            <w:bCs/>
            <w:sz w:val="28"/>
            <w:szCs w:val="28"/>
          </w:rPr>
          <w:t xml:space="preserve">НП-055-14</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3" w:name="sub_1208711"/>
      <w:bookmarkStart w:id="2354" w:name="sub_120871"/>
      <w:bookmarkEnd w:id="2353"/>
      <w:bookmarkEnd w:id="2354"/>
      <w:r>
        <w:rPr>
          <w:rFonts w:ascii="Times New Roman" w:hAnsi="Times New Roman" w:eastAsia="Times New Roman" w:cs="Times New Roman"/>
          <w:sz w:val="28"/>
          <w:szCs w:val="28"/>
        </w:rPr>
        <w:t xml:space="preserve">8.7.2. При выборе площадки для полигонов радиоактивных отходов следует отдавать предпочтение участкам: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5" w:name="sub_1208712"/>
      <w:bookmarkEnd w:id="2355"/>
      <w:r>
        <w:rPr>
          <w:rFonts w:ascii="Times New Roman" w:hAnsi="Times New Roman" w:eastAsia="Times New Roman" w:cs="Times New Roman"/>
          <w:sz w:val="28"/>
          <w:szCs w:val="28"/>
        </w:rPr>
        <w:t xml:space="preserve">расположенным на малонаселенных незатопляемых территориях; имеющим устойчивый ветровой</w:t>
        <w:t xml:space="preserve"> </w:t>
        <w:t xml:space="preserve">режим;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6" w:name="sub_120874"/>
      <w:bookmarkEnd w:id="2356"/>
      <w:r>
        <w:rPr>
          <w:rFonts w:ascii="Times New Roman" w:hAnsi="Times New Roman" w:eastAsia="Times New Roman" w:cs="Times New Roman"/>
          <w:sz w:val="28"/>
          <w:szCs w:val="28"/>
        </w:rPr>
        <w:t xml:space="preserve">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57" w:name="sub_1208731"/>
      <w:bookmarkStart w:id="2358" w:name="sub_120873"/>
      <w:bookmarkEnd w:id="2357"/>
      <w:bookmarkEnd w:id="2358"/>
      <w:r>
        <w:rPr>
          <w:rFonts w:ascii="Times New Roman" w:hAnsi="Times New Roman" w:eastAsia="Times New Roman" w:cs="Times New Roman"/>
          <w:sz w:val="28"/>
          <w:szCs w:val="28"/>
        </w:rPr>
        <w:t xml:space="preserve">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59" w:name="sub_1208733"/>
      <w:bookmarkStart w:id="2360" w:name="sub_12087321"/>
      <w:bookmarkStart w:id="2361" w:name="sub_12087322"/>
      <w:bookmarkStart w:id="2362" w:name="sub_1208732"/>
      <w:bookmarkEnd w:id="2359"/>
      <w:bookmarkEnd w:id="2360"/>
      <w:bookmarkEnd w:id="2361"/>
      <w:bookmarkEnd w:id="236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3" w:name="sub_1209"/>
      <w:bookmarkEnd w:id="2363"/>
      <w:r>
        <w:rPr>
          <w:rFonts w:ascii="Times New Roman" w:hAnsi="Times New Roman" w:eastAsia="Times New Roman" w:cs="Times New Roman"/>
          <w:bCs w:val="0"/>
          <w:sz w:val="28"/>
          <w:szCs w:val="28"/>
        </w:rPr>
        <w:t xml:space="preserve">9. Инженерная подготовка и защита территории: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4" w:name="sub_12092"/>
      <w:bookmarkStart w:id="2365" w:name="sub_120911"/>
      <w:bookmarkStart w:id="2366" w:name="sub_120912"/>
      <w:bookmarkStart w:id="2367" w:name="sub_12091"/>
      <w:bookmarkEnd w:id="2364"/>
      <w:bookmarkEnd w:id="2365"/>
      <w:bookmarkEnd w:id="2366"/>
      <w:bookmarkEnd w:id="236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368" w:name="sub_1290111"/>
      <w:bookmarkEnd w:id="2368"/>
      <w:r>
        <w:rPr>
          <w:rFonts w:ascii="Times New Roman" w:hAnsi="Times New Roman" w:eastAsia="Times New Roman" w:cs="Times New Roman"/>
          <w:bCs w:val="0"/>
          <w:sz w:val="28"/>
          <w:szCs w:val="28"/>
        </w:rPr>
        <w:t xml:space="preserve">9.1.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69" w:name="sub_129013"/>
      <w:bookmarkStart w:id="2370" w:name="sub_1290122"/>
      <w:bookmarkStart w:id="2371" w:name="sub_1290123"/>
      <w:bookmarkStart w:id="2372" w:name="sub_1290121"/>
      <w:bookmarkEnd w:id="2369"/>
      <w:bookmarkEnd w:id="2370"/>
      <w:bookmarkEnd w:id="2371"/>
      <w:bookmarkEnd w:id="237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3" w:name="sub_12901111"/>
      <w:bookmarkEnd w:id="2373"/>
      <w:r>
        <w:rPr>
          <w:rFonts w:ascii="Times New Roman" w:hAnsi="Times New Roman" w:eastAsia="Times New Roman" w:cs="Times New Roman"/>
          <w:sz w:val="28"/>
          <w:szCs w:val="28"/>
        </w:rPr>
        <w:t xml:space="preserve">9.1.1. Инженерная подготовка территории должна обеспечивать возможность градостроительного освоения районов, подлежащих застройке.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4" w:name="sub_1290112"/>
      <w:bookmarkEnd w:id="2374"/>
      <w:r>
        <w:rPr>
          <w:rFonts w:ascii="Times New Roman" w:hAnsi="Times New Roman" w:eastAsia="Times New Roman" w:cs="Times New Roman"/>
          <w:sz w:val="28"/>
          <w:szCs w:val="28"/>
        </w:rPr>
        <w:t xml:space="preserve">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75" w:name="sub_1290131"/>
      <w:bookmarkEnd w:id="2375"/>
      <w:r>
        <w:rPr>
          <w:rStyle w:val="style22"/>
          <w:rFonts w:ascii="Times New Roman" w:hAnsi="Times New Roman" w:eastAsia="Times New Roman" w:cs="Times New Roman"/>
          <w:sz w:val="28"/>
          <w:szCs w:val="28"/>
        </w:rPr>
        <w:t xml:space="preserve">9.1.3.</w:t>
        <w:t xml:space="preserve"> </w:t>
      </w:r>
      <w:r>
        <w:rPr>
          <w:rStyle w:val="style104"/>
          <w:rFonts w:ascii="Times New Roman" w:hAnsi="Times New Roman" w:eastAsia="Times New Roman" w:cs="Times New Roman"/>
          <w:sz w:val="28"/>
          <w:szCs w:val="28"/>
        </w:rPr>
        <w:t xml:space="preserve"> </w:t>
        <w:t xml:space="preserve">Территории, отводимые под застройку, предпочтительно располагать на участках с миним</w:t>
      </w:r>
      <w:r>
        <w:rPr>
          <w:rStyle w:val="style104"/>
          <w:rFonts w:ascii="Times New Roman" w:hAnsi="Times New Roman" w:eastAsia="Times New Roman" w:cs="Times New Roman"/>
          <w:sz w:val="28"/>
          <w:szCs w:val="28"/>
        </w:rPr>
        <w:t xml:space="preserve">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6" w:name="sub_129014"/>
      <w:bookmarkEnd w:id="2376"/>
      <w:r>
        <w:rPr>
          <w:rFonts w:ascii="Times New Roman" w:hAnsi="Times New Roman" w:eastAsia="Times New Roman" w:cs="Times New Roman"/>
          <w:sz w:val="28"/>
          <w:szCs w:val="28"/>
        </w:rPr>
        <w:t xml:space="preserve">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7" w:name="sub_1290141"/>
      <w:bookmarkEnd w:id="2377"/>
      <w:r>
        <w:rPr>
          <w:rFonts w:ascii="Times New Roman" w:hAnsi="Times New Roman" w:eastAsia="Times New Roman" w:cs="Times New Roman"/>
          <w:sz w:val="28"/>
          <w:szCs w:val="28"/>
        </w:rPr>
        <w:t xml:space="preserve">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9.1.5.</w:t>
        <w:t xml:space="preserve"> </w:t>
      </w:r>
      <w:r>
        <w:rPr>
          <w:rStyle w:val="style22"/>
          <w:rFonts w:ascii="Times New Roman" w:hAnsi="Times New Roman" w:eastAsia="Times New Roman" w:cs="Times New Roman"/>
          <w:sz w:val="28"/>
          <w:szCs w:val="28"/>
        </w:rPr>
        <w:t xml:space="preserve">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w:t>
        <w:t xml:space="preserve"> </w:t>
      </w:r>
      <w:r>
        <w:rPr>
          <w:rStyle w:val="style22"/>
          <w:rFonts w:ascii="Times New Roman" w:hAnsi="Times New Roman" w:eastAsia="Times New Roman" w:cs="Times New Roman"/>
          <w:sz w:val="28"/>
          <w:szCs w:val="28"/>
        </w:rPr>
        <w:t xml:space="preserve">берегов морей, водохранилищ, озер и рек, подтопления и затопления территорий и других).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Необходимость инженерной защиты определяется в соответствии с положениями</w:t>
        <w:t xml:space="preserve"> </w:t>
      </w:r>
      <w:hyperlink r:id="rId450">
        <w:r>
          <w:rPr>
            <w:rStyle w:val="style22"/>
            <w:rFonts w:ascii="Times New Roman" w:hAnsi="Times New Roman" w:eastAsia="Times New Roman" w:cs="Times New Roman"/>
            <w:sz w:val="28"/>
            <w:szCs w:val="28"/>
          </w:rPr>
          <w:t xml:space="preserve">Градостроительного код</w:t>
        </w:r>
        <w:r>
          <w:rPr>
            <w:rStyle w:val="style22"/>
            <w:rFonts w:ascii="Times New Roman" w:hAnsi="Times New Roman" w:eastAsia="Times New Roman" w:cs="Times New Roman"/>
            <w:sz w:val="28"/>
            <w:szCs w:val="28"/>
          </w:rPr>
          <w:t xml:space="preserve">екса</w:t>
        </w:r>
      </w:hyperlink>
      <w:r>
        <w:rPr>
          <w:rStyle w:val="style22"/>
          <w:rFonts w:ascii="Times New Roman" w:hAnsi="Times New Roman" w:eastAsia="Times New Roman" w:cs="Times New Roman"/>
          <w:sz w:val="28"/>
          <w:szCs w:val="28"/>
        </w:rPr>
        <w:t xml:space="preserve"> </w:t>
        <w:t xml:space="preserve">Российской Федерации в части градостроительного планирования развития территории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вновь застраиваемых и реконструируемых территорий - в проекте генерального плана с учетом вариантности планировочных и технических решений;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з</w:t>
      </w:r>
      <w:r>
        <w:rPr>
          <w:rStyle w:val="style22"/>
          <w:rFonts w:ascii="Times New Roman" w:hAnsi="Times New Roman" w:eastAsia="Times New Roman" w:cs="Times New Roman"/>
          <w:sz w:val="28"/>
          <w:szCs w:val="28"/>
        </w:rPr>
        <w:t xml:space="preserve">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проектировании инженерной защиты следует обеспечивать (предусматривать):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наиболее полное использование местных строительных материалов</w:t>
      </w:r>
      <w:r>
        <w:rPr>
          <w:rStyle w:val="style22"/>
          <w:rFonts w:ascii="Times New Roman" w:hAnsi="Times New Roman" w:eastAsia="Times New Roman" w:cs="Times New Roman"/>
          <w:sz w:val="28"/>
          <w:szCs w:val="28"/>
        </w:rPr>
        <w:t xml:space="preserve"> </w:t>
        <w:t xml:space="preserve">и природных ресурсов;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производство работ способами, не приводящими к появлению новых и (или) интенсификации действующих геологических процессов;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сохранение заповедных зон, ландшафтов, исторических объектов и памятников и другого;</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надлежащее</w:t>
        <w:t xml:space="preserve"> </w:t>
      </w:r>
      <w:r>
        <w:rPr>
          <w:rStyle w:val="style22"/>
          <w:rFonts w:ascii="Times New Roman" w:hAnsi="Times New Roman" w:eastAsia="Times New Roman" w:cs="Times New Roman"/>
          <w:sz w:val="28"/>
          <w:szCs w:val="28"/>
        </w:rPr>
        <w:t xml:space="preserve">архитектурное оформление сооружений инженерной защиты;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сочетание с мероприятиями по охране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необходимых случаях - систематические наблюдения за состоянием защищаемых территорий и объектов и за работой сооружений инженерной защиты в перио</w:t>
      </w:r>
      <w:r>
        <w:rPr>
          <w:rStyle w:val="style104"/>
          <w:rFonts w:ascii="Times New Roman" w:hAnsi="Times New Roman" w:eastAsia="Times New Roman" w:cs="Times New Roman"/>
          <w:sz w:val="28"/>
          <w:szCs w:val="28"/>
        </w:rPr>
        <w:t xml:space="preserve">д строительства и эксплуатации (мониторинг).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78" w:name="sub_9150131"/>
      <w:bookmarkStart w:id="2379" w:name="sub_915013"/>
      <w:bookmarkEnd w:id="2378"/>
      <w:bookmarkEnd w:id="2379"/>
      <w:r>
        <w:rPr>
          <w:rFonts w:ascii="Times New Roman" w:hAnsi="Times New Roman" w:eastAsia="Times New Roman" w:cs="Times New Roman"/>
          <w:sz w:val="28"/>
          <w:szCs w:val="28"/>
        </w:rPr>
        <w:t xml:space="preserve">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0" w:name="sub_9150132"/>
      <w:bookmarkEnd w:id="2380"/>
      <w:r>
        <w:rPr>
          <w:rFonts w:ascii="Times New Roman" w:hAnsi="Times New Roman" w:eastAsia="Times New Roman" w:cs="Times New Roman"/>
          <w:sz w:val="28"/>
          <w:szCs w:val="28"/>
        </w:rPr>
        <w:t xml:space="preserve">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Размещение зданий и сооружений, затрудняющих отвод поверхностных вод, не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1" w:name="sub_129017"/>
      <w:bookmarkEnd w:id="2381"/>
      <w:r>
        <w:rPr>
          <w:rFonts w:ascii="Times New Roman" w:hAnsi="Times New Roman" w:eastAsia="Times New Roman" w:cs="Times New Roman"/>
          <w:sz w:val="28"/>
          <w:szCs w:val="28"/>
        </w:rPr>
        <w:t xml:space="preserve">9.1.7. Территории городских округов и</w:t>
        <w:t xml:space="preserve"> </w:t>
        <w:t xml:space="preserve">поселений, нарушенные карьерами и отвалами отходов производства, подлежат рекультивации для использования в основном в рекреационных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82" w:name="sub_1290171"/>
      <w:bookmarkEnd w:id="2382"/>
      <w:r>
        <w:rPr>
          <w:rFonts w:ascii="Times New Roman" w:hAnsi="Times New Roman" w:eastAsia="Times New Roman" w:cs="Times New Roman"/>
          <w:sz w:val="28"/>
          <w:szCs w:val="28"/>
        </w:rPr>
        <w:t xml:space="preserve">Кроме того, территории оврагов могут быть использованы для размещения транспортных сооружений, гаражей, складов и коммунальных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3" w:name="sub_129018"/>
      <w:bookmarkEnd w:id="2383"/>
      <w:r>
        <w:rPr>
          <w:rStyle w:val="style22"/>
          <w:rFonts w:ascii="Times New Roman" w:hAnsi="Times New Roman" w:eastAsia="Times New Roman" w:cs="Times New Roman"/>
          <w:sz w:val="28"/>
          <w:szCs w:val="28"/>
        </w:rPr>
        <w:t xml:space="preserve">9.1.8. Рекультивацию и благоустройство территорий следует разра</w:t>
      </w:r>
      <w:r>
        <w:rPr>
          <w:rStyle w:val="style22"/>
          <w:rFonts w:ascii="Times New Roman" w:hAnsi="Times New Roman" w:eastAsia="Times New Roman" w:cs="Times New Roman"/>
          <w:sz w:val="28"/>
          <w:szCs w:val="28"/>
        </w:rPr>
        <w:t xml:space="preserve">батывать с учетом требований</w:t>
        <w:t xml:space="preserve"> </w:t>
      </w:r>
      <w:hyperlink r:id="rId451">
        <w:r>
          <w:rPr>
            <w:rStyle w:val="style22"/>
            <w:rFonts w:ascii="Times New Roman" w:hAnsi="Times New Roman" w:eastAsia="Times New Roman" w:cs="Times New Roman"/>
            <w:bCs/>
            <w:sz w:val="28"/>
            <w:szCs w:val="28"/>
          </w:rPr>
          <w:t xml:space="preserve">ГОСТ 17.5.3.04-83*</w:t>
        </w:r>
      </w:hyperlink>
      <w:r>
        <w:rPr>
          <w:rStyle w:val="style22"/>
          <w:rFonts w:ascii="Times New Roman" w:hAnsi="Times New Roman" w:eastAsia="Times New Roman" w:cs="Times New Roman"/>
          <w:sz w:val="28"/>
          <w:szCs w:val="28"/>
        </w:rPr>
        <w:t xml:space="preserve"> </w:t>
        <w:t xml:space="preserve">и</w:t>
        <w:t xml:space="preserve"> </w:t>
      </w:r>
      <w:hyperlink r:id="rId452">
        <w:r>
          <w:rPr>
            <w:rStyle w:val="style22"/>
            <w:rFonts w:ascii="Times New Roman" w:hAnsi="Times New Roman" w:eastAsia="Times New Roman" w:cs="Times New Roman"/>
            <w:bCs/>
            <w:sz w:val="28"/>
            <w:szCs w:val="28"/>
          </w:rPr>
          <w:t xml:space="preserve">ГОСТ 17.5.3.05-84</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4" w:name="sub_1290182"/>
      <w:bookmarkStart w:id="2385" w:name="sub_12901811"/>
      <w:bookmarkStart w:id="2386" w:name="sub_12901812"/>
      <w:bookmarkStart w:id="2387" w:name="sub_1290181"/>
      <w:bookmarkEnd w:id="2384"/>
      <w:bookmarkEnd w:id="2385"/>
      <w:bookmarkEnd w:id="2386"/>
      <w:bookmarkEnd w:id="2387"/>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388" w:name="sub_120921"/>
      <w:bookmarkEnd w:id="2388"/>
      <w:r>
        <w:rPr>
          <w:rFonts w:ascii="Times New Roman" w:hAnsi="Times New Roman" w:eastAsia="Times New Roman" w:cs="Times New Roman"/>
          <w:bCs w:val="0"/>
          <w:color w:val="auto"/>
          <w:sz w:val="28"/>
          <w:szCs w:val="28"/>
        </w:rPr>
        <w:t xml:space="preserve">9.2. Противооползневые и противообвальные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89" w:name="sub_120923"/>
      <w:bookmarkStart w:id="2390" w:name="sub_1209221"/>
      <w:bookmarkStart w:id="2391" w:name="sub_1209222"/>
      <w:bookmarkStart w:id="2392" w:name="sub_120922"/>
      <w:bookmarkEnd w:id="2389"/>
      <w:bookmarkEnd w:id="2390"/>
      <w:bookmarkEnd w:id="2391"/>
      <w:bookmarkEnd w:id="239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3" w:name="sub_1209211"/>
      <w:bookmarkEnd w:id="2393"/>
      <w:r>
        <w:rPr>
          <w:rFonts w:ascii="Times New Roman" w:hAnsi="Times New Roman" w:eastAsia="Times New Roman" w:cs="Times New Roman"/>
          <w:sz w:val="28"/>
          <w:szCs w:val="28"/>
        </w:rPr>
        <w:t xml:space="preserve">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4" w:name="sub_1209212"/>
      <w:bookmarkEnd w:id="2394"/>
      <w:r>
        <w:rPr>
          <w:rFonts w:ascii="Times New Roman" w:hAnsi="Times New Roman" w:eastAsia="Times New Roman" w:cs="Times New Roman"/>
          <w:sz w:val="28"/>
          <w:szCs w:val="28"/>
        </w:rPr>
        <w:t xml:space="preserve">изменения рельефа</w:t>
        <w:t xml:space="preserve"> </w:t>
        <w:t xml:space="preserve">склона в целях повышения его устойчивости;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регулирования стока поверхностных вод с помощью вертикальной планировки территории и устройства системы поверхностного водоотвода;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предотвращения инфильтрации воды в грунт и эрозионных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искусственного понижения уровня подземных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агролесомелиорации;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закрепления грунтов (в том числе армированием);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устройства удерживающих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прочих мероприятий (регулирование тепловых процессов с помощью теплозащитных устройств и покрытий, защита от</w:t>
        <w:t xml:space="preserve"> </w:t>
        <w:t xml:space="preserve">вредного влияния процессов промерзания и оттаивания, установление охранных зон и другое).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395" w:name="sub_1209231"/>
      <w:bookmarkEnd w:id="2395"/>
      <w:r>
        <w:rPr>
          <w:rStyle w:val="style22"/>
          <w:rFonts w:ascii="Times New Roman" w:hAnsi="Times New Roman" w:eastAsia="Times New Roman" w:cs="Times New Roman"/>
          <w:sz w:val="28"/>
          <w:szCs w:val="28"/>
        </w:rPr>
        <w:t xml:space="preserve">9.2.2. Если применение мероприятий активной защиты, указанных в</w:t>
        <w:t xml:space="preserve"> </w:t>
      </w:r>
      <w:hyperlink r:id="rId453">
        <w:r>
          <w:rPr>
            <w:rStyle w:val="style22"/>
            <w:rFonts w:ascii="Times New Roman" w:hAnsi="Times New Roman" w:eastAsia="Times New Roman" w:cs="Times New Roman"/>
            <w:bCs/>
            <w:color w:val="106bbe"/>
            <w:sz w:val="28"/>
            <w:szCs w:val="28"/>
          </w:rPr>
          <w:t xml:space="preserve">подпункте 9.2.1</w:t>
        </w:r>
      </w:hyperlink>
      <w:r>
        <w:rPr>
          <w:rStyle w:val="style22"/>
          <w:rFonts w:ascii="Times New Roman" w:hAnsi="Times New Roman" w:eastAsia="Times New Roman" w:cs="Times New Roman"/>
          <w:sz w:val="28"/>
          <w:szCs w:val="28"/>
        </w:rPr>
        <w:t xml:space="preserve"> </w:t>
        <w:t xml:space="preserve">настоящего подраздела полностью не исключает возможность</w:t>
        <w:t xml:space="preserve"> </w:t>
      </w:r>
      <w:r>
        <w:rPr>
          <w:rStyle w:val="style22"/>
          <w:rFonts w:ascii="Times New Roman" w:hAnsi="Times New Roman" w:eastAsia="Times New Roman" w:cs="Times New Roman"/>
          <w:sz w:val="28"/>
          <w:szCs w:val="28"/>
        </w:rPr>
        <w:t xml:space="preserve">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w:t>
        <w:t xml:space="preserve"> </w:t>
      </w:r>
      <w:r>
        <w:rPr>
          <w:rStyle w:val="style22"/>
          <w:rFonts w:ascii="Times New Roman" w:hAnsi="Times New Roman" w:eastAsia="Times New Roman" w:cs="Times New Roman"/>
          <w:sz w:val="28"/>
          <w:szCs w:val="28"/>
        </w:rPr>
        <w:t xml:space="preserve">устройства, противообвальные галереи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6" w:name="sub_12092221"/>
      <w:bookmarkStart w:id="2397" w:name="sub_12092211"/>
      <w:bookmarkEnd w:id="2396"/>
      <w:bookmarkEnd w:id="2397"/>
      <w:r>
        <w:rPr>
          <w:rFonts w:ascii="Times New Roman" w:hAnsi="Times New Roman" w:eastAsia="Times New Roman" w:cs="Times New Roman"/>
          <w:sz w:val="28"/>
          <w:szCs w:val="28"/>
        </w:rPr>
        <w:t xml:space="preserve">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398" w:name="sub_12092312"/>
      <w:bookmarkStart w:id="2399" w:name="sub_12092311"/>
      <w:bookmarkEnd w:id="2398"/>
      <w:bookmarkEnd w:id="2399"/>
      <w:r>
        <w:rPr>
          <w:rFonts w:ascii="Times New Roman" w:hAnsi="Times New Roman" w:eastAsia="Times New Roman" w:cs="Times New Roman"/>
          <w:sz w:val="28"/>
          <w:szCs w:val="28"/>
        </w:rPr>
        <w:t xml:space="preserve">9.2.4.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0" w:name="sub_12092314"/>
      <w:bookmarkStart w:id="2401" w:name="sub_120923131"/>
      <w:bookmarkStart w:id="2402" w:name="sub_120923132"/>
      <w:bookmarkStart w:id="2403" w:name="sub_12092313"/>
      <w:bookmarkEnd w:id="2400"/>
      <w:bookmarkEnd w:id="2401"/>
      <w:bookmarkEnd w:id="2402"/>
      <w:bookmarkEnd w:id="240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04" w:name="sub_12093"/>
      <w:bookmarkEnd w:id="2404"/>
      <w:r>
        <w:rPr>
          <w:rFonts w:ascii="Times New Roman" w:hAnsi="Times New Roman" w:eastAsia="Times New Roman" w:cs="Times New Roman"/>
          <w:bCs w:val="0"/>
          <w:sz w:val="28"/>
          <w:szCs w:val="28"/>
        </w:rPr>
        <w:t xml:space="preserve">9.3. Противокарстовые</w:t>
        <w:t xml:space="preserve"> </w:t>
        <w:t xml:space="preserve">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05" w:name="sub_120932"/>
      <w:bookmarkStart w:id="2406" w:name="sub_1209311"/>
      <w:bookmarkStart w:id="2407" w:name="sub_1209312"/>
      <w:bookmarkStart w:id="2408" w:name="sub_120931"/>
      <w:bookmarkEnd w:id="2405"/>
      <w:bookmarkEnd w:id="2406"/>
      <w:bookmarkEnd w:id="2407"/>
      <w:bookmarkEnd w:id="240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09" w:name="sub_1209321"/>
      <w:bookmarkEnd w:id="2409"/>
      <w:r>
        <w:rPr>
          <w:rFonts w:ascii="Times New Roman" w:hAnsi="Times New Roman" w:eastAsia="Times New Roman" w:cs="Times New Roman"/>
          <w:sz w:val="28"/>
          <w:szCs w:val="28"/>
        </w:rPr>
        <w:t xml:space="preserve">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0" w:name="sub_12093121"/>
      <w:bookmarkStart w:id="2411" w:name="sub_12093111"/>
      <w:bookmarkEnd w:id="2410"/>
      <w:bookmarkEnd w:id="2411"/>
      <w:r>
        <w:rPr>
          <w:rFonts w:ascii="Times New Roman" w:hAnsi="Times New Roman" w:eastAsia="Times New Roman" w:cs="Times New Roman"/>
          <w:sz w:val="28"/>
          <w:szCs w:val="28"/>
        </w:rPr>
        <w:t xml:space="preserve">9.3.2. Для инженерной защиты зданий и сооружений от карста применяют следующие мероприятия или их сочетания: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2" w:name="sub_1209313"/>
      <w:bookmarkEnd w:id="2412"/>
      <w:r>
        <w:rPr>
          <w:rFonts w:ascii="Times New Roman" w:hAnsi="Times New Roman" w:eastAsia="Times New Roman" w:cs="Times New Roman"/>
          <w:sz w:val="28"/>
          <w:szCs w:val="28"/>
        </w:rPr>
        <w:t xml:space="preserve">планировочные;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водозащитные и противофильтрационные;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геотехнические (укрепление оснований);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конструктивные (отдельно или в комплексе с геотехническими);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технологические;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эксплуатационные (мониторинг состояния грунтов, деформаций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должны: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активизацию, а при необходимости и снижать активность карстовых и карстово-суффозионных процессов;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исключать или уменьшать в необходимой степени карстовые и карстово-суффозионные деформации грунтовых толщ;</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предотвращать повышенную фильтрацию и прорывы воды из карстовых полостей в подземные помещения и горные выработки;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3" w:name="sub_120933"/>
      <w:bookmarkEnd w:id="2413"/>
      <w:r>
        <w:rPr>
          <w:rFonts w:ascii="Times New Roman" w:hAnsi="Times New Roman" w:eastAsia="Times New Roman" w:cs="Times New Roman"/>
          <w:sz w:val="28"/>
          <w:szCs w:val="28"/>
        </w:rPr>
        <w:t xml:space="preserve">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4" w:name="sub_1209331"/>
      <w:bookmarkEnd w:id="2414"/>
      <w:r>
        <w:rPr>
          <w:rFonts w:ascii="Times New Roman" w:hAnsi="Times New Roman" w:eastAsia="Times New Roman" w:cs="Times New Roman"/>
          <w:sz w:val="28"/>
          <w:szCs w:val="28"/>
        </w:rPr>
        <w:t xml:space="preserve">В состав планировочных мероприятий входят: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разработка инженерной защиты территорий от техногенного влияния строительства на развитие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w:t>
        <w:t xml:space="preserve"> </w:t>
        <w:t xml:space="preserve">больше 20 м (категория устойчивости 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5" w:name="sub_120934"/>
      <w:bookmarkEnd w:id="2415"/>
      <w:r>
        <w:rPr>
          <w:rFonts w:ascii="Times New Roman" w:hAnsi="Times New Roman" w:eastAsia="Times New Roman" w:cs="Times New Roman"/>
          <w:sz w:val="28"/>
          <w:szCs w:val="28"/>
        </w:rPr>
        <w:t xml:space="preserve">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w:t>
        <w:t xml:space="preserve"> </w:t>
        <w:t xml:space="preserve">гидрогеологических условий в период строительства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6" w:name="sub_1209341"/>
      <w:bookmarkEnd w:id="2416"/>
      <w:r>
        <w:rPr>
          <w:rFonts w:ascii="Times New Roman" w:hAnsi="Times New Roman" w:eastAsia="Times New Roman" w:cs="Times New Roman"/>
          <w:sz w:val="28"/>
          <w:szCs w:val="28"/>
        </w:rPr>
        <w:t xml:space="preserve">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7" w:name="sub_120935"/>
      <w:bookmarkEnd w:id="2417"/>
      <w:r>
        <w:rPr>
          <w:rFonts w:ascii="Times New Roman" w:hAnsi="Times New Roman" w:eastAsia="Times New Roman" w:cs="Times New Roman"/>
          <w:sz w:val="28"/>
          <w:szCs w:val="28"/>
        </w:rPr>
        <w:t xml:space="preserve">9.3.5. К водозащитным мероприятиям относятся: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8" w:name="sub_1209351"/>
      <w:bookmarkEnd w:id="2418"/>
      <w:r>
        <w:rPr>
          <w:rFonts w:ascii="Times New Roman" w:hAnsi="Times New Roman" w:eastAsia="Times New Roman" w:cs="Times New Roman"/>
          <w:sz w:val="28"/>
          <w:szCs w:val="28"/>
        </w:rPr>
        <w:t xml:space="preserve">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мероприятия по борьбе с утечками промышленных и хозяйственно-бытовых вод, в особенности агрессивных;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недопущение скопления</w:t>
        <w:t xml:space="preserve"> </w:t>
        <w:t xml:space="preserve">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Следует ограничивать распространение влияния</w:t>
        <w:t xml:space="preserve"> </w:t>
        <w:t xml:space="preserve">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19" w:name="sub_120936"/>
      <w:bookmarkEnd w:id="2419"/>
      <w:r>
        <w:rPr>
          <w:rFonts w:ascii="Times New Roman" w:hAnsi="Times New Roman" w:eastAsia="Times New Roman" w:cs="Times New Roman"/>
          <w:sz w:val="28"/>
          <w:szCs w:val="28"/>
        </w:rPr>
        <w:t xml:space="preserve">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0" w:name="sub_1209362"/>
      <w:bookmarkStart w:id="2421" w:name="sub_12093611"/>
      <w:bookmarkStart w:id="2422" w:name="sub_12093612"/>
      <w:bookmarkStart w:id="2423" w:name="sub_1209361"/>
      <w:bookmarkEnd w:id="2420"/>
      <w:bookmarkEnd w:id="2421"/>
      <w:bookmarkEnd w:id="2422"/>
      <w:bookmarkEnd w:id="2423"/>
    </w:p>
    <w:p>
      <w:pPr>
        <w:pStyle w:val="style3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24" w:name="sub_12094"/>
      <w:bookmarkEnd w:id="2424"/>
      <w:r>
        <w:rPr>
          <w:rFonts w:ascii="Times New Roman" w:hAnsi="Times New Roman" w:eastAsia="Times New Roman" w:cs="Times New Roman"/>
          <w:bCs w:val="0"/>
          <w:color w:val="auto"/>
          <w:sz w:val="28"/>
          <w:szCs w:val="28"/>
        </w:rPr>
        <w:t xml:space="preserve">9.4. Берегозащитные сооружения и мероприятия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25" w:name="sub_120942"/>
      <w:bookmarkStart w:id="2426" w:name="sub_1209411"/>
      <w:bookmarkStart w:id="2427" w:name="sub_1209412"/>
      <w:bookmarkStart w:id="2428" w:name="sub_120941"/>
      <w:bookmarkEnd w:id="2425"/>
      <w:bookmarkEnd w:id="2426"/>
      <w:bookmarkEnd w:id="2427"/>
      <w:bookmarkEnd w:id="242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29" w:name="sub_94221"/>
      <w:bookmarkStart w:id="2430" w:name="sub_942212"/>
      <w:bookmarkStart w:id="2431" w:name="sub_942211"/>
      <w:bookmarkStart w:id="2432" w:name="sub_94222"/>
      <w:bookmarkEnd w:id="2429"/>
      <w:bookmarkEnd w:id="2430"/>
      <w:bookmarkEnd w:id="2431"/>
      <w:bookmarkEnd w:id="2432"/>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33" w:name="sub_12095"/>
      <w:bookmarkEnd w:id="2433"/>
      <w:r>
        <w:rPr>
          <w:rFonts w:ascii="Times New Roman" w:hAnsi="Times New Roman" w:eastAsia="Times New Roman" w:cs="Times New Roman"/>
          <w:bCs w:val="0"/>
          <w:color w:val="auto"/>
          <w:sz w:val="28"/>
          <w:szCs w:val="28"/>
        </w:rPr>
        <w:t xml:space="preserve">9.5. Сооружения и мероприятия для защиты от подтопления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34" w:name="sub_120952"/>
      <w:bookmarkStart w:id="2435" w:name="sub_1209511"/>
      <w:bookmarkStart w:id="2436" w:name="sub_1209512"/>
      <w:bookmarkStart w:id="2437" w:name="sub_120951"/>
      <w:bookmarkEnd w:id="2434"/>
      <w:bookmarkEnd w:id="2435"/>
      <w:bookmarkEnd w:id="2436"/>
      <w:bookmarkEnd w:id="2437"/>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8" w:name="sub_1209521"/>
      <w:bookmarkEnd w:id="2438"/>
      <w:r>
        <w:rPr>
          <w:rFonts w:ascii="Times New Roman" w:hAnsi="Times New Roman" w:eastAsia="Times New Roman" w:cs="Times New Roman"/>
        </w:rPr>
        <w:t xml:space="preserve">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w:t>
        <w:t xml:space="preserve"> </w:t>
        <w:t xml:space="preserve">подтопления.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39" w:name="sub_12095121"/>
      <w:bookmarkStart w:id="2440" w:name="sub_12095111"/>
      <w:bookmarkEnd w:id="2439"/>
      <w:bookmarkEnd w:id="2440"/>
      <w:r>
        <w:rPr>
          <w:rFonts w:ascii="Times New Roman" w:hAnsi="Times New Roman" w:eastAsia="Times New Roman" w:cs="Times New Roman"/>
        </w:rPr>
        <w:t xml:space="preserve">9.5.2. Защита от подтопления должна включать:</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1" w:name="sub_1209513"/>
      <w:bookmarkEnd w:id="2441"/>
      <w:r>
        <w:rPr>
          <w:rFonts w:ascii="Times New Roman" w:hAnsi="Times New Roman" w:eastAsia="Times New Roman" w:cs="Times New Roman"/>
        </w:rPr>
        <w:t xml:space="preserve">локальную защиту зданий, сооружений, грунтов оснований и защиту застроенной территории в целом;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водоотведение;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утилизацию (при необходимости очистки) дренажных вод;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систему мониторинга за режимом</w:t>
        <w:t xml:space="preserve"> </w:t>
        <w:t xml:space="preserve">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2" w:name="sub_120953"/>
      <w:bookmarkEnd w:id="2442"/>
      <w:r>
        <w:rPr>
          <w:rFonts w:ascii="Times New Roman" w:hAnsi="Times New Roman" w:eastAsia="Times New Roman" w:cs="Times New Roman"/>
        </w:rPr>
        <w:t xml:space="preserve">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3" w:name="sub_1209531"/>
      <w:bookmarkEnd w:id="2443"/>
      <w:r>
        <w:rPr>
          <w:rFonts w:ascii="Times New Roman" w:hAnsi="Times New Roman" w:eastAsia="Times New Roman" w:cs="Times New Roman"/>
        </w:rPr>
        <w:t xml:space="preserve">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444" w:name="sub_120954"/>
      <w:bookmarkEnd w:id="2444"/>
      <w:r>
        <w:rPr>
          <w:rFonts w:ascii="Times New Roman" w:hAnsi="Times New Roman" w:eastAsia="Times New Roman" w:cs="Times New Roman"/>
        </w:rPr>
        <w:t xml:space="preserve">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45" w:name="sub_1209541"/>
      <w:bookmarkEnd w:id="2445"/>
      <w:r>
        <w:rPr>
          <w:rFonts w:ascii="Times New Roman" w:hAnsi="Times New Roman" w:eastAsia="Times New Roman" w:cs="Times New Roman"/>
          <w:bCs w:val="0"/>
          <w:color w:val="auto"/>
          <w:sz w:val="28"/>
          <w:szCs w:val="28"/>
        </w:rPr>
        <w:t xml:space="preserve">9.6. Сооружения и мероприятия для защиты от затопления и подтопления</w:t>
      </w: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446" w:name="sub_120961"/>
      <w:bookmarkEnd w:id="2446"/>
      <w:r>
        <w:rPr>
          <w:rStyle w:val="style22"/>
          <w:rFonts w:ascii="Times New Roman" w:hAnsi="Times New Roman" w:eastAsia="Times New Roman" w:cs="Times New Roman"/>
          <w:sz w:val="28"/>
          <w:szCs w:val="28"/>
        </w:rPr>
        <w:t xml:space="preserve">9.6.1.</w:t>
        <w:t xml:space="preserve"> </w:t>
      </w:r>
      <w:r>
        <w:rPr>
          <w:rStyle w:val="style104"/>
          <w:rFonts w:ascii="Times New Roman" w:hAnsi="Times New Roman" w:eastAsia="Times New Roman" w:cs="Times New Roman"/>
          <w:sz w:val="28"/>
          <w:szCs w:val="28"/>
        </w:rPr>
        <w:t xml:space="preserve"> </w:t>
        <w:t xml:space="preserve">В качестве основных средств инженерной защиты от затопления и подтопления следует в соответствии с</w:t>
        <w:t xml:space="preserve"> </w:t>
      </w:r>
      <w:hyperlink r:id="rId454">
        <w:r>
          <w:rPr>
            <w:rStyle w:val="style106"/>
            <w:rFonts w:ascii="Times New Roman" w:hAnsi="Times New Roman" w:eastAsia="Times New Roman" w:cs="Times New Roman"/>
            <w:sz w:val="28"/>
            <w:szCs w:val="28"/>
          </w:rPr>
          <w:t xml:space="preserve">СП 104.13330.2016</w:t>
        </w:r>
      </w:hyperlink>
      <w:r>
        <w:rPr>
          <w:rStyle w:val="style104"/>
          <w:rFonts w:ascii="Times New Roman" w:hAnsi="Times New Roman" w:eastAsia="Times New Roman" w:cs="Times New Roman"/>
          <w:sz w:val="28"/>
          <w:szCs w:val="28"/>
        </w:rPr>
        <w:t xml:space="preserve"> </w:t>
        <w:t xml:space="preserve">предусматривать: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обвалование территорий со стороны реки, водохранилища или другого водного объекта;</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искусственное повышение рельефа территории до незатопляемых планировочных отметок;</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аккумуляцию,</w:t>
        <w:t xml:space="preserve"> </w:t>
      </w:r>
      <w:r>
        <w:rPr>
          <w:rStyle w:val="style104"/>
          <w:rFonts w:ascii="Times New Roman" w:hAnsi="Times New Roman" w:eastAsia="Times New Roman" w:cs="Times New Roman"/>
          <w:sz w:val="28"/>
          <w:szCs w:val="28"/>
        </w:rPr>
        <w:t xml:space="preserve">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Для защиты территорий от подтопления следует применять:</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 дренажные системы;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7" w:name="sub_9617"/>
      <w:r>
        <w:rPr>
          <w:rStyle w:val="style104"/>
          <w:rFonts w:ascii="Times New Roman" w:hAnsi="Times New Roman" w:eastAsia="Times New Roman" w:cs="Times New Roman"/>
          <w:sz w:val="28"/>
          <w:szCs w:val="28"/>
        </w:rPr>
        <w:t xml:space="preserve">- противофильтрационные экраны</w:t>
        <w:t xml:space="preserve"> </w:t>
      </w:r>
      <w:r>
        <w:rPr>
          <w:rStyle w:val="style104"/>
          <w:rFonts w:ascii="Times New Roman" w:hAnsi="Times New Roman" w:eastAsia="Times New Roman" w:cs="Times New Roman"/>
          <w:sz w:val="28"/>
          <w:szCs w:val="28"/>
        </w:rPr>
        <w:t xml:space="preserve">и завесы;</w:t>
      </w:r>
    </w:p>
    <w:p>
      <w:pPr>
        <w:pStyle w:val="style23"/>
        <w:sectPr>
          <w:type w:val="continuous"/>
          <w:pgSz w:w="11906" w:h="16838" w:orient="portrait"/>
          <w:pgMar w:top="1134" w:right="567" w:bottom="1134" w:left="1701" w:header="720" w:footer="720" w:gutter="0"/>
          <w:cols w:num="1" w:sep="0" w:space="708" w:equalWidth="1"/>
          <w:docGrid w:linePitch="360"/>
        </w:sectPr>
      </w:pPr>
      <w:bookmarkEnd w:id="2447"/>
      <w:r>
        <w:rPr>
          <w:rStyle w:val="style104"/>
          <w:rFonts w:ascii="Times New Roman" w:hAnsi="Times New Roman" w:eastAsia="Times New Roman" w:cs="Times New Roman"/>
          <w:sz w:val="28"/>
          <w:szCs w:val="28"/>
        </w:rPr>
        <w:t xml:space="preserve">-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В состав проекта инженерной защиты</w:t>
        <w:t xml:space="preserve"> </w:t>
      </w:r>
      <w:r>
        <w:rPr>
          <w:rStyle w:val="style104"/>
          <w:rFonts w:ascii="Times New Roman" w:hAnsi="Times New Roman" w:eastAsia="Times New Roman" w:cs="Times New Roman"/>
          <w:sz w:val="28"/>
          <w:szCs w:val="28"/>
        </w:rPr>
        <w:t xml:space="preserve">территории следует включать организационно-технические мероприятия, предусматривающие пропуск весенних половодий и дождевых паводков.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104"/>
          <w:rFonts w:ascii="Times New Roman" w:hAnsi="Times New Roman" w:eastAsia="Times New Roman" w:cs="Times New Roman"/>
          <w:sz w:val="28"/>
          <w:szCs w:val="28"/>
        </w:rPr>
        <w:t xml:space="preserve">Инженерная защита осваиваемых территорий должна предусматривать образование единой системы территориальных и локальных соо</w:t>
      </w:r>
      <w:r>
        <w:rPr>
          <w:rStyle w:val="style104"/>
          <w:rFonts w:ascii="Times New Roman" w:hAnsi="Times New Roman" w:eastAsia="Times New Roman" w:cs="Times New Roman"/>
          <w:sz w:val="28"/>
          <w:szCs w:val="28"/>
        </w:rPr>
        <w:t xml:space="preserve">ружений и мероприятий.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48" w:name="sub_120962"/>
      <w:bookmarkEnd w:id="2448"/>
      <w:r>
        <w:rPr>
          <w:rStyle w:val="style22"/>
          <w:rFonts w:ascii="Times New Roman" w:hAnsi="Times New Roman" w:eastAsia="Times New Roman" w:cs="Times New Roman"/>
          <w:sz w:val="28"/>
          <w:szCs w:val="28"/>
        </w:rPr>
        <w:t xml:space="preserve">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w:t>
      </w:r>
      <w:r>
        <w:rPr>
          <w:rStyle w:val="style22"/>
          <w:rFonts w:ascii="Times New Roman" w:hAnsi="Times New Roman" w:eastAsia="Times New Roman" w:cs="Times New Roman"/>
          <w:sz w:val="28"/>
          <w:szCs w:val="28"/>
        </w:rPr>
        <w:t xml:space="preserve">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w:t>
      </w:r>
      <w:r>
        <w:rPr>
          <w:rStyle w:val="style22"/>
          <w:rFonts w:ascii="Times New Roman" w:hAnsi="Times New Roman" w:eastAsia="Times New Roman" w:cs="Times New Roman"/>
          <w:sz w:val="28"/>
          <w:szCs w:val="28"/>
        </w:rPr>
        <w:t xml:space="preserve">нтов сооружений инженерной защиты многофункционального назначен</w:t>
      </w:r>
      <w:r>
        <w:t xml:space="preserve">ия</w:t>
      </w:r>
      <w:r>
        <w:rPr>
          <w:rStyle w:val="style22"/>
          <w:rFonts w:eastAsia="Times New Roman"/>
        </w:rPr>
        <w:t xml:space="preserve">.</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49" w:name="sub_1209621"/>
      <w:bookmarkStart w:id="2450" w:name="sub_1209622"/>
      <w:bookmarkStart w:id="2451" w:name="sub_120971"/>
      <w:bookmarkStart w:id="2452" w:name="sub_12096221"/>
      <w:bookmarkStart w:id="2453" w:name="sub_12096211"/>
      <w:bookmarkStart w:id="2454" w:name="sub_12097"/>
      <w:bookmarkEnd w:id="2449"/>
      <w:bookmarkEnd w:id="2450"/>
      <w:bookmarkEnd w:id="2451"/>
      <w:bookmarkEnd w:id="2452"/>
      <w:bookmarkEnd w:id="2453"/>
      <w:bookmarkEnd w:id="2454"/>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55" w:name="sub_12100"/>
      <w:bookmarkEnd w:id="2455"/>
      <w:r>
        <w:rPr>
          <w:rFonts w:ascii="Times New Roman" w:hAnsi="Times New Roman" w:eastAsia="Times New Roman" w:cs="Times New Roman"/>
          <w:bCs w:val="0"/>
          <w:color w:val="auto"/>
          <w:sz w:val="28"/>
          <w:szCs w:val="28"/>
        </w:rPr>
        <w:t xml:space="preserve">10. Охрана окружающей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56" w:name="sub_121002"/>
      <w:bookmarkStart w:id="2457" w:name="sub_1210011"/>
      <w:bookmarkStart w:id="2458" w:name="sub_1210012"/>
      <w:bookmarkStart w:id="2459" w:name="sub_121001"/>
      <w:bookmarkEnd w:id="2456"/>
      <w:bookmarkEnd w:id="2457"/>
      <w:bookmarkEnd w:id="2458"/>
      <w:bookmarkEnd w:id="24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460" w:name="sub_12101"/>
      <w:bookmarkEnd w:id="2460"/>
      <w:r>
        <w:rPr>
          <w:rFonts w:ascii="Times New Roman" w:hAnsi="Times New Roman" w:eastAsia="Times New Roman" w:cs="Times New Roman"/>
          <w:bCs w:val="0"/>
          <w:color w:val="auto"/>
          <w:sz w:val="28"/>
          <w:szCs w:val="28"/>
        </w:rPr>
        <w:t xml:space="preserve">10.1. Общие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1" w:name="sub_121012"/>
      <w:bookmarkStart w:id="2462" w:name="sub_1210111"/>
      <w:bookmarkStart w:id="2463" w:name="sub_1210112"/>
      <w:bookmarkStart w:id="2464" w:name="sub_121011"/>
      <w:bookmarkEnd w:id="2461"/>
      <w:bookmarkEnd w:id="2462"/>
      <w:bookmarkEnd w:id="2463"/>
      <w:bookmarkEnd w:id="2464"/>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65" w:name="sub_1210121"/>
      <w:bookmarkEnd w:id="2465"/>
      <w:r>
        <w:rPr>
          <w:rFonts w:ascii="Times New Roman" w:hAnsi="Times New Roman" w:eastAsia="Times New Roman" w:cs="Times New Roman"/>
          <w:sz w:val="28"/>
          <w:szCs w:val="28"/>
        </w:rPr>
        <w:t xml:space="preserve">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66" w:name="sub_12101121"/>
      <w:bookmarkStart w:id="2467" w:name="sub_12101111"/>
      <w:bookmarkEnd w:id="2466"/>
      <w:bookmarkEnd w:id="2467"/>
      <w:r>
        <w:rPr>
          <w:rStyle w:val="style22"/>
          <w:rFonts w:ascii="Times New Roman" w:hAnsi="Times New Roman" w:eastAsia="Times New Roman" w:cs="Times New Roman"/>
          <w:sz w:val="28"/>
          <w:szCs w:val="28"/>
        </w:rPr>
        <w:t xml:space="preserve">10.1.2. При проектировании необходимо руководствоваться</w:t>
        <w:t xml:space="preserve"> </w:t>
      </w:r>
      <w:hyperlink r:id="rId455">
        <w:r>
          <w:rPr>
            <w:rStyle w:val="style22"/>
            <w:rFonts w:ascii="Times New Roman" w:hAnsi="Times New Roman" w:eastAsia="Times New Roman" w:cs="Times New Roman"/>
            <w:bCs/>
            <w:sz w:val="28"/>
            <w:szCs w:val="28"/>
          </w:rPr>
          <w:t xml:space="preserve">Водным кодекс</w:t>
        </w:r>
        <w:r>
          <w:rPr>
            <w:rStyle w:val="style22"/>
            <w:rFonts w:ascii="Times New Roman" w:hAnsi="Times New Roman" w:eastAsia="Times New Roman" w:cs="Times New Roman"/>
            <w:bCs/>
            <w:sz w:val="28"/>
            <w:szCs w:val="28"/>
          </w:rPr>
          <w:t xml:space="preserve">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6">
        <w:r>
          <w:rPr>
            <w:rStyle w:val="style22"/>
            <w:rFonts w:ascii="Times New Roman" w:hAnsi="Times New Roman" w:eastAsia="Times New Roman" w:cs="Times New Roman"/>
            <w:bCs/>
            <w:sz w:val="28"/>
            <w:szCs w:val="28"/>
          </w:rPr>
          <w:t xml:space="preserve">Земельным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7">
        <w:r>
          <w:rPr>
            <w:rStyle w:val="style22"/>
            <w:rFonts w:ascii="Times New Roman" w:hAnsi="Times New Roman" w:eastAsia="Times New Roman" w:cs="Times New Roman"/>
            <w:bCs/>
            <w:sz w:val="28"/>
            <w:szCs w:val="28"/>
          </w:rPr>
          <w:t xml:space="preserve">Воздушным кодексом</w:t>
        </w:r>
      </w:hyperlink>
      <w:r>
        <w:rPr>
          <w:rStyle w:val="style22"/>
          <w:rFonts w:ascii="Times New Roman" w:hAnsi="Times New Roman" w:eastAsia="Times New Roman" w:cs="Times New Roman"/>
          <w:sz w:val="28"/>
          <w:szCs w:val="28"/>
        </w:rPr>
        <w:t xml:space="preserve"> </w:t>
        <w:t xml:space="preserve">Российской Федерации и</w:t>
        <w:t xml:space="preserve"> </w:t>
      </w:r>
      <w:hyperlink r:id="rId458">
        <w:r>
          <w:rPr>
            <w:rStyle w:val="style22"/>
            <w:rFonts w:ascii="Times New Roman" w:hAnsi="Times New Roman" w:eastAsia="Times New Roman" w:cs="Times New Roman"/>
            <w:bCs/>
            <w:sz w:val="28"/>
            <w:szCs w:val="28"/>
          </w:rPr>
          <w:t xml:space="preserve">Лесным кодексом</w:t>
        </w:r>
      </w:hyperlink>
      <w:r>
        <w:rPr>
          <w:rStyle w:val="style22"/>
          <w:rFonts w:ascii="Times New Roman" w:hAnsi="Times New Roman" w:eastAsia="Times New Roman" w:cs="Times New Roman"/>
          <w:sz w:val="28"/>
          <w:szCs w:val="28"/>
        </w:rPr>
        <w:t xml:space="preserve"> </w:t>
        <w:t xml:space="preserve">Российской Федерации,</w:t>
        <w:t xml:space="preserve"> </w:t>
      </w:r>
      <w:hyperlink r:id="rId45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Российской Федерации "О недрах", Федеральными законами "</w:t>
      </w:r>
      <w:hyperlink r:id="rId460">
        <w:r>
          <w:rPr>
            <w:rStyle w:val="style22"/>
            <w:rFonts w:ascii="Times New Roman" w:hAnsi="Times New Roman" w:eastAsia="Times New Roman" w:cs="Times New Roman"/>
            <w:bCs/>
            <w:sz w:val="28"/>
            <w:szCs w:val="28"/>
          </w:rPr>
          <w:t xml:space="preserve">Об охране окружающей среды</w:t>
        </w:r>
      </w:hyperlink>
      <w:r>
        <w:rPr>
          <w:rStyle w:val="style22"/>
          <w:rFonts w:ascii="Times New Roman" w:hAnsi="Times New Roman" w:eastAsia="Times New Roman" w:cs="Times New Roman"/>
          <w:sz w:val="28"/>
          <w:szCs w:val="28"/>
        </w:rPr>
        <w:t xml:space="preserve">", "</w:t>
      </w:r>
      <w:hyperlink r:id="rId461">
        <w:r>
          <w:rPr>
            <w:rStyle w:val="style22"/>
            <w:rFonts w:ascii="Times New Roman" w:hAnsi="Times New Roman" w:eastAsia="Times New Roman" w:cs="Times New Roman"/>
            <w:bCs/>
            <w:sz w:val="28"/>
            <w:szCs w:val="28"/>
          </w:rPr>
          <w:t xml:space="preserve">Об охране атмосферного воздуха</w:t>
        </w:r>
      </w:hyperlink>
      <w:r>
        <w:rPr>
          <w:rStyle w:val="style22"/>
          <w:rFonts w:ascii="Times New Roman" w:hAnsi="Times New Roman" w:eastAsia="Times New Roman" w:cs="Times New Roman"/>
          <w:sz w:val="28"/>
          <w:szCs w:val="28"/>
        </w:rPr>
        <w:t xml:space="preserve">", "</w:t>
      </w:r>
      <w:hyperlink r:id="rId462">
        <w:r>
          <w:rPr>
            <w:rStyle w:val="style22"/>
            <w:rFonts w:ascii="Times New Roman" w:hAnsi="Times New Roman" w:eastAsia="Times New Roman" w:cs="Times New Roman"/>
            <w:bCs/>
            <w:sz w:val="28"/>
            <w:szCs w:val="28"/>
          </w:rPr>
          <w:t xml:space="preserve">О санитарно-эпидемиологическом благополучии населения</w:t>
        </w:r>
      </w:hyperlink>
      <w:r>
        <w:rPr>
          <w:rStyle w:val="style22"/>
          <w:rFonts w:ascii="Times New Roman" w:hAnsi="Times New Roman" w:eastAsia="Times New Roman" w:cs="Times New Roman"/>
          <w:sz w:val="28"/>
          <w:szCs w:val="28"/>
        </w:rPr>
        <w:t xml:space="preserve">", "</w:t>
      </w:r>
      <w:hyperlink r:id="rId463">
        <w:r>
          <w:rPr>
            <w:rStyle w:val="style22"/>
            <w:rFonts w:ascii="Times New Roman" w:hAnsi="Times New Roman" w:eastAsia="Times New Roman" w:cs="Times New Roman"/>
            <w:bCs/>
            <w:sz w:val="28"/>
            <w:szCs w:val="28"/>
          </w:rPr>
          <w:t xml:space="preserve">Об</w:t>
          <w:t xml:space="preserve"> </w:t>
        </w:r>
      </w:hyperlink>
      <w:hyperlink r:id="rId464">
        <w:r>
          <w:rPr>
            <w:rStyle w:val="style22"/>
            <w:rFonts w:ascii="Times New Roman" w:hAnsi="Times New Roman" w:eastAsia="Times New Roman" w:cs="Times New Roman"/>
            <w:bCs/>
            <w:sz w:val="28"/>
            <w:szCs w:val="28"/>
          </w:rPr>
          <w:t xml:space="preserve">экологической экспертизе</w:t>
        </w:r>
      </w:hyperlink>
      <w:r>
        <w:rPr>
          <w:rStyle w:val="style22"/>
          <w:rFonts w:ascii="Times New Roman" w:hAnsi="Times New Roman" w:eastAsia="Times New Roman" w:cs="Times New Roman"/>
          <w:sz w:val="28"/>
          <w:szCs w:val="28"/>
        </w:rPr>
        <w:t xml:space="preserve">",</w:t>
        <w:t xml:space="preserve"> </w:t>
      </w:r>
      <w:hyperlink r:id="rId465">
        <w:r>
          <w:rPr>
            <w:rStyle w:val="style22"/>
            <w:rFonts w:ascii="Times New Roman" w:hAnsi="Times New Roman" w:eastAsia="Times New Roman" w:cs="Times New Roman"/>
            <w:bCs/>
            <w:sz w:val="28"/>
            <w:szCs w:val="28"/>
          </w:rPr>
          <w:t xml:space="preserve">законодательством</w:t>
        </w:r>
      </w:hyperlink>
      <w:r>
        <w:rPr>
          <w:rStyle w:val="style22"/>
          <w:rFonts w:ascii="Times New Roman" w:hAnsi="Times New Roman" w:eastAsia="Times New Roman" w:cs="Times New Roman"/>
          <w:sz w:val="28"/>
          <w:szCs w:val="28"/>
        </w:rPr>
        <w:t xml:space="preserve"> </w:t>
        <w:t xml:space="preserve">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w:t>
      </w:r>
      <w:r>
        <w:rPr>
          <w:rStyle w:val="style22"/>
          <w:rFonts w:ascii="Times New Roman" w:hAnsi="Times New Roman" w:eastAsia="Times New Roman" w:cs="Times New Roman"/>
          <w:sz w:val="28"/>
          <w:szCs w:val="28"/>
        </w:rPr>
        <w:t xml:space="preserve">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pPr>
        <w:pStyle w:val="style23"/>
        <w:ind w:left="0" w:right="0" w:firstLine="0"/>
        <w:sectPr>
          <w:type w:val="continuous"/>
          <w:pgSz w:w="11906" w:h="16838" w:orient="portrait"/>
          <w:pgMar w:top="1134" w:right="567" w:bottom="1134" w:left="1701" w:header="720" w:footer="720" w:gutter="0"/>
          <w:cols w:num="1" w:sep="0" w:space="708" w:equalWidth="1"/>
          <w:docGrid w:linePitch="360"/>
        </w:sectPr>
      </w:pPr>
      <w:bookmarkStart w:id="2468" w:name="sub_1210113"/>
      <w:bookmarkStart w:id="2469" w:name="sub_1210114"/>
      <w:bookmarkStart w:id="2470" w:name="sub_121021"/>
      <w:bookmarkStart w:id="2471" w:name="sub_12101141"/>
      <w:bookmarkStart w:id="2472" w:name="sub_12101131"/>
      <w:bookmarkStart w:id="2473" w:name="sub_12102"/>
      <w:bookmarkEnd w:id="2468"/>
      <w:bookmarkEnd w:id="2469"/>
      <w:bookmarkEnd w:id="2470"/>
      <w:bookmarkEnd w:id="2471"/>
      <w:bookmarkEnd w:id="2472"/>
      <w:bookmarkEnd w:id="247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74" w:name="sub_12104"/>
      <w:bookmarkEnd w:id="2474"/>
      <w:r>
        <w:rPr>
          <w:rFonts w:ascii="Times New Roman" w:hAnsi="Times New Roman" w:eastAsia="Times New Roman" w:cs="Times New Roman"/>
          <w:bCs w:val="0"/>
          <w:sz w:val="28"/>
          <w:szCs w:val="28"/>
        </w:rPr>
        <w:t xml:space="preserve">10.4. Охрана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75" w:name="sub_121042"/>
      <w:bookmarkStart w:id="2476" w:name="sub_1210411"/>
      <w:bookmarkStart w:id="2477" w:name="sub_1210412"/>
      <w:bookmarkStart w:id="2478" w:name="sub_121041"/>
      <w:bookmarkEnd w:id="2475"/>
      <w:bookmarkEnd w:id="2476"/>
      <w:bookmarkEnd w:id="2477"/>
      <w:bookmarkEnd w:id="247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79" w:name="sub_1210421"/>
      <w:bookmarkEnd w:id="2479"/>
      <w:r>
        <w:rPr>
          <w:rFonts w:ascii="Times New Roman" w:hAnsi="Times New Roman" w:eastAsia="Times New Roman" w:cs="Times New Roman"/>
          <w:sz w:val="28"/>
          <w:szCs w:val="28"/>
        </w:rPr>
        <w:t xml:space="preserve">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w:t>
        <w:t xml:space="preserve"> </w:t>
        <w:t xml:space="preserve">для питьевых, хозяйственно-бытовых и лечебных целей.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0" w:name="sub_12104121"/>
      <w:bookmarkStart w:id="2481" w:name="sub_12104111"/>
      <w:bookmarkEnd w:id="2480"/>
      <w:bookmarkEnd w:id="2481"/>
      <w:r>
        <w:rPr>
          <w:rFonts w:ascii="Times New Roman" w:hAnsi="Times New Roman" w:eastAsia="Times New Roman" w:cs="Times New Roman"/>
          <w:sz w:val="28"/>
          <w:szCs w:val="28"/>
        </w:rPr>
        <w:t xml:space="preserve">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w:t>
        <w:t xml:space="preserve"> </w:t>
        <w:t xml:space="preserve">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82" w:name="sub_1210413"/>
      <w:bookmarkEnd w:id="2482"/>
      <w:r>
        <w:rPr>
          <w:rStyle w:val="style22"/>
          <w:rFonts w:ascii="Times New Roman" w:hAnsi="Times New Roman" w:eastAsia="Times New Roman" w:cs="Times New Roman"/>
          <w:sz w:val="28"/>
          <w:szCs w:val="28"/>
        </w:rPr>
        <w:t xml:space="preserve">Концентрации загрязняющих веществ в водных объектах, используемых для хозяйственно-питьевого назначения, о</w:t>
      </w:r>
      <w:r>
        <w:rPr>
          <w:rStyle w:val="style22"/>
          <w:rFonts w:ascii="Times New Roman" w:hAnsi="Times New Roman" w:eastAsia="Times New Roman" w:cs="Times New Roman"/>
          <w:sz w:val="28"/>
          <w:szCs w:val="28"/>
        </w:rPr>
        <w:t xml:space="preserve">тдыха населения и в рыбохозяйственных целях должны соответствовать установленным требованиям (</w:t>
      </w:r>
      <w:hyperlink r:id="rId466">
        <w:r>
          <w:rPr>
            <w:rStyle w:val="style22"/>
            <w:rFonts w:ascii="Times New Roman" w:hAnsi="Times New Roman" w:eastAsia="Times New Roman" w:cs="Times New Roman"/>
            <w:bCs/>
            <w:sz w:val="28"/>
            <w:szCs w:val="28"/>
          </w:rPr>
          <w:t xml:space="preserve">ГН 2.1.5.1315-03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3" w:name="sub_121044"/>
      <w:bookmarkEnd w:id="2483"/>
      <w:r>
        <w:rPr>
          <w:rFonts w:ascii="Times New Roman" w:hAnsi="Times New Roman" w:eastAsia="Times New Roman" w:cs="Times New Roman"/>
          <w:sz w:val="28"/>
          <w:szCs w:val="28"/>
        </w:rPr>
        <w:t xml:space="preserve">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4" w:name="sub_1210431"/>
      <w:bookmarkStart w:id="2485" w:name="sub_121043"/>
      <w:bookmarkEnd w:id="2484"/>
      <w:bookmarkEnd w:id="2485"/>
      <w:r>
        <w:rPr>
          <w:rFonts w:ascii="Times New Roman" w:hAnsi="Times New Roman" w:eastAsia="Times New Roman" w:cs="Times New Roman"/>
          <w:sz w:val="28"/>
          <w:szCs w:val="28"/>
        </w:rPr>
        <w:t xml:space="preserve">10.4.4. Предприятия, требующие устройства портовых сооружений, следует размещать ниже по течению водотоков относительно селитебной территории на</w:t>
        <w:t xml:space="preserve"> </w:t>
        <w:t xml:space="preserve">расстоянии не менее 200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6" w:name="sub_12104411"/>
      <w:bookmarkStart w:id="2487" w:name="sub_1210441"/>
      <w:bookmarkEnd w:id="2486"/>
      <w:bookmarkEnd w:id="2487"/>
      <w:r>
        <w:rPr>
          <w:rFonts w:ascii="Times New Roman" w:hAnsi="Times New Roman" w:eastAsia="Times New Roman" w:cs="Times New Roman"/>
          <w:sz w:val="28"/>
          <w:szCs w:val="28"/>
        </w:rPr>
        <w:t xml:space="preserve">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88" w:name="sub_12104412"/>
      <w:bookmarkEnd w:id="2488"/>
      <w:r>
        <w:rPr>
          <w:rFonts w:ascii="Times New Roman" w:hAnsi="Times New Roman" w:eastAsia="Times New Roman" w:cs="Times New Roman"/>
          <w:sz w:val="28"/>
          <w:szCs w:val="28"/>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489" w:name="sub_12105"/>
      <w:bookmarkEnd w:id="2489"/>
      <w:r>
        <w:rPr>
          <w:rFonts w:ascii="Times New Roman" w:hAnsi="Times New Roman" w:eastAsia="Times New Roman" w:cs="Times New Roman"/>
          <w:bCs w:val="0"/>
          <w:sz w:val="28"/>
          <w:szCs w:val="28"/>
        </w:rPr>
        <w:t xml:space="preserve">10.5. Охрана почв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490" w:name="sub_121052"/>
      <w:bookmarkStart w:id="2491" w:name="sub_1210511"/>
      <w:bookmarkStart w:id="2492" w:name="sub_1210512"/>
      <w:bookmarkStart w:id="2493" w:name="sub_121051"/>
      <w:bookmarkEnd w:id="2490"/>
      <w:bookmarkEnd w:id="2491"/>
      <w:bookmarkEnd w:id="2492"/>
      <w:bookmarkEnd w:id="249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4" w:name="sub_12105111"/>
      <w:bookmarkEnd w:id="2494"/>
      <w:r>
        <w:rPr>
          <w:rFonts w:ascii="Times New Roman" w:hAnsi="Times New Roman" w:eastAsia="Times New Roman" w:cs="Times New Roman"/>
          <w:sz w:val="28"/>
          <w:szCs w:val="28"/>
        </w:rPr>
        <w:t xml:space="preserve">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5" w:name="sub_12105121"/>
      <w:bookmarkEnd w:id="2495"/>
      <w:r>
        <w:rPr>
          <w:rFonts w:ascii="Times New Roman" w:hAnsi="Times New Roman" w:eastAsia="Times New Roman" w:cs="Times New Roman"/>
          <w:sz w:val="28"/>
          <w:szCs w:val="28"/>
        </w:rPr>
        <w:t xml:space="preserve">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6" w:name="sub_1210521"/>
      <w:bookmarkEnd w:id="2496"/>
      <w:r>
        <w:rPr>
          <w:rFonts w:ascii="Times New Roman" w:hAnsi="Times New Roman" w:eastAsia="Times New Roman" w:cs="Times New Roman"/>
          <w:sz w:val="28"/>
          <w:szCs w:val="28"/>
        </w:rPr>
        <w:t xml:space="preserve">10.5.2. В почвах городских округов и поселений и сельскохозяйственных угодий содержание</w:t>
        <w:t xml:space="preserve"> </w:t>
        <w:t xml:space="preserve">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7" w:name="sub_1210522"/>
      <w:bookmarkEnd w:id="2497"/>
      <w:r>
        <w:rPr>
          <w:rFonts w:ascii="Times New Roman" w:hAnsi="Times New Roman" w:eastAsia="Times New Roman" w:cs="Times New Roman"/>
          <w:sz w:val="28"/>
          <w:szCs w:val="28"/>
        </w:rPr>
        <w:t xml:space="preserve">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8" w:name="sub_121053"/>
      <w:bookmarkEnd w:id="2498"/>
      <w:r>
        <w:rPr>
          <w:rFonts w:ascii="Times New Roman" w:hAnsi="Times New Roman" w:eastAsia="Times New Roman" w:cs="Times New Roman"/>
          <w:sz w:val="28"/>
          <w:szCs w:val="28"/>
        </w:rPr>
        <w:t xml:space="preserve">10.5.3. Выбор площадки для размещения объектов проводится с учетом: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499" w:name="sub_1210531"/>
      <w:bookmarkEnd w:id="2499"/>
      <w:r>
        <w:rPr>
          <w:rFonts w:ascii="Times New Roman" w:hAnsi="Times New Roman" w:eastAsia="Times New Roman" w:cs="Times New Roman"/>
          <w:sz w:val="28"/>
          <w:szCs w:val="28"/>
        </w:rPr>
        <w:t xml:space="preserve">физико-химических свойств почв, их механического состава, содержания</w:t>
        <w:t xml:space="preserve"> </w:t>
        <w:t xml:space="preserve">органического вещества, кислотности и другого;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природно-климатических характеристик (роза ветров, количество осадков, температурный режим района);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ландшафтной, геологической и гидрологической характеристики почв;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их хозяйственного</w:t>
        <w:t xml:space="preserve"> </w:t>
        <w:t xml:space="preserve">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Не разрешается предоставление земельных участков без заключения органов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0" w:name="sub_121055"/>
      <w:bookmarkEnd w:id="2500"/>
      <w:r>
        <w:rPr>
          <w:rFonts w:ascii="Times New Roman" w:hAnsi="Times New Roman" w:eastAsia="Times New Roman" w:cs="Times New Roman"/>
          <w:sz w:val="28"/>
          <w:szCs w:val="28"/>
        </w:rPr>
        <w:t xml:space="preserve">10.5.5. Почвы на территориях жилой застройки следует относить к категории "чистых" при соблюдении следующих требований: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1" w:name="sub_1210551"/>
      <w:bookmarkEnd w:id="2501"/>
      <w:r>
        <w:rPr>
          <w:rFonts w:ascii="Times New Roman" w:hAnsi="Times New Roman" w:eastAsia="Times New Roman" w:cs="Times New Roman"/>
          <w:sz w:val="28"/>
          <w:szCs w:val="28"/>
        </w:rPr>
        <w:t xml:space="preserve">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санитарно-паразитологическим показателям - отсутствие возбудителей паразитарных заболеваний, патогенных, простейших;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санитарно-энтомологическим показателям - отсутствие преимагинальных форм синантропных мух;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 санитарно-химическим показателям - санитарное число должно быть не ниже 0,98 (относительные единицы).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2" w:name="sub_121058"/>
      <w:bookmarkEnd w:id="2502"/>
      <w:r>
        <w:rPr>
          <w:rStyle w:val="style22"/>
          <w:rFonts w:ascii="Times New Roman" w:hAnsi="Times New Roman" w:eastAsia="Times New Roman" w:cs="Times New Roman"/>
          <w:sz w:val="28"/>
          <w:szCs w:val="28"/>
        </w:rPr>
        <w:t xml:space="preserve">10.5.6. Почвы сельскохозяйственного назначения по степени загрязнения химическими веществ</w:t>
      </w:r>
      <w:r>
        <w:rPr>
          <w:rStyle w:val="style22"/>
          <w:rFonts w:ascii="Times New Roman" w:hAnsi="Times New Roman" w:eastAsia="Times New Roman" w:cs="Times New Roman"/>
          <w:sz w:val="28"/>
          <w:szCs w:val="28"/>
        </w:rPr>
        <w:t xml:space="preserve">ами в соответствии с</w:t>
        <w:t xml:space="preserve"> </w:t>
      </w:r>
      <w:hyperlink r:id="rId467">
        <w:r>
          <w:rPr>
            <w:rStyle w:val="style22"/>
            <w:rFonts w:ascii="Times New Roman" w:hAnsi="Times New Roman" w:eastAsia="Times New Roman" w:cs="Times New Roman"/>
            <w:bCs/>
            <w:color w:val="106bbe"/>
            <w:sz w:val="28"/>
            <w:szCs w:val="28"/>
          </w:rPr>
          <w:t xml:space="preserve">таблицей 127</w:t>
        </w:r>
      </w:hyperlink>
      <w:r>
        <w:rPr>
          <w:rStyle w:val="style22"/>
          <w:rFonts w:ascii="Times New Roman" w:hAnsi="Times New Roman" w:eastAsia="Times New Roman" w:cs="Times New Roman"/>
          <w:sz w:val="28"/>
          <w:szCs w:val="28"/>
        </w:rPr>
        <w:t xml:space="preserve"> </w:t>
        <w:t xml:space="preserve">основной части настоящих Нормативов могут быть разделены на следующие категории: допустимые, умеренно опасные, опасные и чрезвычайно опасные.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3" w:name="sub_1210561"/>
      <w:bookmarkStart w:id="2504" w:name="sub_121056"/>
      <w:bookmarkEnd w:id="2503"/>
      <w:bookmarkEnd w:id="2504"/>
      <w:r>
        <w:rPr>
          <w:rFonts w:ascii="Times New Roman" w:hAnsi="Times New Roman" w:eastAsia="Times New Roman" w:cs="Times New Roman"/>
          <w:sz w:val="28"/>
          <w:szCs w:val="28"/>
        </w:rPr>
        <w:t xml:space="preserve">10.5.8. Почвы, где годовая эффективная доза радиации</w:t>
        <w:t xml:space="preserve"> </w:t>
        <w:t xml:space="preserve">не превышает 1 мЗв, считаются не загрязненными по радиоактивному фактору.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5" w:name="sub_1210562"/>
      <w:bookmarkEnd w:id="2505"/>
      <w:r>
        <w:rPr>
          <w:rFonts w:ascii="Times New Roman" w:hAnsi="Times New Roman" w:eastAsia="Times New Roman" w:cs="Times New Roman"/>
          <w:sz w:val="28"/>
          <w:szCs w:val="28"/>
        </w:rPr>
        <w:t xml:space="preserve">При обнаружении локальных источников радиоактивного загрязнения с уровнем радиационного воздействия на население: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 0,01 до 0,3 мЗв/год - необходимо провести исследование источника</w:t>
        <w:t xml:space="preserve"> </w:t>
        <w:t xml:space="preserve">с целью оценки величины годовой эффективной дозы и определения величины дозы, ожидаемой за 70 лет;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10.5.9.</w:t>
        <w:t xml:space="preserve"> </w:t>
      </w:r>
      <w:hyperlink r:id="rId468">
        <w:r>
          <w:rPr>
            <w:rStyle w:val="style22"/>
            <w:rFonts w:ascii="Times New Roman" w:hAnsi="Times New Roman" w:eastAsia="Times New Roman" w:cs="Times New Roman"/>
            <w:bCs/>
            <w:color w:val="106bbe"/>
            <w:sz w:val="28"/>
            <w:szCs w:val="28"/>
          </w:rPr>
          <w:t xml:space="preserve">Правила</w:t>
        </w:r>
      </w:hyperlink>
      <w:r>
        <w:rPr>
          <w:rStyle w:val="style22"/>
          <w:rFonts w:ascii="Times New Roman" w:hAnsi="Times New Roman" w:eastAsia="Times New Roman" w:cs="Times New Roman"/>
          <w:sz w:val="28"/>
          <w:szCs w:val="28"/>
        </w:rPr>
        <w:t xml:space="preserve"> </w:t>
        <w:t xml:space="preserve">использования земель, подвергшихся радиоактивно</w:t>
      </w:r>
      <w:r>
        <w:rPr>
          <w:rStyle w:val="style22"/>
          <w:rFonts w:ascii="Times New Roman" w:hAnsi="Times New Roman" w:eastAsia="Times New Roman" w:cs="Times New Roman"/>
          <w:sz w:val="28"/>
          <w:szCs w:val="28"/>
        </w:rPr>
        <w:t xml:space="preserve">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w:t>
        <w:t xml:space="preserve"> </w:t>
      </w:r>
      <w:r>
        <w:rPr>
          <w:rStyle w:val="style22"/>
          <w:rFonts w:ascii="Times New Roman" w:hAnsi="Times New Roman" w:eastAsia="Times New Roman" w:cs="Times New Roman"/>
          <w:sz w:val="28"/>
          <w:szCs w:val="28"/>
        </w:rPr>
        <w:t xml:space="preserve">объектов социального и культурно-бытового обслуживания населения, в том числе находящихся на стадии строительства, установлены</w:t>
        <w:t xml:space="preserve"> </w:t>
      </w:r>
      <w:hyperlink r:id="rId469">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w:t>
      </w:r>
      <w:r>
        <w:rPr>
          <w:rStyle w:val="style22"/>
          <w:rFonts w:ascii="Times New Roman" w:hAnsi="Times New Roman" w:eastAsia="Times New Roman" w:cs="Times New Roman"/>
          <w:sz w:val="28"/>
          <w:szCs w:val="28"/>
        </w:rPr>
        <w:t xml:space="preserve">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6" w:name="sub_1210510"/>
      <w:bookmarkEnd w:id="2506"/>
      <w:r>
        <w:rPr>
          <w:rFonts w:ascii="Times New Roman" w:hAnsi="Times New Roman" w:eastAsia="Times New Roman" w:cs="Times New Roman"/>
          <w:sz w:val="28"/>
          <w:szCs w:val="28"/>
        </w:rPr>
        <w:t xml:space="preserve">10.5.10. Мероприятия по защите почв разрабатываются в каждом конкретном случае, учитывающем категорию их загрязнения, и должны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7" w:name="sub_12105101"/>
      <w:bookmarkEnd w:id="2507"/>
      <w:r>
        <w:rPr>
          <w:rFonts w:ascii="Times New Roman" w:hAnsi="Times New Roman" w:eastAsia="Times New Roman" w:cs="Times New Roman"/>
          <w:sz w:val="28"/>
          <w:szCs w:val="28"/>
        </w:rPr>
        <w:t xml:space="preserve">рекультивацию и мелиорацию почв, восстановление плодородия;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введение специальных режимов использования;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изменение целевого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Порядок консервации загрязненных территорий установлен</w:t>
        <w:t xml:space="preserve"> </w:t>
      </w:r>
      <w:hyperlink r:id="rId470">
        <w:r>
          <w:rPr>
            <w:rStyle w:val="style22"/>
            <w:rFonts w:ascii="Times New Roman" w:hAnsi="Times New Roman" w:eastAsia="Times New Roman" w:cs="Times New Roman"/>
            <w:bCs/>
            <w:color w:val="106bbe"/>
            <w:sz w:val="28"/>
            <w:szCs w:val="28"/>
          </w:rPr>
          <w:t xml:space="preserve">Постановлением</w:t>
        </w:r>
      </w:hyperlink>
      <w:r>
        <w:rPr>
          <w:rStyle w:val="style22"/>
          <w:rFonts w:ascii="Times New Roman" w:hAnsi="Times New Roman" w:eastAsia="Times New Roman" w:cs="Times New Roman"/>
          <w:sz w:val="28"/>
          <w:szCs w:val="28"/>
        </w:rPr>
        <w:t xml:space="preserve"> </w:t>
        <w:t xml:space="preserve">Правительства Российской Федерации от 27 февраля 2004 г. N 112.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08" w:name="sub_121051211"/>
      <w:bookmarkEnd w:id="2508"/>
      <w:r>
        <w:rPr>
          <w:rFonts w:ascii="Times New Roman" w:hAnsi="Times New Roman" w:eastAsia="Times New Roman" w:cs="Times New Roman"/>
          <w:sz w:val="28"/>
          <w:szCs w:val="28"/>
        </w:rPr>
        <w:t xml:space="preserve">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09" w:name="sub_12105123"/>
      <w:bookmarkStart w:id="2510" w:name="sub_121051221"/>
      <w:bookmarkStart w:id="2511" w:name="sub_121051222"/>
      <w:bookmarkStart w:id="2512" w:name="sub_12105122"/>
      <w:bookmarkEnd w:id="2509"/>
      <w:bookmarkEnd w:id="2510"/>
      <w:bookmarkEnd w:id="2511"/>
      <w:bookmarkEnd w:id="2512"/>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513" w:name="sub_12106"/>
      <w:bookmarkEnd w:id="2513"/>
      <w:r>
        <w:rPr>
          <w:rFonts w:ascii="Times New Roman" w:hAnsi="Times New Roman" w:eastAsia="Times New Roman" w:cs="Times New Roman"/>
          <w:bCs w:val="0"/>
          <w:sz w:val="28"/>
          <w:szCs w:val="28"/>
        </w:rPr>
        <w:t xml:space="preserve">10.6. Защита от шума и вибрации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4" w:name="sub_121062"/>
      <w:bookmarkStart w:id="2515" w:name="sub_1210611"/>
      <w:bookmarkStart w:id="2516" w:name="sub_1210612"/>
      <w:bookmarkStart w:id="2517" w:name="sub_121061"/>
      <w:bookmarkEnd w:id="2514"/>
      <w:bookmarkEnd w:id="2515"/>
      <w:bookmarkEnd w:id="2516"/>
      <w:bookmarkEnd w:id="251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18" w:name="sub_12106111"/>
      <w:bookmarkEnd w:id="2518"/>
      <w:r>
        <w:rPr>
          <w:rFonts w:ascii="Times New Roman" w:hAnsi="Times New Roman" w:eastAsia="Times New Roman" w:cs="Times New Roman"/>
          <w:sz w:val="28"/>
          <w:szCs w:val="28"/>
        </w:rPr>
        <w:t xml:space="preserve">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19" w:name="sub_12106121"/>
      <w:bookmarkEnd w:id="2519"/>
      <w:r>
        <w:rPr>
          <w:rStyle w:val="style22"/>
          <w:rFonts w:ascii="Times New Roman" w:hAnsi="Times New Roman" w:eastAsia="Times New Roman" w:cs="Times New Roman"/>
          <w:sz w:val="28"/>
          <w:szCs w:val="28"/>
        </w:rPr>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w:t>
        <w:t xml:space="preserve"> </w:t>
      </w:r>
      <w:hyperlink r:id="rId471">
        <w:r>
          <w:rPr>
            <w:rStyle w:val="style22"/>
            <w:rFonts w:ascii="Times New Roman" w:hAnsi="Times New Roman" w:eastAsia="Times New Roman" w:cs="Times New Roman"/>
            <w:bCs/>
            <w:sz w:val="28"/>
            <w:szCs w:val="28"/>
          </w:rPr>
          <w:t xml:space="preserve">разделом 6</w:t>
        </w:r>
      </w:hyperlink>
      <w:r>
        <w:rPr>
          <w:rStyle w:val="style22"/>
          <w:rFonts w:ascii="Times New Roman" w:hAnsi="Times New Roman" w:eastAsia="Times New Roman" w:cs="Times New Roman"/>
          <w:sz w:val="28"/>
          <w:szCs w:val="28"/>
        </w:rPr>
        <w:t xml:space="preserve"> </w:t>
      </w:r>
      <w:hyperlink r:id="rId472">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10.6.3. Шумовыми характеристиками источников внешнего шума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транспортных потоков на улицах и дорогах -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7,5 м от оси первой полосы движения (для трамваев - на расстоянии 7,5 м от оси ближнего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потоков железнодорожных поездов - L и L &lt;**&gt; на расстоянии</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25 м от оси ближнего к расчетной точке пути;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водного транспорта - L и L на расстоянии 25 м от борта судна;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воздушного транспорта - L и L в расчетной точке;</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производственных зон, промышленных и энергетических предприятий 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максимальным линейным размером в плане более 300 м - L и L на</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границе территории предприятия и селитебной территории в направлении расчетной точки;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внутриквартальных источников шума - L и L на фиксированном</w:t>
      </w:r>
    </w:p>
    <w:p>
      <w:pPr>
        <w:pStyle w:val="style23"/>
        <w:ind w:left="0" w:right="0" w:firstLine="698"/>
        <w:jc w:val="center"/>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 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расстоянии от источника;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эквивалентный уровень звука, 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Аэкв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&lt;**&gt; L - максимальный уровень звука,</w:t>
        <w:t xml:space="preserve"> </w:t>
        <w:t xml:space="preserve">дБА.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Амакс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Расчетные точки следует выбирать: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w:t>
        <w:t xml:space="preserve"> </w:t>
        <w:t xml:space="preserve">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0" w:name="sub_10635"/>
      <w:bookmarkEnd w:id="2520"/>
      <w:r>
        <w:rPr>
          <w:rStyle w:val="style22"/>
          <w:rFonts w:ascii="Times New Roman" w:hAnsi="Times New Roman" w:eastAsia="Times New Roman" w:cs="Times New Roman"/>
          <w:sz w:val="28"/>
          <w:szCs w:val="28"/>
        </w:rPr>
        <w:t xml:space="preserve">на территории, непосредственно прилегающей к жилым дома</w:t>
      </w:r>
      <w:r>
        <w:rPr>
          <w:rStyle w:val="style22"/>
          <w:rFonts w:ascii="Times New Roman" w:hAnsi="Times New Roman" w:eastAsia="Times New Roman" w:cs="Times New Roman"/>
          <w:sz w:val="28"/>
          <w:szCs w:val="28"/>
        </w:rPr>
        <w:t xml:space="preserve">м и другим зданиям, в которых уровни проникающего шума нормируются</w:t>
        <w:t xml:space="preserve"> </w:t>
      </w:r>
      <w:hyperlink r:id="rId473">
        <w:r>
          <w:rPr>
            <w:rStyle w:val="style22"/>
            <w:rFonts w:ascii="Times New Roman" w:hAnsi="Times New Roman" w:eastAsia="Times New Roman" w:cs="Times New Roman"/>
            <w:bCs/>
            <w:sz w:val="28"/>
            <w:szCs w:val="28"/>
          </w:rPr>
          <w:t xml:space="preserve">таблицей 129</w:t>
        </w:r>
      </w:hyperlink>
      <w:r>
        <w:rPr>
          <w:rStyle w:val="style22"/>
          <w:rFonts w:ascii="Times New Roman" w:hAnsi="Times New Roman" w:eastAsia="Times New Roman" w:cs="Times New Roman"/>
          <w:sz w:val="28"/>
          <w:szCs w:val="28"/>
        </w:rPr>
        <w:t xml:space="preserve">, следует выбирать на расстоянии 2 м от фасада здания, обращенного в сторону источника шума, на уровне 12 м от поверхности земли; для малоэтажных здан</w:t>
      </w:r>
      <w:r>
        <w:rPr>
          <w:rStyle w:val="style22"/>
          <w:rFonts w:ascii="Times New Roman" w:hAnsi="Times New Roman" w:eastAsia="Times New Roman" w:cs="Times New Roman"/>
          <w:sz w:val="28"/>
          <w:szCs w:val="28"/>
        </w:rPr>
        <w:t xml:space="preserve">ий - на уровне окон последнего этажа.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1" w:name="sub_106352"/>
      <w:bookmarkStart w:id="2522" w:name="sub_1063511"/>
      <w:bookmarkStart w:id="2523" w:name="sub_1063512"/>
      <w:bookmarkStart w:id="2524" w:name="sub_106351"/>
      <w:bookmarkEnd w:id="2521"/>
      <w:bookmarkEnd w:id="2522"/>
      <w:bookmarkEnd w:id="2523"/>
      <w:bookmarkEnd w:id="2524"/>
    </w:p>
    <w:p>
      <w:pPr>
        <w:pStyle w:val="style23"/>
        <w:sectPr>
          <w:type w:val="continuous"/>
          <w:pgSz w:w="11906" w:h="16838" w:orient="portrait"/>
          <w:pgMar w:top="1134" w:right="567" w:bottom="1134" w:left="1701" w:header="720" w:footer="720" w:gutter="0"/>
          <w:cols w:num="1" w:sep="0" w:space="708" w:equalWidth="1"/>
          <w:docGrid w:linePitch="360"/>
        </w:sectPr>
      </w:pPr>
      <w:bookmarkStart w:id="2525" w:name="sub_121065"/>
      <w:bookmarkEnd w:id="2525"/>
      <w:r>
        <w:rPr>
          <w:rStyle w:val="style22"/>
          <w:rFonts w:ascii="Times New Roman" w:hAnsi="Times New Roman" w:eastAsia="Times New Roman" w:cs="Times New Roman"/>
          <w:sz w:val="28"/>
          <w:szCs w:val="28"/>
        </w:rPr>
        <w:t xml:space="preserve">10.6.4. Требования по уровням шума в жилых и общественных зданиях, а также на прилегающих территориях приведены в</w:t>
        <w:t xml:space="preserve"> </w:t>
      </w:r>
      <w:hyperlink r:id="rId474">
        <w:r>
          <w:rPr>
            <w:rStyle w:val="style22"/>
            <w:rFonts w:ascii="Times New Roman" w:hAnsi="Times New Roman" w:eastAsia="Times New Roman" w:cs="Times New Roman"/>
            <w:bCs/>
            <w:sz w:val="28"/>
            <w:szCs w:val="28"/>
          </w:rPr>
          <w:t xml:space="preserve">таблице 129</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6" w:name="sub_12106511"/>
      <w:bookmarkStart w:id="2527" w:name="sub_1210651"/>
      <w:bookmarkEnd w:id="2526"/>
      <w:bookmarkEnd w:id="2527"/>
      <w:r>
        <w:rPr>
          <w:rStyle w:val="style22"/>
          <w:rFonts w:ascii="Times New Roman" w:hAnsi="Times New Roman" w:eastAsia="Times New Roman" w:cs="Times New Roman"/>
          <w:sz w:val="28"/>
          <w:szCs w:val="28"/>
        </w:rPr>
        <w:t xml:space="preserve">10.6.6. Значения максимальн</w:t>
      </w:r>
      <w:r>
        <w:rPr>
          <w:rStyle w:val="style22"/>
          <w:rFonts w:ascii="Times New Roman" w:hAnsi="Times New Roman" w:eastAsia="Times New Roman" w:cs="Times New Roman"/>
          <w:sz w:val="28"/>
          <w:szCs w:val="28"/>
        </w:rPr>
        <w:t xml:space="preserve">ых уровней шумового воздействия на человека на различных территориях представлены в</w:t>
        <w:t xml:space="preserve"> </w:t>
      </w:r>
      <w:hyperlink r:id="rId475">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28" w:name="sub_12106512"/>
      <w:bookmarkEnd w:id="2528"/>
      <w:r>
        <w:rPr>
          <w:rStyle w:val="style22"/>
          <w:rFonts w:ascii="Times New Roman" w:hAnsi="Times New Roman" w:eastAsia="Times New Roman" w:cs="Times New Roman"/>
          <w:sz w:val="28"/>
          <w:szCs w:val="28"/>
        </w:rPr>
        <w:t xml:space="preserve">Оценку состояния и прогноз уровней шума, определение требуемого снижения ожидаемых уровней шума</w:t>
        <w:t xml:space="preserve"> </w:t>
      </w:r>
      <w:r>
        <w:rPr>
          <w:rStyle w:val="style22"/>
          <w:rFonts w:ascii="Times New Roman" w:hAnsi="Times New Roman" w:eastAsia="Times New Roman" w:cs="Times New Roman"/>
          <w:sz w:val="28"/>
          <w:szCs w:val="28"/>
        </w:rPr>
        <w:t xml:space="preserve">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w:t>
      </w:r>
      <w:r>
        <w:rPr>
          <w:rStyle w:val="style22"/>
          <w:rFonts w:ascii="Times New Roman" w:hAnsi="Times New Roman" w:eastAsia="Times New Roman" w:cs="Times New Roman"/>
          <w:sz w:val="28"/>
          <w:szCs w:val="28"/>
        </w:rPr>
        <w:t xml:space="preserve">ребованиями действующих нормативных документов</w:t>
        <w:t xml:space="preserve"> </w:t>
      </w:r>
      <w:hyperlink r:id="rId476">
        <w:r>
          <w:rPr>
            <w:rStyle w:val="style22"/>
            <w:rFonts w:ascii="Times New Roman" w:hAnsi="Times New Roman" w:eastAsia="Times New Roman" w:cs="Times New Roman"/>
            <w:bCs/>
            <w:sz w:val="28"/>
            <w:szCs w:val="28"/>
          </w:rPr>
          <w:t xml:space="preserve">СН</w:t>
          <w:t xml:space="preserve"> </w:t>
        </w:r>
      </w:hyperlink>
      <w:hyperlink r:id="rId477">
        <w:r>
          <w:rPr>
            <w:rStyle w:val="style22"/>
            <w:rFonts w:ascii="Times New Roman" w:hAnsi="Times New Roman" w:eastAsia="Times New Roman" w:cs="Times New Roman"/>
            <w:bCs/>
            <w:sz w:val="28"/>
            <w:szCs w:val="28"/>
          </w:rPr>
          <w:t xml:space="preserve">2.2.4/2.1.8.562</w:t>
        </w:r>
      </w:hyperlink>
      <w:r>
        <w:rPr>
          <w:rStyle w:val="style22"/>
          <w:rFonts w:ascii="Times New Roman" w:hAnsi="Times New Roman" w:eastAsia="Times New Roman" w:cs="Times New Roman"/>
          <w:sz w:val="28"/>
          <w:szCs w:val="28"/>
        </w:rPr>
        <w:t xml:space="preserve">,</w:t>
        <w:t xml:space="preserve"> </w:t>
      </w:r>
      <w:hyperlink r:id="rId478">
        <w:r>
          <w:rPr>
            <w:rStyle w:val="style22"/>
            <w:rFonts w:ascii="Times New Roman" w:hAnsi="Times New Roman" w:eastAsia="Times New Roman" w:cs="Times New Roman"/>
            <w:bCs/>
            <w:sz w:val="28"/>
            <w:szCs w:val="28"/>
          </w:rPr>
          <w:t xml:space="preserve">СП 51.13330.2011</w:t>
        </w:r>
      </w:hyperlink>
      <w:r>
        <w:rPr>
          <w:rStyle w:val="style22"/>
          <w:rFonts w:ascii="Times New Roman" w:hAnsi="Times New Roman" w:eastAsia="Times New Roman" w:cs="Times New Roman"/>
          <w:sz w:val="28"/>
          <w:szCs w:val="28"/>
        </w:rPr>
        <w:t xml:space="preserve"> </w:t>
        <w:t xml:space="preserve">и</w:t>
        <w:t xml:space="preserve"> </w:t>
      </w:r>
      <w:hyperlink r:id="rId479">
        <w:r>
          <w:rPr>
            <w:rStyle w:val="style22"/>
            <w:rFonts w:ascii="Times New Roman" w:hAnsi="Times New Roman" w:eastAsia="Times New Roman" w:cs="Times New Roman"/>
            <w:bCs/>
            <w:sz w:val="28"/>
            <w:szCs w:val="28"/>
          </w:rPr>
          <w:t xml:space="preserve">СП 276.1325800.2016</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29" w:name="sub_121069"/>
      <w:bookmarkEnd w:id="2529"/>
      <w:r>
        <w:rPr>
          <w:rFonts w:ascii="Times New Roman" w:hAnsi="Times New Roman" w:eastAsia="Times New Roman" w:cs="Times New Roman"/>
          <w:sz w:val="28"/>
          <w:szCs w:val="28"/>
        </w:rPr>
        <w:t xml:space="preserve">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0" w:name="sub_1210681"/>
      <w:bookmarkStart w:id="2531" w:name="sub_121068"/>
      <w:bookmarkEnd w:id="2530"/>
      <w:bookmarkEnd w:id="2531"/>
      <w:r>
        <w:rPr>
          <w:rFonts w:ascii="Times New Roman" w:hAnsi="Times New Roman" w:eastAsia="Times New Roman" w:cs="Times New Roman"/>
          <w:sz w:val="28"/>
          <w:szCs w:val="28"/>
        </w:rPr>
        <w:t xml:space="preserve">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2" w:name="sub_1210682"/>
      <w:bookmarkEnd w:id="2532"/>
      <w:r>
        <w:rPr>
          <w:rFonts w:ascii="Times New Roman" w:hAnsi="Times New Roman" w:eastAsia="Times New Roman" w:cs="Times New Roman"/>
          <w:sz w:val="28"/>
          <w:szCs w:val="28"/>
        </w:rPr>
        <w:t xml:space="preserve">Мероприятия</w:t>
        <w:t xml:space="preserve"> </w:t>
        <w:t xml:space="preserve">по защите от вибраций предусматривают: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удаление зданий и сооружений от источников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использование методов виброзащиты при проектировании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снижению динамических нагрузок, создаваемых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Снижение вибрации</w:t>
        <w:t xml:space="preserve"> </w:t>
        <w:t xml:space="preserve">может быть достигнуто: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устройством виброизоляции отдельных установок или оборудования;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применением для трубопроводов и коммуникаций: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гибких элементов - в системах, соединенных с источником вибрации;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мягких прокладок - в местах перехода через ограждающие конструкции и крепления к ограждающим конструкциям.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33" w:name="sub_12107"/>
      <w:bookmarkEnd w:id="2533"/>
      <w:r>
        <w:rPr>
          <w:rFonts w:ascii="Times New Roman" w:hAnsi="Times New Roman" w:eastAsia="Times New Roman" w:cs="Times New Roman"/>
          <w:bCs w:val="0"/>
          <w:color w:val="auto"/>
          <w:sz w:val="28"/>
          <w:szCs w:val="28"/>
        </w:rPr>
        <w:t xml:space="preserve">10.7. Защита от</w:t>
        <w:t xml:space="preserve"> </w:t>
        <w:t xml:space="preserve">электромагнитных полей, излучений и облучений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34" w:name="sub_121072"/>
      <w:bookmarkStart w:id="2535" w:name="sub_1210711"/>
      <w:bookmarkStart w:id="2536" w:name="sub_1210712"/>
      <w:bookmarkStart w:id="2537" w:name="sub_121071"/>
      <w:bookmarkEnd w:id="2534"/>
      <w:bookmarkEnd w:id="2535"/>
      <w:bookmarkEnd w:id="2536"/>
      <w:bookmarkEnd w:id="2537"/>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8" w:name="sub_12107111"/>
      <w:bookmarkEnd w:id="2538"/>
      <w:r>
        <w:rPr>
          <w:rFonts w:ascii="Times New Roman" w:hAnsi="Times New Roman" w:eastAsia="Times New Roman" w:cs="Times New Roman"/>
          <w:sz w:val="28"/>
          <w:szCs w:val="28"/>
        </w:rPr>
        <w:t xml:space="preserve">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39" w:name="sub_12107121"/>
      <w:bookmarkEnd w:id="2539"/>
      <w:r>
        <w:rPr>
          <w:rFonts w:ascii="Times New Roman" w:hAnsi="Times New Roman" w:eastAsia="Times New Roman" w:cs="Times New Roman"/>
          <w:sz w:val="28"/>
          <w:szCs w:val="28"/>
        </w:rPr>
        <w:t xml:space="preserve">Специальные требования по защите от электромагнитных полей, излучений и облучений устанавливают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элементов систем сотовой связи и других видов</w:t>
        <w:t xml:space="preserve"> </w:t>
        <w:t xml:space="preserve">подвижной связи;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видеодисплейных терминалов и мониторов персональных компьютеров;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СВЧ-печей, индукционных печей.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0" w:name="sub_1210721"/>
      <w:bookmarkEnd w:id="2540"/>
      <w:r>
        <w:rPr>
          <w:rFonts w:ascii="Times New Roman" w:hAnsi="Times New Roman" w:eastAsia="Times New Roman" w:cs="Times New Roman"/>
          <w:sz w:val="28"/>
          <w:szCs w:val="28"/>
        </w:rPr>
        <w:t xml:space="preserve">10.7.2. Оценка воздействия электромагнитного поля радиочастотного диапазона передающих радиотехнических объектов (ПРТО) на население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1" w:name="sub_1210722"/>
      <w:bookmarkEnd w:id="2541"/>
      <w:r>
        <w:rPr>
          <w:rFonts w:ascii="Times New Roman" w:hAnsi="Times New Roman" w:eastAsia="Times New Roman" w:cs="Times New Roman"/>
          <w:sz w:val="28"/>
          <w:szCs w:val="28"/>
        </w:rPr>
        <w:t xml:space="preserve">в диапазоне частот 30 кГц - 300 МГц - по эффективным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300 МГц - 300 ГГц - по средним значениям плотности потока энергии, мкВт/кв. см.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10.7.3. Уровни электромагнитного поля, созда</w:t>
      </w:r>
      <w:r>
        <w:rPr>
          <w:rStyle w:val="style22"/>
          <w:rFonts w:ascii="Times New Roman" w:hAnsi="Times New Roman" w:eastAsia="Times New Roman" w:cs="Times New Roman"/>
          <w:sz w:val="28"/>
          <w:szCs w:val="28"/>
        </w:rPr>
        <w:t xml:space="preserve">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w:t>
      </w:r>
      <w:r>
        <w:rPr>
          <w:rStyle w:val="style22"/>
          <w:rFonts w:ascii="Times New Roman" w:hAnsi="Times New Roman" w:eastAsia="Times New Roman" w:cs="Times New Roman"/>
          <w:sz w:val="28"/>
          <w:szCs w:val="28"/>
        </w:rPr>
        <w:t xml:space="preserve"> </w:t>
        <w:t xml:space="preserve">(далее - ПДУ) для населения, приведенных в</w:t>
        <w:t xml:space="preserve"> </w:t>
      </w:r>
      <w:hyperlink r:id="rId480">
        <w:r>
          <w:rPr>
            <w:rStyle w:val="style22"/>
            <w:rFonts w:ascii="Times New Roman" w:hAnsi="Times New Roman" w:eastAsia="Times New Roman" w:cs="Times New Roman"/>
            <w:bCs/>
            <w:sz w:val="28"/>
            <w:szCs w:val="28"/>
          </w:rPr>
          <w:t xml:space="preserve">таблице 131</w:t>
        </w:r>
      </w:hyperlink>
      <w:r>
        <w:rPr>
          <w:rStyle w:val="style22"/>
          <w:rFonts w:ascii="Times New Roman" w:hAnsi="Times New Roman" w:eastAsia="Times New Roman" w:cs="Times New Roman"/>
          <w:sz w:val="28"/>
          <w:szCs w:val="28"/>
        </w:rPr>
        <w:t xml:space="preserve">, с учетом вторичного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2" w:name="sub_121074"/>
      <w:bookmarkEnd w:id="2542"/>
      <w:r>
        <w:rPr>
          <w:rFonts w:ascii="Times New Roman" w:hAnsi="Times New Roman" w:eastAsia="Times New Roman" w:cs="Times New Roman"/>
          <w:sz w:val="28"/>
          <w:szCs w:val="28"/>
        </w:rPr>
        <w:t xml:space="preserve">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3" w:name="sub_1210741"/>
      <w:bookmarkEnd w:id="2543"/>
      <w:r>
        <w:rPr>
          <w:rFonts w:ascii="Times New Roman" w:hAnsi="Times New Roman" w:eastAsia="Times New Roman" w:cs="Times New Roman"/>
          <w:sz w:val="28"/>
          <w:szCs w:val="28"/>
        </w:rPr>
        <w:t xml:space="preserve">в диапазоне частот от 27 МГц до 300 МГц - по значениям напряженности электрического поля, Е (В/м);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диапазоне частот от 300 МГц до 2400 МГц - по значениям плотности потока энергии, ППЭ (мВт/кв. см, мкВт/кв. см).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4" w:name="sub_121075"/>
      <w:bookmarkEnd w:id="2544"/>
      <w:r>
        <w:rPr>
          <w:rFonts w:ascii="Times New Roman" w:hAnsi="Times New Roman" w:eastAsia="Times New Roman" w:cs="Times New Roman"/>
          <w:sz w:val="28"/>
          <w:szCs w:val="28"/>
        </w:rPr>
        <w:t xml:space="preserve">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5" w:name="sub_1210751"/>
      <w:bookmarkEnd w:id="2545"/>
      <w:r>
        <w:rPr>
          <w:rFonts w:ascii="Times New Roman" w:hAnsi="Times New Roman" w:eastAsia="Times New Roman" w:cs="Times New Roman"/>
          <w:sz w:val="28"/>
          <w:szCs w:val="28"/>
        </w:rPr>
        <w:t xml:space="preserve">10 В/м - в диапазоне частот 27 МГц - 30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3 В/м - в диапазоне частот 30 МГц - 300 МГц;</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мкВт/кв. см - в диапазоне частот 300 МГц - 2400 МГц.</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10.7.6. Максимальные значения уровней электромагнитного излучения от радиотехнических объектов на различных территориях приведены в</w:t>
        <w:t xml:space="preserve"> </w:t>
      </w:r>
      <w:hyperlink r:id="rId481">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одновременном облучении от нескольких источников должны соблюдаться условия</w:t>
        <w:t xml:space="preserve"> </w:t>
      </w:r>
      <w:hyperlink r:id="rId482">
        <w:r>
          <w:rPr>
            <w:rStyle w:val="style22"/>
            <w:rFonts w:ascii="Times New Roman" w:hAnsi="Times New Roman" w:eastAsia="Times New Roman" w:cs="Times New Roman"/>
            <w:bCs/>
            <w:sz w:val="28"/>
            <w:szCs w:val="28"/>
          </w:rPr>
          <w:t xml:space="preserve">СанПиН 2.1.8/2.2.4.1383-03</w:t>
        </w:r>
      </w:hyperlink>
      <w:r>
        <w:rPr>
          <w:rStyle w:val="style22"/>
          <w:rFonts w:ascii="Times New Roman" w:hAnsi="Times New Roman" w:eastAsia="Times New Roman" w:cs="Times New Roman"/>
          <w:sz w:val="28"/>
          <w:szCs w:val="28"/>
        </w:rPr>
        <w:t xml:space="preserve">,</w:t>
        <w:t xml:space="preserve"> </w:t>
      </w:r>
      <w:hyperlink r:id="rId483">
        <w:r>
          <w:rPr>
            <w:rStyle w:val="style22"/>
            <w:rFonts w:ascii="Times New Roman" w:hAnsi="Times New Roman" w:eastAsia="Times New Roman" w:cs="Times New Roman"/>
            <w:bCs/>
            <w:sz w:val="28"/>
            <w:szCs w:val="28"/>
          </w:rPr>
          <w:t xml:space="preserve">СанПиН 2.1.8/2.2.4.1190-03</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6" w:name="sub_121078"/>
      <w:bookmarkEnd w:id="2546"/>
      <w:r>
        <w:rPr>
          <w:rFonts w:ascii="Times New Roman" w:hAnsi="Times New Roman" w:eastAsia="Times New Roman" w:cs="Times New Roman"/>
          <w:sz w:val="28"/>
          <w:szCs w:val="28"/>
        </w:rPr>
        <w:t xml:space="preserve">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w:t>
        <w:t xml:space="preserve"> </w:t>
        <w:t xml:space="preserve">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w:t>
        <w:t xml:space="preserve"> </w:t>
        <w:t xml:space="preserve">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7" w:name="sub_1210771"/>
      <w:bookmarkStart w:id="2548" w:name="sub_121077"/>
      <w:bookmarkEnd w:id="2547"/>
      <w:bookmarkEnd w:id="2548"/>
      <w:r>
        <w:rPr>
          <w:rFonts w:ascii="Times New Roman" w:hAnsi="Times New Roman" w:eastAsia="Times New Roman" w:cs="Times New Roman"/>
          <w:sz w:val="28"/>
          <w:szCs w:val="28"/>
        </w:rPr>
        <w:t xml:space="preserve">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w:t>
        <w:t xml:space="preserve"> </w:t>
        <w:t xml:space="preserve">При установке на крыше здания антенна должна монтироваться на высоте не менее 5 м от крыши.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49" w:name="sub_1210772"/>
      <w:bookmarkEnd w:id="2549"/>
      <w:r>
        <w:rPr>
          <w:rFonts w:ascii="Times New Roman" w:hAnsi="Times New Roman" w:eastAsia="Times New Roman" w:cs="Times New Roman"/>
          <w:sz w:val="28"/>
          <w:szCs w:val="28"/>
        </w:rPr>
        <w:t xml:space="preserve">10.7.9. В целях защиты населения от воздействия электромагнитных полей, создаваемых антеннами ПРТО, устанавливаются санитарно-защитные зоны и зоны</w:t>
        <w:t xml:space="preserve"> </w:t>
        <w:t xml:space="preserve">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50" w:name="sub_107902"/>
      <w:bookmarkEnd w:id="2550"/>
      <w:r>
        <w:rPr>
          <w:rStyle w:val="style22"/>
          <w:rFonts w:ascii="Times New Roman" w:hAnsi="Times New Roman" w:eastAsia="Times New Roman" w:cs="Times New Roman"/>
          <w:sz w:val="28"/>
          <w:szCs w:val="28"/>
        </w:rPr>
        <w:t xml:space="preserve">Границы санитарно-защитной зоны определяются на высоте 2 м от пове</w:t>
      </w:r>
      <w:r>
        <w:rPr>
          <w:rStyle w:val="style22"/>
          <w:rFonts w:ascii="Times New Roman" w:hAnsi="Times New Roman" w:eastAsia="Times New Roman" w:cs="Times New Roman"/>
          <w:sz w:val="28"/>
          <w:szCs w:val="28"/>
        </w:rPr>
        <w:t xml:space="preserve">рхности земли по ПДУ, указанным в</w:t>
        <w:t xml:space="preserve"> </w:t>
      </w:r>
      <w:hyperlink r:id="rId484">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1" w:name="sub_1079021"/>
      <w:bookmarkEnd w:id="2551"/>
      <w:r>
        <w:rPr>
          <w:rFonts w:ascii="Times New Roman" w:hAnsi="Times New Roman" w:eastAsia="Times New Roman" w:cs="Times New Roman"/>
          <w:sz w:val="28"/>
          <w:szCs w:val="28"/>
        </w:rPr>
        <w:t xml:space="preserve">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rFonts w:ascii="Times New Roman" w:hAnsi="Times New Roman" w:eastAsia="Times New Roman" w:cs="Times New Roman"/>
          <w:bCs/>
          <w:sz w:val="28"/>
          <w:szCs w:val="28"/>
          <w:lang w:eastAsia="ar-SA"/>
        </w:rPr>
        <w:t xml:space="preserve">Примечание.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2" w:name="sub_121071111"/>
      <w:bookmarkEnd w:id="2552"/>
      <w:r>
        <w:rPr>
          <w:rFonts w:ascii="Times New Roman" w:hAnsi="Times New Roman" w:eastAsia="Times New Roman" w:cs="Times New Roman"/>
          <w:sz w:val="28"/>
          <w:szCs w:val="28"/>
        </w:rPr>
        <w:t xml:space="preserve">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3" w:name="sub_12107101"/>
      <w:bookmarkStart w:id="2554" w:name="sub_1210710"/>
      <w:bookmarkEnd w:id="2553"/>
      <w:bookmarkEnd w:id="2554"/>
      <w:r>
        <w:rPr>
          <w:rFonts w:ascii="Times New Roman" w:hAnsi="Times New Roman" w:eastAsia="Times New Roman" w:cs="Times New Roman"/>
          <w:sz w:val="28"/>
          <w:szCs w:val="28"/>
        </w:rPr>
        <w:t xml:space="preserve">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5" w:name="sub_121071112"/>
      <w:bookmarkStart w:id="2556" w:name="sub_1210711111"/>
      <w:bookmarkEnd w:id="2555"/>
      <w:bookmarkEnd w:id="2556"/>
      <w:r>
        <w:rPr>
          <w:rFonts w:ascii="Times New Roman" w:hAnsi="Times New Roman" w:eastAsia="Times New Roman" w:cs="Times New Roman"/>
          <w:sz w:val="28"/>
          <w:szCs w:val="28"/>
        </w:rPr>
        <w:t xml:space="preserve">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7" w:name="sub_121071113"/>
      <w:bookmarkEnd w:id="2557"/>
      <w:r>
        <w:rPr>
          <w:rFonts w:ascii="Times New Roman" w:hAnsi="Times New Roman" w:eastAsia="Times New Roman" w:cs="Times New Roman"/>
          <w:sz w:val="28"/>
          <w:szCs w:val="28"/>
        </w:rPr>
        <w:t xml:space="preserve">0,5 кВ/м - внутри жилых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 кВ/м - на территории зоны жилой</w:t>
        <w:t xml:space="preserve"> </w:t>
        <w:t xml:space="preserve">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кВ/м - на участках пересечения воздушных линий с автомобильными дорогами I - IV категории;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15 кВ/м - в ненаселенной местности (незастроенные местности, доступные для транспорта, и сельскохозяйственные угодья);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20 кВ/м - в</w:t>
        <w:t xml:space="preserve"> </w:t>
        <w:t xml:space="preserve">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8" w:name="sub_1210713"/>
      <w:bookmarkEnd w:id="2558"/>
      <w:r>
        <w:rPr>
          <w:rFonts w:ascii="Times New Roman" w:hAnsi="Times New Roman" w:eastAsia="Times New Roman" w:cs="Times New Roman"/>
          <w:sz w:val="28"/>
          <w:szCs w:val="28"/>
        </w:rPr>
        <w:t xml:space="preserve">10.7.13. С целью защиты населения от электромагнитных полей, излучений и облучений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59" w:name="sub_12107131"/>
      <w:bookmarkEnd w:id="2559"/>
      <w:r>
        <w:rPr>
          <w:rFonts w:ascii="Times New Roman" w:hAnsi="Times New Roman" w:eastAsia="Times New Roman" w:cs="Times New Roman"/>
          <w:sz w:val="28"/>
          <w:szCs w:val="28"/>
        </w:rPr>
        <w:t xml:space="preserve">рациональное размещение источников электромагнитного поля и применение средств защиты, в том числе экранирование источников;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уменьшение излучаемой мощности передатчиков и антенн;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доступа к источникам излучения, в том числе вторичного излучения (сетям, конструкциям зданий, коммуникациям);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устройство санитарно-защитных зон от высоковольтных воздушных линий электропередачи в соответствии с требованиями</w:t>
        <w:t xml:space="preserve"> </w:t>
      </w:r>
      <w:hyperlink r:id="rId485">
        <w:r>
          <w:rPr>
            <w:rStyle w:val="style22"/>
            <w:rFonts w:ascii="Times New Roman" w:hAnsi="Times New Roman" w:eastAsia="Times New Roman" w:cs="Times New Roman"/>
            <w:bCs/>
            <w:sz w:val="28"/>
            <w:szCs w:val="28"/>
          </w:rPr>
          <w:t xml:space="preserve">подраздела 5.4.7</w:t>
        </w:r>
      </w:hyperlink>
      <w:r>
        <w:rPr>
          <w:rStyle w:val="style22"/>
          <w:rFonts w:ascii="Times New Roman" w:hAnsi="Times New Roman" w:eastAsia="Times New Roman" w:cs="Times New Roman"/>
          <w:sz w:val="28"/>
          <w:szCs w:val="28"/>
        </w:rPr>
        <w:t xml:space="preserve"> </w:t>
        <w:t xml:space="preserve">"Электроснабжение"</w:t>
        <w:t xml:space="preserve"> </w:t>
      </w:r>
      <w:hyperlink r:id="rId486">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инженерной инфраструктуры"</w:t>
        <w:t xml:space="preserve"> </w:t>
      </w:r>
      <w:hyperlink r:id="rId487">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60" w:name="sub_12108"/>
      <w:bookmarkEnd w:id="2560"/>
      <w:r>
        <w:rPr>
          <w:rFonts w:ascii="Times New Roman" w:hAnsi="Times New Roman" w:eastAsia="Times New Roman" w:cs="Times New Roman"/>
          <w:bCs w:val="0"/>
          <w:color w:val="auto"/>
          <w:sz w:val="28"/>
          <w:szCs w:val="28"/>
        </w:rPr>
        <w:t xml:space="preserve">10.8. Радиационная безопасность</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1" w:name="sub_121082"/>
      <w:bookmarkStart w:id="2562" w:name="sub_1210811"/>
      <w:bookmarkStart w:id="2563" w:name="sub_1210812"/>
      <w:bookmarkStart w:id="2564" w:name="sub_121081"/>
      <w:bookmarkEnd w:id="2561"/>
      <w:bookmarkEnd w:id="2562"/>
      <w:bookmarkEnd w:id="2563"/>
      <w:bookmarkEnd w:id="2564"/>
    </w:p>
    <w:p>
      <w:pPr>
        <w:pStyle w:val="style23"/>
        <w:sectPr>
          <w:type w:val="continuous"/>
          <w:pgSz w:w="11906" w:h="16838" w:orient="portrait"/>
          <w:pgMar w:top="1134" w:right="567" w:bottom="1134" w:left="1701" w:header="720" w:footer="720" w:gutter="0"/>
          <w:cols w:num="1" w:sep="0" w:space="708" w:equalWidth="1"/>
          <w:docGrid w:linePitch="360"/>
        </w:sectPr>
      </w:pPr>
      <w:bookmarkStart w:id="2565" w:name="sub_12108111"/>
      <w:bookmarkEnd w:id="2565"/>
      <w:r>
        <w:rPr>
          <w:rStyle w:val="style22"/>
          <w:rFonts w:ascii="Times New Roman" w:hAnsi="Times New Roman" w:eastAsia="Times New Roman" w:cs="Times New Roman"/>
          <w:sz w:val="28"/>
          <w:szCs w:val="28"/>
        </w:rPr>
        <w:t xml:space="preserve">10.8.1. Радиационная безопасность населения и окружающей среды</w:t>
        <w:t xml:space="preserve"> </w:t>
      </w:r>
      <w:r>
        <w:rPr>
          <w:rStyle w:val="style22"/>
          <w:rFonts w:ascii="Times New Roman" w:hAnsi="Times New Roman" w:eastAsia="Times New Roman" w:cs="Times New Roman"/>
          <w:sz w:val="28"/>
          <w:szCs w:val="28"/>
        </w:rPr>
        <w:t xml:space="preserve">считается обеспеченной, если соблюдаются основные принципы радиационной безопасности и требования радиационной защиты, установленные</w:t>
        <w:t xml:space="preserve"> </w:t>
      </w:r>
      <w:hyperlink r:id="rId488">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9 января 1996 года N 3-ФЗ "О</w:t>
      </w:r>
      <w:r>
        <w:rPr>
          <w:rStyle w:val="style22"/>
          <w:rFonts w:ascii="Times New Roman" w:hAnsi="Times New Roman" w:eastAsia="Times New Roman" w:cs="Times New Roman"/>
          <w:sz w:val="28"/>
          <w:szCs w:val="28"/>
        </w:rPr>
        <w:t xml:space="preserve"> </w:t>
        <w:t xml:space="preserve">радиационной безопасности населения",</w:t>
        <w:t xml:space="preserve"> </w:t>
      </w:r>
      <w:hyperlink r:id="rId489">
        <w:r>
          <w:rPr>
            <w:rStyle w:val="style22"/>
            <w:rFonts w:ascii="Times New Roman" w:hAnsi="Times New Roman" w:eastAsia="Times New Roman" w:cs="Times New Roman"/>
            <w:bCs/>
            <w:sz w:val="28"/>
            <w:szCs w:val="28"/>
          </w:rPr>
          <w:t xml:space="preserve">Нормами радиационной безопасности</w:t>
        </w:r>
      </w:hyperlink>
      <w:r>
        <w:rPr>
          <w:rStyle w:val="style22"/>
          <w:rFonts w:ascii="Times New Roman" w:hAnsi="Times New Roman" w:eastAsia="Times New Roman" w:cs="Times New Roman"/>
          <w:sz w:val="28"/>
          <w:szCs w:val="28"/>
        </w:rPr>
        <w:t xml:space="preserve"> </w:t>
        <w:t xml:space="preserve">"НРБ-99/2009" и</w:t>
        <w:t xml:space="preserve"> </w:t>
      </w:r>
      <w:hyperlink r:id="rId490">
        <w:r>
          <w:rPr>
            <w:rStyle w:val="style22"/>
            <w:rFonts w:ascii="Times New Roman" w:hAnsi="Times New Roman" w:eastAsia="Times New Roman" w:cs="Times New Roman"/>
            <w:bCs/>
            <w:sz w:val="28"/>
            <w:szCs w:val="28"/>
          </w:rPr>
          <w:t xml:space="preserve">Основными санитарными</w:t>
        </w:r>
        <w:r>
          <w:rPr>
            <w:rStyle w:val="style22"/>
            <w:rFonts w:ascii="Times New Roman" w:hAnsi="Times New Roman" w:eastAsia="Times New Roman" w:cs="Times New Roman"/>
            <w:bCs/>
            <w:sz w:val="28"/>
            <w:szCs w:val="28"/>
          </w:rPr>
          <w:t xml:space="preserve"> </w:t>
          <w:t xml:space="preserve">правилами обеспечения радиационной безопасности</w:t>
        </w:r>
      </w:hyperlink>
      <w:r>
        <w:rPr>
          <w:rStyle w:val="style22"/>
          <w:rFonts w:ascii="Times New Roman" w:hAnsi="Times New Roman" w:eastAsia="Times New Roman" w:cs="Times New Roman"/>
          <w:sz w:val="28"/>
          <w:szCs w:val="28"/>
        </w:rPr>
        <w:t xml:space="preserve"> </w:t>
        <w:t xml:space="preserve">"ОСПОРБ-99/2010".</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6" w:name="sub_12108121"/>
      <w:bookmarkEnd w:id="2566"/>
      <w:r>
        <w:rPr>
          <w:rFonts w:ascii="Times New Roman" w:hAnsi="Times New Roman" w:eastAsia="Times New Roman" w:cs="Times New Roman"/>
          <w:sz w:val="28"/>
          <w:szCs w:val="28"/>
        </w:rPr>
        <w:t xml:space="preserve">Радиационная безопасность населения обеспечивается: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созданием условий жизнедеятельности людей, отвечающих требованиям "</w:t>
      </w:r>
      <w:hyperlink r:id="rId491">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 и "</w:t>
      </w:r>
      <w:hyperlink r:id="rId492">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установлением квот на облучение от разных источников излучения;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организацией системы информации о радиационной обстановке;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проектированием радиационн</w:t>
      </w:r>
      <w:r>
        <w:rPr>
          <w:rStyle w:val="style22"/>
          <w:rFonts w:ascii="Times New Roman" w:hAnsi="Times New Roman" w:eastAsia="Times New Roman" w:cs="Times New Roman"/>
          <w:sz w:val="28"/>
          <w:szCs w:val="28"/>
        </w:rPr>
        <w:t xml:space="preserve">о-опасных объектов с соблюдением требований</w:t>
        <w:t xml:space="preserve"> </w:t>
      </w:r>
      <w:hyperlink r:id="rId493">
        <w:r>
          <w:rPr>
            <w:rStyle w:val="style22"/>
            <w:rFonts w:ascii="Times New Roman" w:hAnsi="Times New Roman" w:eastAsia="Times New Roman" w:cs="Times New Roman"/>
            <w:bCs/>
            <w:sz w:val="28"/>
            <w:szCs w:val="28"/>
          </w:rPr>
          <w:t xml:space="preserve">"ОСПОРБ-99/2010</w:t>
        </w:r>
      </w:hyperlink>
      <w:r>
        <w:rPr>
          <w:rStyle w:val="style22"/>
          <w:rFonts w:ascii="Times New Roman" w:hAnsi="Times New Roman" w:eastAsia="Times New Roman" w:cs="Times New Roman"/>
          <w:sz w:val="28"/>
          <w:szCs w:val="28"/>
        </w:rPr>
        <w:t xml:space="preserve">" и санитарных правил и норм.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67" w:name="sub_1210821"/>
      <w:bookmarkEnd w:id="2567"/>
      <w:r>
        <w:rPr>
          <w:rStyle w:val="style22"/>
          <w:rFonts w:ascii="Times New Roman" w:hAnsi="Times New Roman" w:eastAsia="Times New Roman" w:cs="Times New Roman"/>
          <w:sz w:val="28"/>
          <w:szCs w:val="28"/>
        </w:rPr>
        <w:t xml:space="preserve">10.8.2. Перед отводом территорий под строительство необходимо проводить оценку радиационной</w:t>
        <w:t xml:space="preserve"> </w:t>
      </w:r>
      <w:r>
        <w:rPr>
          <w:rStyle w:val="style22"/>
          <w:rFonts w:ascii="Times New Roman" w:hAnsi="Times New Roman" w:eastAsia="Times New Roman" w:cs="Times New Roman"/>
          <w:sz w:val="28"/>
          <w:szCs w:val="28"/>
        </w:rPr>
        <w:t xml:space="preserve">обстановки в соответствии с требованиями</w:t>
        <w:t xml:space="preserve"> </w:t>
      </w:r>
      <w:hyperlink r:id="rId494">
        <w:r>
          <w:rPr>
            <w:rStyle w:val="style22"/>
            <w:rFonts w:ascii="Times New Roman" w:hAnsi="Times New Roman" w:eastAsia="Times New Roman" w:cs="Times New Roman"/>
            <w:bCs/>
            <w:sz w:val="28"/>
            <w:szCs w:val="28"/>
          </w:rPr>
          <w:t xml:space="preserve">Свод правил</w:t>
        </w:r>
      </w:hyperlink>
      <w:r>
        <w:rPr>
          <w:rStyle w:val="style22"/>
          <w:rFonts w:ascii="Times New Roman" w:hAnsi="Times New Roman" w:eastAsia="Times New Roman" w:cs="Times New Roman"/>
          <w:sz w:val="28"/>
          <w:szCs w:val="28"/>
        </w:rPr>
        <w:t xml:space="preserve"> </w:t>
        <w:t xml:space="preserve">"Инженерно-экологические изыскания для строительства" (СП 11-102-97).</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8" w:name="sub_1210822"/>
      <w:bookmarkEnd w:id="2568"/>
      <w:r>
        <w:rPr>
          <w:rFonts w:ascii="Times New Roman" w:hAnsi="Times New Roman" w:eastAsia="Times New Roman" w:cs="Times New Roman"/>
          <w:sz w:val="28"/>
          <w:szCs w:val="28"/>
        </w:rPr>
        <w:t xml:space="preserve">Участки застройки квалифицируются как радиационно безопасные,</w:t>
        <w:t xml:space="preserve"> </w:t>
        <w:t xml:space="preserve">и их можно использовать под строительство жилых домов и зданий социально-бытового назначения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Участки застройки под промышленные объекты квалифицируются как радиационно безопасные при совместном выполнении следующих условий: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отсутствие радиационных аномалий после обследования участка поисковыми радиометрами;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69" w:name="sub_121083"/>
      <w:bookmarkEnd w:id="2569"/>
      <w:r>
        <w:rPr>
          <w:rFonts w:ascii="Times New Roman" w:hAnsi="Times New Roman" w:eastAsia="Times New Roman" w:cs="Times New Roman"/>
          <w:sz w:val="28"/>
          <w:szCs w:val="28"/>
        </w:rPr>
        <w:t xml:space="preserve">10.8.3. Участки застройки с выявленными в процессе изысканий радиоактивными загрязнениями подлежат в ходе инженерной</w:t>
        <w:t xml:space="preserve"> </w:t>
        <w:t xml:space="preserve">подготовки дезактивации (радиационной реабилитации).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0" w:name="sub_1210831"/>
      <w:bookmarkEnd w:id="2570"/>
      <w:r>
        <w:rPr>
          <w:rFonts w:ascii="Times New Roman" w:hAnsi="Times New Roman" w:eastAsia="Times New Roman" w:cs="Times New Roman"/>
          <w:sz w:val="28"/>
          <w:szCs w:val="28"/>
        </w:rPr>
        <w:t xml:space="preserve">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1" w:name="sub_121084"/>
      <w:bookmarkEnd w:id="2571"/>
      <w:r>
        <w:rPr>
          <w:rFonts w:ascii="Times New Roman" w:hAnsi="Times New Roman" w:eastAsia="Times New Roman" w:cs="Times New Roman"/>
          <w:sz w:val="28"/>
          <w:szCs w:val="28"/>
        </w:rPr>
        <w:t xml:space="preserve">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2" w:name="sub_1210841"/>
      <w:bookmarkEnd w:id="2572"/>
      <w:r>
        <w:rPr>
          <w:rFonts w:ascii="Times New Roman" w:hAnsi="Times New Roman" w:eastAsia="Times New Roman" w:cs="Times New Roman"/>
          <w:sz w:val="28"/>
          <w:szCs w:val="28"/>
        </w:rPr>
        <w:t xml:space="preserve">Допустимое значение эффективной дозы, обусловленной суммарным воздействием природных источников излучения, для населения не устанавливается.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w:t>
        <w:t xml:space="preserve"> </w:t>
      </w:r>
      <w:r>
        <w:rPr>
          <w:rStyle w:val="style22"/>
          <w:rFonts w:ascii="Times New Roman" w:hAnsi="Times New Roman" w:eastAsia="Times New Roman" w:cs="Times New Roman"/>
          <w:sz w:val="28"/>
          <w:szCs w:val="28"/>
        </w:rPr>
        <w:t xml:space="preserve">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495">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3" w:name="sub_121085"/>
      <w:bookmarkEnd w:id="2573"/>
      <w:r>
        <w:rPr>
          <w:rFonts w:ascii="Times New Roman" w:hAnsi="Times New Roman" w:eastAsia="Times New Roman" w:cs="Times New Roman"/>
          <w:sz w:val="28"/>
          <w:szCs w:val="28"/>
        </w:rPr>
        <w:t xml:space="preserve">10.8.5. При размещении радиационных объектов необходимо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4" w:name="sub_1210851"/>
      <w:bookmarkEnd w:id="2574"/>
      <w:r>
        <w:rPr>
          <w:rFonts w:ascii="Times New Roman" w:hAnsi="Times New Roman" w:eastAsia="Times New Roman" w:cs="Times New Roman"/>
          <w:sz w:val="28"/>
          <w:szCs w:val="28"/>
        </w:rPr>
        <w:t xml:space="preserve">оценку метеорологических, гидрологических, геологических и сейсмических факторов при нормальной эксплуатации и при возможных авариях;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устройство санитарно-защитных зон и зон наблюдения вокруг радиационных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локализацию источников радиационного воздействия;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физическую защиту источников излучения (физические барьеры на пути распространения ионизирующего излучения и радиоактивных веществ);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зонирование территории вокруг наиболее опасных объектов и внутри них;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организацию системы радиационного контроля;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Радиационные объекты следует</w:t>
      </w:r>
      <w:r>
        <w:rPr>
          <w:rStyle w:val="style22"/>
          <w:rFonts w:ascii="Times New Roman" w:hAnsi="Times New Roman" w:eastAsia="Times New Roman" w:cs="Times New Roman"/>
          <w:sz w:val="28"/>
          <w:szCs w:val="28"/>
        </w:rPr>
        <w:t xml:space="preserve"> </w:t>
        <w:t xml:space="preserve">размещать в соответствии с</w:t>
        <w:t xml:space="preserve"> </w:t>
      </w:r>
      <w:hyperlink r:id="rId496">
        <w:r>
          <w:rPr>
            <w:rStyle w:val="style22"/>
            <w:rFonts w:ascii="Times New Roman" w:hAnsi="Times New Roman" w:eastAsia="Times New Roman" w:cs="Times New Roman"/>
            <w:bCs/>
            <w:sz w:val="28"/>
            <w:szCs w:val="28"/>
          </w:rPr>
          <w:t xml:space="preserve">разделом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575" w:name="sub_121087"/>
      <w:bookmarkEnd w:id="2575"/>
      <w:r>
        <w:rPr>
          <w:rFonts w:ascii="Times New Roman" w:hAnsi="Times New Roman" w:eastAsia="Times New Roman" w:cs="Times New Roman"/>
          <w:sz w:val="28"/>
          <w:szCs w:val="28"/>
        </w:rPr>
        <w:t xml:space="preserve">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6" w:name="sub_1210861"/>
      <w:bookmarkStart w:id="2577" w:name="sub_121086"/>
      <w:bookmarkEnd w:id="2576"/>
      <w:bookmarkEnd w:id="2577"/>
      <w:r>
        <w:rPr>
          <w:rStyle w:val="style22"/>
          <w:rFonts w:ascii="Times New Roman" w:hAnsi="Times New Roman" w:eastAsia="Times New Roman" w:cs="Times New Roman"/>
          <w:sz w:val="28"/>
          <w:szCs w:val="28"/>
        </w:rPr>
        <w:t xml:space="preserve">10.8.7. Полигоны для захоронения радиоактивных отходов следует размещать в соответствии с требованиями</w:t>
        <w:t xml:space="preserve"> </w:t>
      </w:r>
      <w:hyperlink r:id="rId497">
        <w:r>
          <w:rPr>
            <w:rStyle w:val="style22"/>
            <w:rFonts w:ascii="Times New Roman" w:hAnsi="Times New Roman" w:eastAsia="Times New Roman" w:cs="Times New Roman"/>
            <w:bCs/>
            <w:sz w:val="28"/>
            <w:szCs w:val="28"/>
          </w:rPr>
          <w:t xml:space="preserve">раздела 8</w:t>
        </w:r>
      </w:hyperlink>
      <w:r>
        <w:rPr>
          <w:rStyle w:val="style22"/>
          <w:rFonts w:ascii="Times New Roman" w:hAnsi="Times New Roman" w:eastAsia="Times New Roman" w:cs="Times New Roman"/>
          <w:sz w:val="28"/>
          <w:szCs w:val="28"/>
        </w:rPr>
        <w:t xml:space="preserve"> </w:t>
        <w:t xml:space="preserve">"Зоны специального назначения"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78" w:name="sub_12108711"/>
      <w:bookmarkStart w:id="2579" w:name="sub_1210871"/>
      <w:bookmarkEnd w:id="2578"/>
      <w:bookmarkEnd w:id="2579"/>
      <w:r>
        <w:rPr>
          <w:rStyle w:val="style22"/>
          <w:rFonts w:ascii="Times New Roman" w:hAnsi="Times New Roman" w:eastAsia="Times New Roman" w:cs="Times New Roman"/>
          <w:sz w:val="28"/>
          <w:szCs w:val="28"/>
        </w:rPr>
        <w:t xml:space="preserve">10.8.8. В случае возникновен</w:t>
      </w:r>
      <w:r>
        <w:rPr>
          <w:rStyle w:val="style22"/>
          <w:rFonts w:ascii="Times New Roman" w:hAnsi="Times New Roman" w:eastAsia="Times New Roman" w:cs="Times New Roman"/>
          <w:sz w:val="28"/>
          <w:szCs w:val="28"/>
        </w:rPr>
        <w:t xml:space="preserve">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w:t>
      </w:r>
      <w:r>
        <w:rPr>
          <w:rStyle w:val="style22"/>
          <w:rFonts w:ascii="Times New Roman" w:hAnsi="Times New Roman" w:eastAsia="Times New Roman" w:cs="Times New Roman"/>
          <w:sz w:val="28"/>
          <w:szCs w:val="28"/>
        </w:rPr>
        <w:t xml:space="preserve">, вызванных радиоактивным загрязнением в соответствии с требованиями "</w:t>
      </w:r>
      <w:hyperlink r:id="rId498">
        <w:r>
          <w:rPr>
            <w:rStyle w:val="style22"/>
            <w:rFonts w:ascii="Times New Roman" w:hAnsi="Times New Roman" w:eastAsia="Times New Roman" w:cs="Times New Roman"/>
            <w:bCs/>
            <w:sz w:val="28"/>
            <w:szCs w:val="28"/>
          </w:rPr>
          <w:t xml:space="preserve">НРБ-99/2009</w:t>
        </w:r>
      </w:hyperlink>
      <w:r>
        <w:rPr>
          <w:rStyle w:val="style22"/>
          <w:rFonts w:ascii="Times New Roman" w:hAnsi="Times New Roman" w:eastAsia="Times New Roman" w:cs="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0" w:name="sub_12108713"/>
      <w:bookmarkStart w:id="2581" w:name="sub_121087121"/>
      <w:bookmarkStart w:id="2582" w:name="sub_121087122"/>
      <w:bookmarkStart w:id="2583" w:name="sub_12108712"/>
      <w:bookmarkEnd w:id="2580"/>
      <w:bookmarkEnd w:id="2581"/>
      <w:bookmarkEnd w:id="2582"/>
      <w:bookmarkEnd w:id="258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84" w:name="sub_12109"/>
      <w:bookmarkEnd w:id="2584"/>
      <w:r>
        <w:rPr>
          <w:rFonts w:ascii="Times New Roman" w:hAnsi="Times New Roman" w:eastAsia="Times New Roman" w:cs="Times New Roman"/>
          <w:bCs w:val="0"/>
          <w:color w:val="auto"/>
          <w:sz w:val="28"/>
          <w:szCs w:val="28"/>
        </w:rPr>
        <w:t xml:space="preserve">10.9. Разрешенные параметры допустимых уровней воздействия на человека и условия проживания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85" w:name="sub_121092"/>
      <w:bookmarkStart w:id="2586" w:name="sub_1210911"/>
      <w:bookmarkStart w:id="2587" w:name="sub_1210912"/>
      <w:bookmarkStart w:id="2588" w:name="sub_121091"/>
      <w:bookmarkEnd w:id="2585"/>
      <w:bookmarkEnd w:id="2586"/>
      <w:bookmarkEnd w:id="2587"/>
      <w:bookmarkEnd w:id="2588"/>
    </w:p>
    <w:p>
      <w:pPr>
        <w:pStyle w:val="style23"/>
        <w:sectPr>
          <w:type w:val="continuous"/>
          <w:pgSz w:w="11906" w:h="16838" w:orient="portrait"/>
          <w:pgMar w:top="1134" w:right="567" w:bottom="1134" w:left="1701" w:header="720" w:footer="720" w:gutter="0"/>
          <w:cols w:num="1" w:sep="0" w:space="708" w:equalWidth="1"/>
          <w:docGrid w:linePitch="360"/>
        </w:sectPr>
      </w:pPr>
      <w:bookmarkStart w:id="2589" w:name="sub_12109111"/>
      <w:bookmarkEnd w:id="2589"/>
      <w:r>
        <w:rPr>
          <w:rStyle w:val="style22"/>
          <w:rFonts w:ascii="Times New Roman" w:hAnsi="Times New Roman" w:eastAsia="Times New Roman" w:cs="Times New Roman"/>
          <w:sz w:val="28"/>
          <w:szCs w:val="28"/>
        </w:rPr>
        <w:t xml:space="preserve">10.9.1.</w:t>
      </w:r>
      <w:r>
        <w:rPr>
          <w:rStyle w:val="style22"/>
          <w:rFonts w:ascii="Times New Roman" w:hAnsi="Times New Roman" w:eastAsia="Times New Roman" w:cs="Times New Roman"/>
          <w:sz w:val="28"/>
          <w:szCs w:val="28"/>
        </w:rPr>
        <w:t xml:space="preserve"> </w:t>
        <w:t xml:space="preserve">Предельные значения допустимых уровней воздействия на среду и человека приведены в</w:t>
        <w:t xml:space="preserve"> </w:t>
      </w:r>
      <w:hyperlink r:id="rId499">
        <w:r>
          <w:rPr>
            <w:rStyle w:val="style22"/>
            <w:rFonts w:ascii="Times New Roman" w:hAnsi="Times New Roman" w:eastAsia="Times New Roman" w:cs="Times New Roman"/>
            <w:bCs/>
            <w:sz w:val="28"/>
            <w:szCs w:val="28"/>
          </w:rPr>
          <w:t xml:space="preserve">таблице 132</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0" w:name="sub_1210913"/>
      <w:bookmarkStart w:id="2591" w:name="sub_12109122"/>
      <w:bookmarkStart w:id="2592" w:name="sub_12109123"/>
      <w:bookmarkStart w:id="2593" w:name="sub_12109121"/>
      <w:bookmarkEnd w:id="2590"/>
      <w:bookmarkEnd w:id="2591"/>
      <w:bookmarkEnd w:id="2592"/>
      <w:bookmarkEnd w:id="2593"/>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594" w:name="sub_121100"/>
      <w:bookmarkEnd w:id="2594"/>
      <w:r>
        <w:rPr>
          <w:rFonts w:ascii="Times New Roman" w:hAnsi="Times New Roman" w:eastAsia="Times New Roman" w:cs="Times New Roman"/>
          <w:bCs w:val="0"/>
          <w:color w:val="auto"/>
          <w:sz w:val="28"/>
          <w:szCs w:val="28"/>
        </w:rPr>
        <w:t xml:space="preserve">10.10. Регулирование микроклимата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595" w:name="sub_1211002"/>
      <w:bookmarkStart w:id="2596" w:name="sub_12110011"/>
      <w:bookmarkStart w:id="2597" w:name="sub_12110012"/>
      <w:bookmarkStart w:id="2598" w:name="sub_1211001"/>
      <w:bookmarkEnd w:id="2595"/>
      <w:bookmarkEnd w:id="2596"/>
      <w:bookmarkEnd w:id="2597"/>
      <w:bookmarkEnd w:id="2598"/>
    </w:p>
    <w:p>
      <w:pPr>
        <w:pStyle w:val="style23"/>
        <w:sectPr>
          <w:type w:val="continuous"/>
          <w:pgSz w:w="11906" w:h="16838" w:orient="portrait"/>
          <w:pgMar w:top="1134" w:right="567" w:bottom="1134" w:left="1701" w:header="720" w:footer="720" w:gutter="0"/>
          <w:cols w:num="1" w:sep="0" w:space="708" w:equalWidth="1"/>
          <w:docGrid w:linePitch="360"/>
        </w:sectPr>
      </w:pPr>
      <w:bookmarkStart w:id="2599" w:name="sub_1210100"/>
      <w:bookmarkEnd w:id="2599"/>
      <w:r>
        <w:rPr>
          <w:rStyle w:val="style64"/>
          <w:rFonts w:ascii="Times New Roman" w:hAnsi="Times New Roman" w:eastAsia="Times New Roman" w:cs="Times New Roman"/>
          <w:bCs/>
          <w:sz w:val="28"/>
          <w:szCs w:val="28"/>
          <w:lang w:eastAsia="ar-SA"/>
        </w:rPr>
        <w:t xml:space="preserve">Энергоэффективность объектов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00" w:name="sub_12101002"/>
      <w:bookmarkStart w:id="2601" w:name="sub_121010011"/>
      <w:bookmarkStart w:id="2602" w:name="sub_121010012"/>
      <w:bookmarkStart w:id="2603" w:name="sub_12101001"/>
      <w:bookmarkEnd w:id="2600"/>
      <w:bookmarkEnd w:id="2601"/>
      <w:bookmarkEnd w:id="2602"/>
      <w:bookmarkEnd w:id="2603"/>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4" w:name="sub_1210104"/>
      <w:bookmarkEnd w:id="2604"/>
      <w:r>
        <w:rPr>
          <w:rFonts w:ascii="Times New Roman" w:hAnsi="Times New Roman" w:eastAsia="Times New Roman" w:cs="Times New Roman"/>
          <w:sz w:val="28"/>
          <w:szCs w:val="28"/>
        </w:rPr>
        <w:t xml:space="preserve">10.10.3. На</w:t>
        <w:t xml:space="preserve"> </w:t>
        <w:t xml:space="preserve">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5" w:name="sub_12101031"/>
      <w:bookmarkStart w:id="2606" w:name="sub_1210103"/>
      <w:bookmarkEnd w:id="2605"/>
      <w:bookmarkEnd w:id="2606"/>
      <w:r>
        <w:rPr>
          <w:rFonts w:ascii="Times New Roman" w:hAnsi="Times New Roman" w:eastAsia="Times New Roman" w:cs="Times New Roman"/>
          <w:sz w:val="28"/>
          <w:szCs w:val="28"/>
        </w:rPr>
        <w:t xml:space="preserve">10.10.4. Инсоляция территорий и помещений малоэтажной застройки должна обеспечивать непрерывную 3-часовую продолжительность в весенне-летний период или</w:t>
        <w:t xml:space="preserve"> </w:t>
        <w:t xml:space="preserve">суммарную - 3,5-часовую продолжительность.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7" w:name="sub_12101032"/>
      <w:bookmarkEnd w:id="2607"/>
      <w:r>
        <w:rPr>
          <w:rFonts w:ascii="Times New Roman" w:hAnsi="Times New Roman" w:eastAsia="Times New Roman" w:cs="Times New Roman"/>
          <w:sz w:val="28"/>
          <w:szCs w:val="28"/>
        </w:rPr>
        <w:t xml:space="preserve">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8" w:name="sub_1210105"/>
      <w:bookmarkEnd w:id="2608"/>
      <w:r>
        <w:rPr>
          <w:rFonts w:ascii="Times New Roman" w:hAnsi="Times New Roman" w:eastAsia="Times New Roman" w:cs="Times New Roman"/>
          <w:sz w:val="28"/>
          <w:szCs w:val="28"/>
        </w:rPr>
        <w:t xml:space="preserve">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09" w:name="sub_12101051"/>
      <w:bookmarkEnd w:id="2609"/>
      <w:r>
        <w:rPr>
          <w:rFonts w:ascii="Times New Roman" w:hAnsi="Times New Roman" w:eastAsia="Times New Roman" w:cs="Times New Roman"/>
          <w:sz w:val="28"/>
          <w:szCs w:val="28"/>
        </w:rPr>
        <w:t xml:space="preserve">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Меры по ограничению избыточного теплового воздействия инсоляции не должны приводить к нарушению норм естественного освещения помещений.</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регули</w:t>
      </w:r>
      <w:r>
        <w:rPr>
          <w:rStyle w:val="style22"/>
          <w:rFonts w:ascii="Times New Roman" w:hAnsi="Times New Roman" w:eastAsia="Times New Roman" w:cs="Times New Roman"/>
          <w:sz w:val="28"/>
          <w:szCs w:val="28"/>
        </w:rPr>
        <w:t xml:space="preserve">ровании микроклимата необходимо учитывать</w:t>
        <w:t xml:space="preserve"> </w:t>
      </w:r>
      <w:hyperlink r:id="rId500">
        <w:r>
          <w:rPr>
            <w:rStyle w:val="style22"/>
            <w:rFonts w:ascii="Times New Roman" w:hAnsi="Times New Roman" w:eastAsia="Times New Roman" w:cs="Times New Roman"/>
            <w:bCs/>
            <w:sz w:val="28"/>
            <w:szCs w:val="28"/>
          </w:rPr>
          <w:t xml:space="preserve">территориальные строительные нормативы</w:t>
        </w:r>
      </w:hyperlink>
      <w:r>
        <w:rPr>
          <w:rStyle w:val="style22"/>
          <w:rFonts w:ascii="Times New Roman" w:hAnsi="Times New Roman" w:eastAsia="Times New Roman" w:cs="Times New Roman"/>
          <w:sz w:val="28"/>
          <w:szCs w:val="28"/>
        </w:rPr>
        <w:t xml:space="preserve"> </w:t>
        <w:t xml:space="preserve">Краснодарского края СНКК 23-302-2000 "Энергетическая эффективность жилых и общественных зданий" (нормат</w:t>
      </w:r>
      <w:r>
        <w:rPr>
          <w:rStyle w:val="style22"/>
          <w:rFonts w:ascii="Times New Roman" w:hAnsi="Times New Roman" w:eastAsia="Times New Roman" w:cs="Times New Roman"/>
          <w:sz w:val="28"/>
          <w:szCs w:val="28"/>
        </w:rPr>
        <w:t xml:space="preserve">ивы по теплозащите зданий (далее - Территориальные строительные нормативы).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w:t>
        <w:t xml:space="preserve"> </w:t>
        <w:t xml:space="preserve">с учетом эффективности систем теплоснабжения и обеспечения микроклимата, рассматривая здания и системы его обеспечения как единое целое.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теплозащитных свойств здания следует осуществлять по одному из двух альтернативных подходов: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предписывающему, когда нормативные требования предъявляются к отдельным элементам теплозащиты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Выбор подхода разрешается осуществлять заказчику и проектной организации.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потребительского подхода теплозащитные свойства наружных ограждающих конструкций следует определять согласно</w:t>
        <w:t xml:space="preserve"> </w:t>
      </w:r>
      <w:hyperlink r:id="rId501">
        <w:r>
          <w:rPr>
            <w:rStyle w:val="style22"/>
            <w:rFonts w:ascii="Times New Roman" w:hAnsi="Times New Roman" w:eastAsia="Times New Roman" w:cs="Times New Roman"/>
            <w:bCs/>
            <w:sz w:val="28"/>
            <w:szCs w:val="28"/>
          </w:rPr>
          <w:t xml:space="preserve">подразделу 3.3</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выборе предписывающего подхода теплозащитные свойства наружных ограждающих конструкций следует определять согласно</w:t>
        <w:t xml:space="preserve"> </w:t>
      </w:r>
      <w:hyperlink r:id="rId502">
        <w:r>
          <w:rPr>
            <w:rStyle w:val="style22"/>
            <w:rFonts w:ascii="Times New Roman" w:hAnsi="Times New Roman" w:eastAsia="Times New Roman" w:cs="Times New Roman"/>
            <w:bCs/>
            <w:sz w:val="28"/>
            <w:szCs w:val="28"/>
          </w:rPr>
          <w:t xml:space="preserve">подразделу 3.4</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Выбор окончательного проектного решения при использовании одного из двух подходов, указанных в</w:t>
        <w:t xml:space="preserve"> </w:t>
      </w:r>
      <w:hyperlink r:id="rId503">
        <w:r>
          <w:rPr>
            <w:rStyle w:val="style22"/>
            <w:rFonts w:ascii="Times New Roman" w:hAnsi="Times New Roman" w:eastAsia="Times New Roman" w:cs="Times New Roman"/>
            <w:bCs/>
            <w:sz w:val="28"/>
            <w:szCs w:val="28"/>
          </w:rPr>
          <w:t xml:space="preserve">п</w:t>
        </w:r>
        <w:r>
          <w:rPr>
            <w:rStyle w:val="style22"/>
            <w:rFonts w:ascii="Times New Roman" w:hAnsi="Times New Roman" w:eastAsia="Times New Roman" w:cs="Times New Roman"/>
            <w:bCs/>
            <w:sz w:val="28"/>
            <w:szCs w:val="28"/>
          </w:rPr>
          <w:t xml:space="preserve">ункте 3.1.2</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w:t>
      </w:r>
      <w:r>
        <w:rPr>
          <w:rStyle w:val="style22"/>
          <w:rFonts w:ascii="Times New Roman" w:hAnsi="Times New Roman" w:eastAsia="Times New Roman" w:cs="Times New Roman"/>
          <w:sz w:val="28"/>
          <w:szCs w:val="28"/>
        </w:rPr>
        <w:t xml:space="preserve">ия на отопление здания, определяемому согласно</w:t>
        <w:t xml:space="preserve"> </w:t>
      </w:r>
      <w:hyperlink r:id="rId504">
        <w:r>
          <w:rPr>
            <w:rStyle w:val="style22"/>
            <w:rFonts w:ascii="Times New Roman" w:hAnsi="Times New Roman" w:eastAsia="Times New Roman" w:cs="Times New Roman"/>
            <w:bCs/>
            <w:sz w:val="28"/>
            <w:szCs w:val="28"/>
          </w:rPr>
          <w:t xml:space="preserve">подразделу 3.5</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При разработке проекта здания и его последующей сертификации следует составлять</w:t>
        <w:t xml:space="preserve"> </w:t>
      </w:r>
      <w:r>
        <w:rPr>
          <w:rStyle w:val="style22"/>
          <w:rFonts w:ascii="Times New Roman" w:hAnsi="Times New Roman" w:eastAsia="Times New Roman" w:cs="Times New Roman"/>
          <w:sz w:val="28"/>
          <w:szCs w:val="28"/>
        </w:rPr>
        <w:t xml:space="preserve">согласно</w:t>
        <w:t xml:space="preserve"> </w:t>
      </w:r>
      <w:hyperlink r:id="rId505">
        <w:r>
          <w:rPr>
            <w:rStyle w:val="style22"/>
            <w:rFonts w:ascii="Times New Roman" w:hAnsi="Times New Roman" w:eastAsia="Times New Roman" w:cs="Times New Roman"/>
            <w:bCs/>
            <w:sz w:val="28"/>
            <w:szCs w:val="28"/>
          </w:rPr>
          <w:t xml:space="preserve">разделу 6</w:t>
        </w:r>
      </w:hyperlink>
      <w:r>
        <w:rPr>
          <w:rStyle w:val="style22"/>
          <w:rFonts w:ascii="Times New Roman" w:hAnsi="Times New Roman" w:eastAsia="Times New Roman" w:cs="Times New Roman"/>
          <w:sz w:val="28"/>
          <w:szCs w:val="28"/>
        </w:rPr>
        <w:t xml:space="preserve"> </w:t>
        <w:t xml:space="preserve">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w:t>
        <w:t xml:space="preserve"> </w:t>
      </w:r>
      <w:r>
        <w:rPr>
          <w:rStyle w:val="style22"/>
          <w:rFonts w:ascii="Times New Roman" w:hAnsi="Times New Roman" w:eastAsia="Times New Roman" w:cs="Times New Roman"/>
          <w:sz w:val="28"/>
          <w:szCs w:val="28"/>
        </w:rPr>
        <w:t xml:space="preserve">проекта здания территориальным нормам.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0" w:name="sub_1210106"/>
      <w:bookmarkEnd w:id="2610"/>
      <w:r>
        <w:rPr>
          <w:rFonts w:ascii="Times New Roman" w:hAnsi="Times New Roman" w:eastAsia="Times New Roman" w:cs="Times New Roman"/>
          <w:sz w:val="28"/>
          <w:szCs w:val="28"/>
        </w:rPr>
        <w:t xml:space="preserve">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11" w:name="sub_12101061"/>
      <w:bookmarkEnd w:id="2611"/>
      <w:r>
        <w:rPr>
          <w:rFonts w:ascii="Times New Roman" w:hAnsi="Times New Roman" w:eastAsia="Times New Roman" w:cs="Times New Roman"/>
          <w:sz w:val="28"/>
          <w:szCs w:val="28"/>
        </w:rPr>
        <w:t xml:space="preserve">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w:t>
        <w:t xml:space="preserve"> </w:t>
        <w:t xml:space="preserve">период;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зон с месторождениями геотермальных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иных</w:t>
        <w:t xml:space="preserve"> </w:t>
        <w:t xml:space="preserve">источников альтернативной энергии в систему инженерного обеспечения здания в объеме не менее 15 процентов от общего энергопотребления здания.</w:t>
      </w:r>
    </w:p>
    <w:p>
      <w:pPr>
        <w:pStyle w:val="style38"/>
        <w:ind w:left="0" w:right="0" w:firstLine="0"/>
        <w:sectPr>
          <w:type w:val="continuous"/>
          <w:pgSz w:w="11906" w:h="16838" w:orient="portrait"/>
          <w:pgMar w:top="1134" w:right="567" w:bottom="1134" w:left="1701" w:header="720" w:footer="720" w:gutter="0"/>
          <w:cols w:num="1" w:sep="0" w:space="708" w:equalWidth="1"/>
          <w:docGrid w:linePitch="360"/>
        </w:sectPr>
      </w:pPr>
      <w:bookmarkStart w:id="2612" w:name="sub_1211273"/>
      <w:bookmarkStart w:id="2613" w:name="sub_1211"/>
      <w:bookmarkStart w:id="2614" w:name="sub_12112721"/>
      <w:bookmarkStart w:id="2615" w:name="sub_12111"/>
      <w:bookmarkStart w:id="2616" w:name="sub_12112731"/>
      <w:bookmarkStart w:id="2617" w:name="sub_1211272"/>
      <w:bookmarkEnd w:id="2612"/>
      <w:bookmarkEnd w:id="2613"/>
      <w:bookmarkEnd w:id="2614"/>
      <w:bookmarkEnd w:id="2615"/>
      <w:bookmarkEnd w:id="2616"/>
      <w:bookmarkEnd w:id="2617"/>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bCs w:val="0"/>
          <w:sz w:val="28"/>
          <w:szCs w:val="28"/>
        </w:rPr>
        <w:t xml:space="preserve">12. Обеспечение доступности объект ив социальной инфраструктуры для инвалидов и других маломобильных групп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18" w:name="sub_12121"/>
      <w:bookmarkEnd w:id="2618"/>
      <w:r>
        <w:rPr>
          <w:rFonts w:ascii="Times New Roman" w:hAnsi="Times New Roman" w:eastAsia="Times New Roman" w:cs="Times New Roman"/>
          <w:bCs w:val="0"/>
          <w:sz w:val="28"/>
          <w:szCs w:val="28"/>
        </w:rPr>
        <w:t xml:space="preserve">12.1. Общие положении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19" w:name="sub_121212"/>
      <w:bookmarkStart w:id="2620" w:name="sub_1212111"/>
      <w:bookmarkStart w:id="2621" w:name="sub_1212112"/>
      <w:bookmarkStart w:id="2622" w:name="sub_121211"/>
      <w:bookmarkEnd w:id="2619"/>
      <w:bookmarkEnd w:id="2620"/>
      <w:bookmarkEnd w:id="2621"/>
      <w:bookmarkEnd w:id="2622"/>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23" w:name="sub_1212121"/>
      <w:bookmarkEnd w:id="2623"/>
      <w:r>
        <w:rPr>
          <w:rFonts w:ascii="Times New Roman" w:hAnsi="Times New Roman" w:eastAsia="Times New Roman" w:cs="Times New Roman"/>
          <w:sz w:val="28"/>
          <w:szCs w:val="28"/>
        </w:rPr>
        <w:t xml:space="preserve">12.1.1. 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w:t>
        <w:t xml:space="preserve"> </w:t>
        <w:t xml:space="preserve">и инженерной инфраструктуры в соответствии с требованиями нормативных документов.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24" w:name="sub_12122"/>
      <w:bookmarkEnd w:id="2624"/>
      <w:r>
        <w:rPr>
          <w:rFonts w:ascii="Times New Roman" w:hAnsi="Times New Roman" w:eastAsia="Times New Roman" w:cs="Times New Roman"/>
          <w:bCs w:val="0"/>
          <w:color w:val="auto"/>
          <w:sz w:val="28"/>
          <w:szCs w:val="28"/>
        </w:rPr>
        <w:t xml:space="preserve">12.2. Требования к формированию безбарьерной среды на территориях городских округов, городских и сельских поселений, и размещении объектов социальной</w:t>
        <w:t xml:space="preserve"> </w:t>
        <w:t xml:space="preserve">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25" w:name="sub_121222"/>
      <w:bookmarkStart w:id="2626" w:name="sub_1212211"/>
      <w:bookmarkStart w:id="2627" w:name="sub_1212212"/>
      <w:bookmarkStart w:id="2628" w:name="sub_121221"/>
      <w:bookmarkEnd w:id="2625"/>
      <w:bookmarkEnd w:id="2626"/>
      <w:bookmarkEnd w:id="2627"/>
      <w:bookmarkEnd w:id="2628"/>
    </w:p>
    <w:p>
      <w:pPr>
        <w:pStyle w:val="style23"/>
        <w:sectPr>
          <w:type w:val="continuous"/>
          <w:pgSz w:w="11906" w:h="16838" w:orient="portrait"/>
          <w:pgMar w:top="1134" w:right="567" w:bottom="1134" w:left="1701" w:header="720" w:footer="720" w:gutter="0"/>
          <w:cols w:num="1" w:sep="0" w:space="708" w:equalWidth="1"/>
          <w:docGrid w:linePitch="360"/>
        </w:sectPr>
      </w:pPr>
      <w:bookmarkStart w:id="2629" w:name="sub_1212221"/>
      <w:bookmarkEnd w:id="2629"/>
      <w:r>
        <w:rPr>
          <w:rStyle w:val="style22"/>
          <w:rFonts w:ascii="Times New Roman" w:hAnsi="Times New Roman" w:eastAsia="Times New Roman" w:cs="Times New Roman"/>
          <w:sz w:val="28"/>
          <w:szCs w:val="28"/>
        </w:rPr>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w:t>
      </w:r>
      <w:r>
        <w:rPr>
          <w:rStyle w:val="style22"/>
          <w:rFonts w:ascii="Times New Roman" w:hAnsi="Times New Roman" w:eastAsia="Times New Roman" w:cs="Times New Roman"/>
          <w:sz w:val="28"/>
          <w:szCs w:val="28"/>
        </w:rPr>
        <w:t xml:space="preserve">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w:t>
        <w:t xml:space="preserve"> </w:t>
      </w:r>
      <w:hyperlink r:id="rId506">
        <w:r>
          <w:rPr>
            <w:rStyle w:val="style22"/>
            <w:rFonts w:ascii="Times New Roman" w:hAnsi="Times New Roman" w:eastAsia="Times New Roman" w:cs="Times New Roman"/>
            <w:bCs/>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07">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0" w:name="sub_12122121"/>
      <w:bookmarkStart w:id="2631" w:name="sub_12122111"/>
      <w:bookmarkEnd w:id="2630"/>
      <w:bookmarkEnd w:id="2631"/>
      <w:r>
        <w:rPr>
          <w:rFonts w:ascii="Times New Roman" w:hAnsi="Times New Roman" w:eastAsia="Times New Roman" w:cs="Times New Roman"/>
          <w:sz w:val="28"/>
          <w:szCs w:val="28"/>
        </w:rPr>
        <w:t xml:space="preserve">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2" w:name="sub_1212213"/>
      <w:bookmarkEnd w:id="2632"/>
      <w:r>
        <w:rPr>
          <w:rFonts w:ascii="Times New Roman" w:hAnsi="Times New Roman" w:eastAsia="Times New Roman" w:cs="Times New Roman"/>
          <w:sz w:val="28"/>
          <w:szCs w:val="28"/>
        </w:rPr>
        <w:t xml:space="preserve">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33" w:name="sub_121224"/>
      <w:bookmarkEnd w:id="2633"/>
      <w:r>
        <w:rPr>
          <w:rStyle w:val="style22"/>
          <w:rFonts w:ascii="Times New Roman" w:hAnsi="Times New Roman" w:eastAsia="Times New Roman" w:cs="Times New Roman"/>
          <w:sz w:val="28"/>
          <w:szCs w:val="28"/>
        </w:rPr>
        <w:t xml:space="preserve">12.2.3. Норма ра</w:t>
      </w:r>
      <w:r>
        <w:rPr>
          <w:rStyle w:val="style22"/>
          <w:rFonts w:ascii="Times New Roman" w:hAnsi="Times New Roman" w:eastAsia="Times New Roman" w:cs="Times New Roman"/>
          <w:sz w:val="28"/>
          <w:szCs w:val="28"/>
        </w:rPr>
        <w:t xml:space="preserve">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w:t>
      </w:r>
      <w:r>
        <w:rPr>
          <w:rStyle w:val="style22"/>
          <w:rFonts w:ascii="Times New Roman" w:hAnsi="Times New Roman" w:eastAsia="Times New Roman" w:cs="Times New Roman"/>
          <w:sz w:val="28"/>
          <w:szCs w:val="28"/>
        </w:rPr>
        <w:t xml:space="preserve">ибо в численности обслуживающего персонала (социальные работники, консультанты) и устанавливаются положениями</w:t>
        <w:t xml:space="preserve"> </w:t>
      </w:r>
      <w:hyperlink r:id="rId508">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и</w:t>
        <w:t xml:space="preserve"> </w:t>
      </w:r>
      <w:hyperlink r:id="rId509">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4" w:name="sub_1212231"/>
      <w:bookmarkStart w:id="2635" w:name="sub_121223"/>
      <w:bookmarkEnd w:id="2634"/>
      <w:bookmarkEnd w:id="2635"/>
      <w:r>
        <w:rPr>
          <w:rFonts w:ascii="Times New Roman" w:hAnsi="Times New Roman" w:eastAsia="Times New Roman" w:cs="Times New Roman"/>
          <w:sz w:val="28"/>
          <w:szCs w:val="28"/>
        </w:rPr>
        <w:t xml:space="preserve">12.2.4. В зависимости от задач и вида документации территориального планирования или планировки территории применяется одни из двух методов: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6" w:name="sub_1212232"/>
      <w:bookmarkEnd w:id="2636"/>
      <w:r>
        <w:rPr>
          <w:rFonts w:ascii="Times New Roman" w:hAnsi="Times New Roman" w:eastAsia="Times New Roman" w:cs="Times New Roman"/>
          <w:sz w:val="28"/>
          <w:szCs w:val="28"/>
        </w:rPr>
        <w:t xml:space="preserve">расчет суммарной вместимости учреждений всех видов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определение количества объектов и мест</w:t>
        <w:t xml:space="preserve"> </w:t>
        <w:t xml:space="preserve">их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7" w:name="sub_121225"/>
      <w:bookmarkEnd w:id="2637"/>
      <w:r>
        <w:rPr>
          <w:rFonts w:ascii="Times New Roman" w:hAnsi="Times New Roman" w:eastAsia="Times New Roman" w:cs="Times New Roman"/>
          <w:sz w:val="28"/>
          <w:szCs w:val="28"/>
        </w:rPr>
        <w:t xml:space="preserve">12.2.5. Суммарная вместимость учреждений социального обслуживания населения определяется потребностью в следующих видах услуг: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8" w:name="sub_1212251"/>
      <w:bookmarkEnd w:id="2638"/>
      <w:r>
        <w:rPr>
          <w:rFonts w:ascii="Times New Roman" w:hAnsi="Times New Roman" w:eastAsia="Times New Roman" w:cs="Times New Roman"/>
          <w:sz w:val="28"/>
          <w:szCs w:val="28"/>
        </w:rPr>
        <w:t xml:space="preserve">социально-бытовые;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социально-медицинские;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медико-социальные (на базе системы здравоохранения);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социально-реабилитационные (включая абилитацию, оздоровление, досуг);</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социально-консультативные;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специализированное жилище;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обслуживание лиц без определенного места жительства.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39" w:name="sub_121226"/>
      <w:bookmarkEnd w:id="2639"/>
      <w:r>
        <w:rPr>
          <w:rFonts w:ascii="Times New Roman" w:hAnsi="Times New Roman" w:eastAsia="Times New Roman" w:cs="Times New Roman"/>
          <w:sz w:val="28"/>
          <w:szCs w:val="28"/>
        </w:rPr>
        <w:t xml:space="preserve">12.2.6. Основную часть суммарной вместимости учреждений целесообразно сгруппировать в центры: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0" w:name="sub_1212261"/>
      <w:bookmarkEnd w:id="2640"/>
      <w:r>
        <w:rPr>
          <w:rFonts w:ascii="Times New Roman" w:hAnsi="Times New Roman" w:eastAsia="Times New Roman" w:cs="Times New Roman"/>
          <w:sz w:val="28"/>
          <w:szCs w:val="28"/>
        </w:rPr>
        <w:t xml:space="preserve">геронтологические, гериатрические, социально-оздоровительные центры - стационарного типа;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центры территориального (дневного) социального обслуживания (пожилых людей) и комплексные центры (обслуживание всех нуждающихся в социальной поддержке</w:t>
        <w:t xml:space="preserve"> </w:t>
        <w:t xml:space="preserve">слоев населения) - нестационарного типа.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1" w:name="sub_121227"/>
      <w:bookmarkEnd w:id="2641"/>
      <w:r>
        <w:rPr>
          <w:rStyle w:val="style22"/>
          <w:rFonts w:ascii="Times New Roman" w:hAnsi="Times New Roman" w:eastAsia="Times New Roman" w:cs="Times New Roman"/>
          <w:sz w:val="28"/>
          <w:szCs w:val="28"/>
        </w:rPr>
        <w:t xml:space="preserve">12.2.7. Для городов различной величины (классификация и численность населения - по</w:t>
        <w:t xml:space="preserve"> </w:t>
      </w:r>
      <w:hyperlink r:id="rId510">
        <w:r>
          <w:rPr>
            <w:rStyle w:val="style22"/>
            <w:rFonts w:ascii="Times New Roman" w:hAnsi="Times New Roman" w:eastAsia="Times New Roman" w:cs="Times New Roman"/>
            <w:bCs/>
            <w:sz w:val="28"/>
            <w:szCs w:val="28"/>
          </w:rPr>
          <w:t xml:space="preserve">таблице 30</w:t>
        </w:r>
      </w:hyperlink>
      <w:r>
        <w:rPr>
          <w:rStyle w:val="style22"/>
          <w:rFonts w:ascii="Times New Roman" w:hAnsi="Times New Roman" w:eastAsia="Times New Roman" w:cs="Times New Roman"/>
          <w:sz w:val="28"/>
          <w:szCs w:val="28"/>
        </w:rPr>
        <w:t xml:space="preserve"> </w:t>
        <w:t xml:space="preserve">настоящих Нормативов и</w:t>
        <w:t xml:space="preserve"> </w:t>
      </w:r>
      <w:hyperlink r:id="rId511">
        <w:r>
          <w:rPr>
            <w:rStyle w:val="style22"/>
            <w:rFonts w:ascii="Times New Roman" w:hAnsi="Times New Roman" w:eastAsia="Times New Roman" w:cs="Times New Roman"/>
            <w:bCs/>
            <w:sz w:val="28"/>
            <w:szCs w:val="28"/>
          </w:rPr>
          <w:t xml:space="preserve">таблице 1</w:t>
        </w:r>
      </w:hyperlink>
      <w:r>
        <w:rPr>
          <w:rStyle w:val="style22"/>
          <w:rFonts w:ascii="Times New Roman" w:hAnsi="Times New Roman" w:eastAsia="Times New Roman" w:cs="Times New Roman"/>
          <w:sz w:val="28"/>
          <w:szCs w:val="28"/>
        </w:rPr>
        <w:t xml:space="preserve"> </w:t>
        <w:t xml:space="preserve">СП</w:t>
        <w:t xml:space="preserve"> </w:t>
      </w:r>
      <w:hyperlink r:id="rId512">
        <w:r>
          <w:rPr>
            <w:rStyle w:val="style22"/>
            <w:rFonts w:ascii="Times New Roman" w:hAnsi="Times New Roman" w:eastAsia="Times New Roman" w:cs="Times New Roman"/>
            <w:bCs/>
            <w:sz w:val="28"/>
            <w:szCs w:val="28"/>
          </w:rPr>
          <w:t xml:space="preserve">42.13330</w:t>
        </w:r>
      </w:hyperlink>
      <w:r>
        <w:rPr>
          <w:rStyle w:val="style22"/>
          <w:rFonts w:ascii="Times New Roman" w:hAnsi="Times New Roman" w:eastAsia="Times New Roman" w:cs="Times New Roman"/>
          <w:sz w:val="28"/>
          <w:szCs w:val="28"/>
        </w:rPr>
        <w:t xml:space="preserve">.)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2" w:name="sub_1212272"/>
      <w:bookmarkStart w:id="2643" w:name="sub_12122711"/>
      <w:bookmarkStart w:id="2644" w:name="sub_12122712"/>
      <w:bookmarkStart w:id="2645" w:name="sub_1212271"/>
      <w:bookmarkEnd w:id="2642"/>
      <w:bookmarkEnd w:id="2643"/>
      <w:bookmarkEnd w:id="2644"/>
      <w:bookmarkEnd w:id="264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города (10-50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города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города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6 - 9</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крупные города</w:t>
              <w:t xml:space="preserve"> </w:t>
              <w:t xml:space="preserve">(250-1000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9 - 16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крупнейшие города (св. 1,0 млн.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16 - 24</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46" w:name="sub_121228"/>
      <w:bookmarkEnd w:id="2646"/>
      <w:r>
        <w:rPr>
          <w:rStyle w:val="style22"/>
          <w:rFonts w:ascii="Times New Roman" w:hAnsi="Times New Roman" w:eastAsia="Times New Roman" w:cs="Times New Roman"/>
          <w:sz w:val="28"/>
          <w:szCs w:val="28"/>
        </w:rPr>
        <w:t xml:space="preserve">12.2.8. Ориентировочное число центров социального обслуживания и состав их отделений приведены в</w:t>
        <w:t xml:space="preserve"> </w:t>
      </w:r>
      <w:hyperlink r:id="rId513">
        <w:r>
          <w:rPr>
            <w:rStyle w:val="style22"/>
            <w:rFonts w:ascii="Times New Roman" w:hAnsi="Times New Roman" w:eastAsia="Times New Roman" w:cs="Times New Roman"/>
            <w:bCs/>
            <w:sz w:val="28"/>
            <w:szCs w:val="28"/>
          </w:rPr>
          <w:t xml:space="preserve">СП 141.133</w:t>
        </w:r>
        <w:r>
          <w:rPr>
            <w:rStyle w:val="style22"/>
            <w:rFonts w:ascii="Times New Roman" w:hAnsi="Times New Roman" w:eastAsia="Times New Roman" w:cs="Times New Roman"/>
            <w:bCs/>
            <w:sz w:val="28"/>
            <w:szCs w:val="28"/>
          </w:rPr>
          <w:t xml:space="preserve">30</w:t>
        </w:r>
      </w:hyperlink>
      <w:r>
        <w:rPr>
          <w:rStyle w:val="style22"/>
          <w:rFonts w:ascii="Times New Roman" w:hAnsi="Times New Roman" w:eastAsia="Times New Roman" w:cs="Times New Roman"/>
          <w:sz w:val="28"/>
          <w:szCs w:val="28"/>
        </w:rPr>
        <w:t xml:space="preserve">. 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7" w:name="sub_1212281"/>
      <w:bookmarkEnd w:id="2647"/>
      <w:r>
        <w:rPr>
          <w:rFonts w:ascii="Times New Roman" w:hAnsi="Times New Roman" w:eastAsia="Times New Roman" w:cs="Times New Roman"/>
          <w:sz w:val="28"/>
          <w:szCs w:val="28"/>
        </w:rPr>
        <w:t xml:space="preserve">1 - 5 тыс. МГН - для малых и средних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10 - 30 тыс. МГН - для больших, крупных, крупнейших городов.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48" w:name="sub_121229"/>
      <w:bookmarkEnd w:id="2648"/>
      <w:r>
        <w:rPr>
          <w:rFonts w:ascii="Times New Roman" w:hAnsi="Times New Roman" w:eastAsia="Times New Roman" w:cs="Times New Roman"/>
          <w:sz w:val="28"/>
          <w:szCs w:val="28"/>
        </w:rPr>
        <w:t xml:space="preserve">12.2.9. Удельный показатель общей площади объектов социального</w:t>
        <w:t xml:space="preserve"> </w:t>
        <w:t xml:space="preserve">обслуживания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49" w:name="sub_1212292"/>
      <w:bookmarkStart w:id="2650" w:name="sub_12122911"/>
      <w:bookmarkStart w:id="2651" w:name="sub_12122912"/>
      <w:bookmarkStart w:id="2652" w:name="sub_1212291"/>
      <w:bookmarkEnd w:id="2649"/>
      <w:bookmarkEnd w:id="2650"/>
      <w:bookmarkEnd w:id="2651"/>
      <w:bookmarkEnd w:id="2652"/>
    </w:p>
    <w:tbl>
      <w:tblPr>
        <w:tblW w:w="9660" w:type="dxa"/>
        <w:tblInd w:w="-225" w:type="dxa"/>
        <w:tblLayout w:type="fixed"/>
      </w:tblPr>
      <w:tblGrid>
        <w:gridCol w:w="4760"/>
        <w:gridCol w:w="2516"/>
        <w:gridCol w:w="2384"/>
      </w:tblGrid>
      <w:tr>
        <w:trPr/>
        <w:tc>
          <w:tcPr>
            <w:tcW w:w="4760" w:type="dxa"/>
            <w:vMerge w:val="restart"/>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Структура системы обслуживания населения</w:t>
            </w:r>
          </w:p>
        </w:tc>
        <w:tc>
          <w:tcPr>
            <w:tcW w:w="4900" w:type="dxa"/>
            <w:gridSpan w:val="2"/>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Общая площадь учреждений социального обеспечения (при минимальной норме), м2/1 тыс. МГН</w:t>
            </w:r>
          </w:p>
        </w:tc>
      </w:tr>
      <w:tr>
        <w:trPr/>
        <w:tc>
          <w:tcPr>
            <w:vMerge w:val="continue"/>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21"/>
            </w:pP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Городские поселения</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Сельские поселения</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Учреждения социального обслуживания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341</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266</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Административно-хозяйственные и методические подразделения центра социального обслуживания (аппарат ЦСО)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26</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Здание органов социальной защиты населения</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10</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5</w:t>
            </w:r>
          </w:p>
        </w:tc>
      </w:tr>
      <w:tr>
        <w:trPr/>
        <w:tc>
          <w:tcPr>
            <w:tcW w:w="4760"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Всего</w:t>
            </w:r>
          </w:p>
        </w:tc>
        <w:tc>
          <w:tcPr>
            <w:tcW w:w="2516"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377</w:t>
            </w:r>
          </w:p>
        </w:tc>
        <w:tc>
          <w:tcPr>
            <w:tcW w:w="2384" w:type="dxa"/>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296</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653" w:name="sub_1212210"/>
      <w:bookmarkEnd w:id="2653"/>
      <w:r>
        <w:rPr>
          <w:rStyle w:val="style22"/>
          <w:rFonts w:ascii="Times New Roman" w:hAnsi="Times New Roman" w:eastAsia="Times New Roman" w:cs="Times New Roman"/>
          <w:sz w:val="28"/>
          <w:szCs w:val="28"/>
        </w:rPr>
        <w:t xml:space="preserve">12.2.10. Размещать учреждения социального обслуживания следует по расчету, прив</w:t>
      </w:r>
      <w:r>
        <w:rPr>
          <w:rStyle w:val="style22"/>
          <w:rFonts w:ascii="Times New Roman" w:hAnsi="Times New Roman" w:eastAsia="Times New Roman" w:cs="Times New Roman"/>
          <w:sz w:val="28"/>
          <w:szCs w:val="28"/>
        </w:rPr>
        <w:t xml:space="preserve">еденному</w:t>
        <w:t xml:space="preserve"> </w:t>
      </w:r>
      <w:hyperlink r:id="rId514">
        <w:r>
          <w:rPr>
            <w:rStyle w:val="style22"/>
            <w:rFonts w:ascii="Times New Roman" w:hAnsi="Times New Roman" w:eastAsia="Times New Roman" w:cs="Times New Roman"/>
            <w:bCs/>
            <w:sz w:val="28"/>
            <w:szCs w:val="28"/>
          </w:rPr>
          <w:t xml:space="preserve">СП 141.13330</w:t>
        </w:r>
      </w:hyperlink>
      <w:r>
        <w:rPr>
          <w:rStyle w:val="style22"/>
          <w:rFonts w:ascii="Times New Roman" w:hAnsi="Times New Roman" w:eastAsia="Times New Roman" w:cs="Times New Roman"/>
          <w:sz w:val="28"/>
          <w:szCs w:val="28"/>
        </w:rPr>
        <w:t xml:space="preserve">.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w:t>
      </w:r>
      <w:r>
        <w:rPr>
          <w:rStyle w:val="style22"/>
          <w:rFonts w:ascii="Times New Roman" w:hAnsi="Times New Roman" w:eastAsia="Times New Roman" w:cs="Times New Roman"/>
          <w:sz w:val="28"/>
          <w:szCs w:val="28"/>
        </w:rPr>
        <w:t xml:space="preserve">змещении учреждений следует учитывать: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54" w:name="sub_12122101"/>
      <w:bookmarkEnd w:id="2654"/>
      <w:r>
        <w:rPr>
          <w:rFonts w:ascii="Times New Roman" w:hAnsi="Times New Roman" w:eastAsia="Times New Roman" w:cs="Times New Roman"/>
          <w:sz w:val="28"/>
          <w:szCs w:val="28"/>
        </w:rPr>
        <w:t xml:space="preserve">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для нестационарных учреждений дневного обслуживания и</w:t>
        <w:t xml:space="preserve"> </w:t>
        <w:t xml:space="preserve">специализированного жилища: степень развития культурно-просветительных учреждений, природные и планировочные факторы;</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всех видов учреждений социального обслуживания - типологию общественных зданий согласно</w:t>
        <w:t xml:space="preserve"> </w:t>
      </w:r>
      <w:hyperlink r:id="rId515">
        <w:r>
          <w:rPr>
            <w:rStyle w:val="style22"/>
            <w:rFonts w:ascii="Times New Roman" w:hAnsi="Times New Roman" w:eastAsia="Times New Roman" w:cs="Times New Roman"/>
            <w:bCs/>
            <w:sz w:val="28"/>
            <w:szCs w:val="28"/>
          </w:rPr>
          <w:t xml:space="preserve">СП 118.13330</w:t>
        </w:r>
      </w:hyperlink>
      <w:r>
        <w:rPr>
          <w:rStyle w:val="style22"/>
          <w:rFonts w:ascii="Times New Roman" w:hAnsi="Times New Roman" w:eastAsia="Times New Roman" w:cs="Times New Roman"/>
          <w:sz w:val="28"/>
          <w:szCs w:val="28"/>
        </w:rPr>
        <w:t xml:space="preserve">. (учреждения без стационара, учреждения со стационаром, в том числе дома-интернаты для инвалидов и престарелых, для детей-инвалидов и т.п.)</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5" w:name="sub_121221111"/>
      <w:bookmarkEnd w:id="2655"/>
      <w:r>
        <w:rPr>
          <w:rStyle w:val="style22"/>
          <w:rFonts w:ascii="Times New Roman" w:hAnsi="Times New Roman" w:eastAsia="Times New Roman" w:cs="Times New Roman"/>
          <w:sz w:val="28"/>
          <w:szCs w:val="28"/>
        </w:rPr>
        <w:t xml:space="preserve">12.2.11. Размеры земельных участков центров</w:t>
        <w:t xml:space="preserve"> </w:t>
      </w:r>
      <w:r>
        <w:rPr>
          <w:rStyle w:val="style22"/>
          <w:rFonts w:ascii="Times New Roman" w:hAnsi="Times New Roman" w:eastAsia="Times New Roman" w:cs="Times New Roman"/>
          <w:sz w:val="28"/>
          <w:szCs w:val="28"/>
        </w:rPr>
        <w:t xml:space="preserve">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w:t>
        <w:t xml:space="preserve"> </w:t>
      </w:r>
      <w:hyperlink r:id="rId516">
        <w:r>
          <w:rPr>
            <w:rStyle w:val="style22"/>
            <w:rFonts w:ascii="Times New Roman" w:hAnsi="Times New Roman" w:eastAsia="Times New Roman" w:cs="Times New Roman"/>
            <w:bCs/>
            <w:sz w:val="28"/>
            <w:szCs w:val="28"/>
          </w:rPr>
          <w:t xml:space="preserve">таблицей 4</w:t>
        </w:r>
      </w:hyperlink>
      <w:r>
        <w:rPr>
          <w:rStyle w:val="style22"/>
          <w:rFonts w:ascii="Times New Roman" w:hAnsi="Times New Roman" w:eastAsia="Times New Roman" w:cs="Times New Roman"/>
          <w:sz w:val="28"/>
          <w:szCs w:val="28"/>
        </w:rPr>
        <w:t xml:space="preserve"> </w:t>
        <w:t xml:space="preserve">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56" w:name="sub_12122113"/>
      <w:bookmarkStart w:id="2657" w:name="sub_121221121"/>
      <w:bookmarkStart w:id="2658" w:name="sub_121221122"/>
      <w:bookmarkStart w:id="2659" w:name="sub_12122112"/>
      <w:bookmarkEnd w:id="2656"/>
      <w:bookmarkEnd w:id="2657"/>
      <w:bookmarkEnd w:id="2658"/>
      <w:bookmarkEnd w:id="2659"/>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660" w:name="sub_12123"/>
      <w:bookmarkEnd w:id="2660"/>
      <w:r>
        <w:rPr>
          <w:rFonts w:ascii="Times New Roman" w:hAnsi="Times New Roman" w:eastAsia="Times New Roman" w:cs="Times New Roman"/>
          <w:bCs w:val="0"/>
          <w:color w:val="auto"/>
          <w:sz w:val="28"/>
          <w:szCs w:val="28"/>
        </w:rPr>
        <w:t xml:space="preserve">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61" w:name="sub_121232"/>
      <w:bookmarkStart w:id="2662" w:name="sub_1212311"/>
      <w:bookmarkStart w:id="2663" w:name="sub_1212312"/>
      <w:bookmarkStart w:id="2664" w:name="sub_121231"/>
      <w:bookmarkEnd w:id="2661"/>
      <w:bookmarkEnd w:id="2662"/>
      <w:bookmarkEnd w:id="2663"/>
      <w:bookmarkEnd w:id="2664"/>
    </w:p>
    <w:p>
      <w:pPr>
        <w:pStyle w:val="style23"/>
        <w:sectPr>
          <w:type w:val="continuous"/>
          <w:pgSz w:w="11906" w:h="16838" w:orient="portrait"/>
          <w:pgMar w:top="1134" w:right="567" w:bottom="1134" w:left="1701" w:header="720" w:footer="720" w:gutter="0"/>
          <w:cols w:num="1" w:sep="0" w:space="708" w:equalWidth="1"/>
          <w:docGrid w:linePitch="360"/>
        </w:sectPr>
      </w:pPr>
      <w:bookmarkStart w:id="2665" w:name="sub_1212321"/>
      <w:bookmarkEnd w:id="2665"/>
      <w:r>
        <w:rPr>
          <w:rStyle w:val="style22"/>
          <w:rFonts w:ascii="Times New Roman" w:hAnsi="Times New Roman" w:eastAsia="Times New Roman" w:cs="Times New Roman"/>
          <w:sz w:val="28"/>
          <w:szCs w:val="28"/>
        </w:rPr>
        <w:t xml:space="preserve">12.3.1. Для реконструируемых городских территорий формирование системы объектов общественною</w:t>
        <w:t xml:space="preserve"> </w:t>
      </w:r>
      <w:r>
        <w:rPr>
          <w:rStyle w:val="style22"/>
          <w:rFonts w:ascii="Times New Roman" w:hAnsi="Times New Roman" w:eastAsia="Times New Roman" w:cs="Times New Roman"/>
          <w:sz w:val="28"/>
          <w:szCs w:val="28"/>
        </w:rPr>
        <w:t xml:space="preserve">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w:t>
      </w:r>
      <w:r>
        <w:rPr>
          <w:rStyle w:val="style22"/>
          <w:rFonts w:ascii="Times New Roman" w:hAnsi="Times New Roman" w:eastAsia="Times New Roman" w:cs="Times New Roman"/>
          <w:sz w:val="28"/>
          <w:szCs w:val="28"/>
        </w:rPr>
        <w:t xml:space="preserve"> </w:t>
        <w:t xml:space="preserve">для маломобильных групп населения на основании требований</w:t>
        <w:t xml:space="preserve"> </w:t>
      </w:r>
      <w:hyperlink r:id="rId517">
        <w:r>
          <w:rPr>
            <w:rStyle w:val="style22"/>
            <w:rFonts w:ascii="Times New Roman" w:hAnsi="Times New Roman" w:eastAsia="Times New Roman" w:cs="Times New Roman"/>
            <w:bCs/>
            <w:color w:val="106bbe"/>
            <w:sz w:val="28"/>
            <w:szCs w:val="28"/>
          </w:rPr>
          <w:t xml:space="preserve">СП 59-13330</w:t>
        </w:r>
      </w:hyperlink>
      <w:r>
        <w:rPr>
          <w:rStyle w:val="style22"/>
          <w:rFonts w:ascii="Times New Roman" w:hAnsi="Times New Roman" w:eastAsia="Times New Roman" w:cs="Times New Roman"/>
          <w:sz w:val="28"/>
          <w:szCs w:val="28"/>
        </w:rPr>
        <w:t xml:space="preserve">. и</w:t>
        <w:t xml:space="preserve"> </w:t>
      </w:r>
      <w:hyperlink r:id="rId518">
        <w:r>
          <w:rPr>
            <w:rStyle w:val="style22"/>
            <w:rFonts w:ascii="Times New Roman" w:hAnsi="Times New Roman" w:eastAsia="Times New Roman" w:cs="Times New Roman"/>
            <w:bCs/>
            <w:color w:val="106bbe"/>
            <w:sz w:val="28"/>
            <w:szCs w:val="28"/>
          </w:rPr>
          <w:t xml:space="preserve">СП 140.13330</w:t>
        </w:r>
      </w:hyperlink>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6" w:name="sub_12123121"/>
      <w:bookmarkStart w:id="2667" w:name="sub_12123111"/>
      <w:bookmarkEnd w:id="2666"/>
      <w:bookmarkEnd w:id="2667"/>
      <w:r>
        <w:rPr>
          <w:rFonts w:ascii="Times New Roman" w:hAnsi="Times New Roman" w:eastAsia="Times New Roman" w:cs="Times New Roman"/>
          <w:sz w:val="28"/>
          <w:szCs w:val="28"/>
        </w:rPr>
        <w:t xml:space="preserve">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68" w:name="sub_12123212"/>
      <w:bookmarkStart w:id="2669" w:name="sub_12123211"/>
      <w:bookmarkEnd w:id="2668"/>
      <w:bookmarkEnd w:id="2669"/>
      <w:r>
        <w:rPr>
          <w:rFonts w:ascii="Times New Roman" w:hAnsi="Times New Roman" w:eastAsia="Times New Roman" w:cs="Times New Roman"/>
          <w:sz w:val="28"/>
          <w:szCs w:val="28"/>
        </w:rPr>
        <w:t xml:space="preserve">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0" w:name="sub_1212331"/>
      <w:bookmarkStart w:id="2671" w:name="sub_121233"/>
      <w:bookmarkEnd w:id="2670"/>
      <w:bookmarkEnd w:id="2671"/>
      <w:r>
        <w:rPr>
          <w:rFonts w:ascii="Times New Roman" w:hAnsi="Times New Roman" w:eastAsia="Times New Roman" w:cs="Times New Roman"/>
          <w:sz w:val="28"/>
          <w:szCs w:val="28"/>
        </w:rPr>
        <w:t xml:space="preserve">12.3.4. При создании доступной для инвалидов среды жизнедеятельности необходимо обеспечивать возможность беспрепятственного передвижения: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2" w:name="sub_1212332"/>
      <w:bookmarkEnd w:id="2672"/>
      <w:r>
        <w:rPr>
          <w:rFonts w:ascii="Times New Roman" w:hAnsi="Times New Roman" w:eastAsia="Times New Roman" w:cs="Times New Roman"/>
          <w:sz w:val="28"/>
          <w:szCs w:val="28"/>
        </w:rPr>
        <w:t xml:space="preserve">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для инвалид</w:t>
      </w:r>
      <w:r>
        <w:rPr>
          <w:rStyle w:val="style22"/>
          <w:rFonts w:ascii="Times New Roman" w:hAnsi="Times New Roman" w:eastAsia="Times New Roman" w:cs="Times New Roman"/>
          <w:sz w:val="28"/>
          <w:szCs w:val="28"/>
        </w:rPr>
        <w:t xml:space="preserve">ов с нарушениями зрения и слуха с использованием информационных сигнальных устройств и средств связи, доступных для инвалидов (согласно</w:t>
        <w:t xml:space="preserve"> </w:t>
      </w:r>
      <w:hyperlink r:id="rId519">
        <w:r>
          <w:rPr>
            <w:rStyle w:val="style22"/>
            <w:rFonts w:ascii="Times New Roman" w:hAnsi="Times New Roman" w:eastAsia="Times New Roman" w:cs="Times New Roman"/>
            <w:bCs/>
            <w:color w:val="106bbe"/>
            <w:sz w:val="28"/>
            <w:szCs w:val="28"/>
          </w:rPr>
          <w:t xml:space="preserve">ГОСТ Р 51671-2000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3" w:name="sub_121236"/>
      <w:bookmarkEnd w:id="2673"/>
      <w:r>
        <w:rPr>
          <w:rFonts w:ascii="Times New Roman" w:hAnsi="Times New Roman" w:eastAsia="Times New Roman" w:cs="Times New Roman"/>
          <w:sz w:val="28"/>
          <w:szCs w:val="28"/>
        </w:rPr>
        <w:t xml:space="preserve">12.3.5. Основу доступной для</w:t>
        <w:t xml:space="preserve"> </w:t>
        <w:t xml:space="preserve">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4" w:name="sub_1212351"/>
      <w:bookmarkStart w:id="2675" w:name="sub_121235"/>
      <w:bookmarkEnd w:id="2674"/>
      <w:bookmarkEnd w:id="2675"/>
      <w:r>
        <w:rPr>
          <w:rFonts w:ascii="Times New Roman" w:hAnsi="Times New Roman" w:eastAsia="Times New Roman" w:cs="Times New Roman"/>
          <w:sz w:val="28"/>
          <w:szCs w:val="28"/>
        </w:rPr>
        <w:t xml:space="preserve">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6" w:name="sub_12123611"/>
      <w:bookmarkStart w:id="2677" w:name="sub_1212361"/>
      <w:bookmarkEnd w:id="2676"/>
      <w:bookmarkEnd w:id="2677"/>
      <w:r>
        <w:rPr>
          <w:rFonts w:ascii="Times New Roman" w:hAnsi="Times New Roman" w:eastAsia="Times New Roman" w:cs="Times New Roman"/>
          <w:sz w:val="28"/>
          <w:szCs w:val="28"/>
        </w:rPr>
        <w:t xml:space="preserve">12.3.7. Основные элементы безбарьерного каркаса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8" w:name="sub_12123612"/>
      <w:bookmarkEnd w:id="2678"/>
      <w:r>
        <w:rPr>
          <w:rFonts w:ascii="Times New Roman" w:hAnsi="Times New Roman" w:eastAsia="Times New Roman" w:cs="Times New Roman"/>
          <w:sz w:val="28"/>
          <w:szCs w:val="28"/>
        </w:rPr>
        <w:t xml:space="preserve">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средства визуальной информации и средства дублирования визуальной</w:t>
        <w:t xml:space="preserve"> </w:t>
        <w:t xml:space="preserve">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w:t>
        <w:t xml:space="preserve"> </w:t>
        <w:t xml:space="preserve">комплексными и предусматривай" дублирование визуальной, звуковой и тактильной информации;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элементы информационной системы для инвалидов,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w:t>
        <w:t xml:space="preserve"> </w:t>
        <w:t xml:space="preserve">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III этап - комплекс мероприятий, направленных на приведение городской среды в соответствие с действующими нормами.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79" w:name="sub_121239"/>
      <w:bookmarkEnd w:id="2679"/>
      <w:r>
        <w:rPr>
          <w:rFonts w:ascii="Times New Roman" w:hAnsi="Times New Roman" w:eastAsia="Times New Roman" w:cs="Times New Roman"/>
          <w:sz w:val="28"/>
          <w:szCs w:val="28"/>
        </w:rPr>
        <w:t xml:space="preserve">12.3.9. Конечной целью является полная реконструкция сложившейся городской среды, всех ее</w:t>
        <w:t xml:space="preserve"> </w:t>
        <w:t xml:space="preserve">элементов с учетом потребностей инвалидов и других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0" w:name="sub_1212392"/>
      <w:bookmarkStart w:id="2681" w:name="sub_12123911"/>
      <w:bookmarkStart w:id="2682" w:name="sub_12123912"/>
      <w:bookmarkStart w:id="2683" w:name="sub_1212391"/>
      <w:bookmarkEnd w:id="2680"/>
      <w:bookmarkEnd w:id="2681"/>
      <w:bookmarkEnd w:id="2682"/>
      <w:bookmarkEnd w:id="2683"/>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684" w:name="sub_1212390"/>
      <w:bookmarkEnd w:id="2684"/>
      <w:r>
        <w:rPr>
          <w:rFonts w:ascii="Times New Roman" w:hAnsi="Times New Roman" w:eastAsia="Times New Roman" w:cs="Times New Roman"/>
          <w:bCs w:val="0"/>
          <w:sz w:val="28"/>
          <w:szCs w:val="28"/>
        </w:rPr>
        <w:t xml:space="preserve">Требования к планировке и застройке преобразуемых территорий и зон для формирования безбарьерной среды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685" w:name="sub_12123902"/>
      <w:bookmarkStart w:id="2686" w:name="sub_121239011"/>
      <w:bookmarkStart w:id="2687" w:name="sub_121239012"/>
      <w:bookmarkStart w:id="2688" w:name="sub_12123901"/>
      <w:bookmarkEnd w:id="2685"/>
      <w:bookmarkEnd w:id="2686"/>
      <w:bookmarkEnd w:id="2687"/>
      <w:bookmarkEnd w:id="2688"/>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89" w:name="sub_121231111"/>
      <w:bookmarkEnd w:id="2689"/>
      <w:r>
        <w:rPr>
          <w:rFonts w:ascii="Times New Roman" w:hAnsi="Times New Roman" w:eastAsia="Times New Roman" w:cs="Times New Roman"/>
          <w:sz w:val="28"/>
          <w:szCs w:val="28"/>
        </w:rPr>
        <w:t xml:space="preserve">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0" w:name="sub_12123101"/>
      <w:bookmarkStart w:id="2691" w:name="sub_1212310"/>
      <w:bookmarkEnd w:id="2690"/>
      <w:bookmarkEnd w:id="2691"/>
      <w:r>
        <w:rPr>
          <w:rFonts w:ascii="Times New Roman" w:hAnsi="Times New Roman" w:eastAsia="Times New Roman" w:cs="Times New Roman"/>
          <w:sz w:val="28"/>
          <w:szCs w:val="28"/>
        </w:rPr>
        <w:t xml:space="preserve">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2" w:name="sub_12123102"/>
      <w:bookmarkEnd w:id="2692"/>
      <w:r>
        <w:rPr>
          <w:rFonts w:ascii="Times New Roman" w:hAnsi="Times New Roman" w:eastAsia="Times New Roman" w:cs="Times New Roman"/>
          <w:sz w:val="28"/>
          <w:szCs w:val="28"/>
        </w:rPr>
        <w:t xml:space="preserve">обеспечение удобных и безопасных пересечений транспортных и пешеходных путей, в том числе в разных уровнях;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3" w:name="sub_1212313"/>
      <w:bookmarkEnd w:id="2693"/>
      <w:r>
        <w:rPr>
          <w:rFonts w:ascii="Times New Roman" w:hAnsi="Times New Roman" w:eastAsia="Times New Roman" w:cs="Times New Roman"/>
          <w:sz w:val="28"/>
          <w:szCs w:val="28"/>
        </w:rPr>
        <w:t xml:space="preserve">12.3.12. В исторических зонах городов в процессе реконструкции должны быть обеспечены</w:t>
        <w:t xml:space="preserve"> </w:t>
        <w:t xml:space="preserve">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w:t>
        <w:t xml:space="preserve"> </w:t>
        <w:t xml:space="preserve">числе приезжающих из других районов.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4" w:name="sub_12123122"/>
      <w:bookmarkStart w:id="2695" w:name="sub_121231211"/>
      <w:bookmarkEnd w:id="2694"/>
      <w:bookmarkEnd w:id="2695"/>
      <w:r>
        <w:rPr>
          <w:rFonts w:ascii="Times New Roman" w:hAnsi="Times New Roman" w:eastAsia="Times New Roman" w:cs="Times New Roman"/>
          <w:sz w:val="28"/>
          <w:szCs w:val="28"/>
        </w:rPr>
        <w:t xml:space="preserve">12.3.13. 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6" w:name="sub_121231311"/>
      <w:bookmarkStart w:id="2697" w:name="sub_12123131"/>
      <w:bookmarkEnd w:id="2696"/>
      <w:bookmarkEnd w:id="2697"/>
      <w:r>
        <w:rPr>
          <w:rFonts w:ascii="Times New Roman" w:hAnsi="Times New Roman" w:eastAsia="Times New Roman" w:cs="Times New Roman"/>
          <w:sz w:val="28"/>
          <w:szCs w:val="28"/>
        </w:rPr>
        <w:t xml:space="preserve">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698" w:name="sub_12123141"/>
      <w:bookmarkStart w:id="2699" w:name="sub_1212314"/>
      <w:bookmarkEnd w:id="2698"/>
      <w:bookmarkEnd w:id="2699"/>
      <w:r>
        <w:rPr>
          <w:rFonts w:ascii="Times New Roman" w:hAnsi="Times New Roman" w:eastAsia="Times New Roman" w:cs="Times New Roman"/>
          <w:sz w:val="28"/>
          <w:szCs w:val="28"/>
        </w:rPr>
        <w:t xml:space="preserve">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w:t>
        <w:t xml:space="preserve"> </w:t>
        <w:t xml:space="preserve">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w:t>
        <w:t xml:space="preserve"> </w:t>
        <w:t xml:space="preserve">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0" w:name="sub_12123142"/>
      <w:bookmarkEnd w:id="2700"/>
      <w:r>
        <w:rPr>
          <w:rFonts w:ascii="Times New Roman" w:hAnsi="Times New Roman" w:eastAsia="Times New Roman" w:cs="Times New Roman"/>
          <w:sz w:val="28"/>
          <w:szCs w:val="28"/>
        </w:rPr>
        <w:t xml:space="preserve">12.3.16. При формировании доступной для инвалидов среды в сложившихся районах массовой жилой застройки следует предусматривать: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обеспечения удовлетворительных экологических условий в сочетании с хорошими условиями транспортной доступности;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нормативную насыщенность учреждениями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возможность в процессе реконструкции переустройства жилищ с учетом потребностей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1" w:name="sub_1212317"/>
      <w:bookmarkEnd w:id="2701"/>
      <w:r>
        <w:rPr>
          <w:rFonts w:ascii="Times New Roman" w:hAnsi="Times New Roman" w:eastAsia="Times New Roman" w:cs="Times New Roman"/>
          <w:sz w:val="28"/>
          <w:szCs w:val="28"/>
        </w:rPr>
        <w:t xml:space="preserve">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2" w:name="sub_1231641"/>
      <w:bookmarkStart w:id="2703" w:name="sub_123164"/>
      <w:bookmarkEnd w:id="2702"/>
      <w:bookmarkEnd w:id="2703"/>
      <w:r>
        <w:rPr>
          <w:rFonts w:ascii="Times New Roman" w:hAnsi="Times New Roman" w:eastAsia="Times New Roman" w:cs="Times New Roman"/>
          <w:sz w:val="28"/>
          <w:szCs w:val="28"/>
        </w:rPr>
        <w:t xml:space="preserve">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4" w:name="sub_1231642"/>
      <w:bookmarkEnd w:id="2704"/>
      <w:r>
        <w:rPr>
          <w:rFonts w:ascii="Times New Roman" w:hAnsi="Times New Roman" w:eastAsia="Times New Roman" w:cs="Times New Roman"/>
          <w:sz w:val="28"/>
          <w:szCs w:val="28"/>
        </w:rP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5" w:name="sub_1212319"/>
      <w:bookmarkEnd w:id="2705"/>
      <w:r>
        <w:rPr>
          <w:rFonts w:ascii="Times New Roman" w:hAnsi="Times New Roman" w:eastAsia="Times New Roman" w:cs="Times New Roman"/>
          <w:sz w:val="28"/>
          <w:szCs w:val="28"/>
        </w:rPr>
        <w:t xml:space="preserve">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06" w:name="sub_12123181"/>
      <w:bookmarkStart w:id="2707" w:name="sub_1212318"/>
      <w:bookmarkEnd w:id="2706"/>
      <w:bookmarkEnd w:id="2707"/>
      <w:r>
        <w:rPr>
          <w:rStyle w:val="style22"/>
          <w:rFonts w:ascii="Times New Roman" w:hAnsi="Times New Roman" w:eastAsia="Times New Roman" w:cs="Times New Roman"/>
          <w:sz w:val="28"/>
          <w:szCs w:val="28"/>
        </w:rPr>
        <w:t xml:space="preserve">12.3.19. При</w:t>
        <w:t xml:space="preserve"> </w:t>
      </w:r>
      <w:r>
        <w:rPr>
          <w:rStyle w:val="style22"/>
          <w:rFonts w:ascii="Times New Roman" w:hAnsi="Times New Roman" w:eastAsia="Times New Roman" w:cs="Times New Roman"/>
          <w:sz w:val="28"/>
          <w:szCs w:val="28"/>
        </w:rPr>
        <w:t xml:space="preserve">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w:t>
      </w:r>
      <w:r>
        <w:rPr>
          <w:rStyle w:val="style22"/>
          <w:rFonts w:ascii="Times New Roman" w:hAnsi="Times New Roman" w:eastAsia="Times New Roman" w:cs="Times New Roman"/>
          <w:sz w:val="28"/>
          <w:szCs w:val="28"/>
        </w:rPr>
        <w:t xml:space="preserve">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w:t>
      </w:r>
      <w:r>
        <w:rPr>
          <w:rStyle w:val="style22"/>
          <w:rFonts w:ascii="Times New Roman" w:hAnsi="Times New Roman" w:eastAsia="Times New Roman" w:cs="Times New Roman"/>
          <w:sz w:val="28"/>
          <w:szCs w:val="28"/>
        </w:rPr>
        <w:t xml:space="preserve">гласно</w:t>
        <w:t xml:space="preserve"> </w:t>
      </w:r>
      <w:hyperlink r:id="rId520">
        <w:r>
          <w:rPr>
            <w:rStyle w:val="style22"/>
            <w:rFonts w:ascii="Times New Roman" w:hAnsi="Times New Roman" w:eastAsia="Times New Roman" w:cs="Times New Roman"/>
            <w:bCs/>
            <w:sz w:val="28"/>
            <w:szCs w:val="28"/>
          </w:rPr>
          <w:t xml:space="preserve">СП 136.13330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08" w:name="sub_121231911"/>
      <w:bookmarkStart w:id="2709" w:name="sub_12123191"/>
      <w:bookmarkEnd w:id="2708"/>
      <w:bookmarkEnd w:id="2709"/>
      <w:r>
        <w:rPr>
          <w:rFonts w:ascii="Times New Roman" w:hAnsi="Times New Roman" w:eastAsia="Times New Roman" w:cs="Times New Roman"/>
          <w:sz w:val="28"/>
          <w:szCs w:val="28"/>
        </w:rPr>
        <w:t xml:space="preserve">12.3.20. 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w:t>
        <w:t xml:space="preserve"> </w:t>
        <w:t xml:space="preserve">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0" w:name="sub_121231912"/>
      <w:bookmarkEnd w:id="2710"/>
      <w:r>
        <w:rPr>
          <w:rFonts w:ascii="Times New Roman" w:hAnsi="Times New Roman" w:eastAsia="Times New Roman" w:cs="Times New Roman"/>
          <w:sz w:val="28"/>
          <w:szCs w:val="28"/>
        </w:rP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11" w:name="sub_121232111"/>
      <w:bookmarkEnd w:id="2711"/>
      <w:r>
        <w:rPr>
          <w:rFonts w:ascii="Times New Roman" w:hAnsi="Times New Roman" w:eastAsia="Times New Roman" w:cs="Times New Roman"/>
          <w:sz w:val="28"/>
          <w:szCs w:val="28"/>
        </w:rPr>
        <w:t xml:space="preserve">12.3.21. Для городских районов различной величины число центров социального обслуживания составляет: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2" w:name="sub_121232113"/>
      <w:bookmarkStart w:id="2713" w:name="sub_1212321121"/>
      <w:bookmarkStart w:id="2714" w:name="sub_1212321122"/>
      <w:bookmarkStart w:id="2715" w:name="sub_121232112"/>
      <w:bookmarkEnd w:id="2712"/>
      <w:bookmarkEnd w:id="2713"/>
      <w:bookmarkEnd w:id="2714"/>
      <w:bookmarkEnd w:id="2715"/>
    </w:p>
    <w:tbl>
      <w:tblPr>
        <w:tblW w:w="10077" w:type="dxa"/>
        <w:tblInd w:w="-216" w:type="dxa"/>
        <w:tblLayout w:type="fixed"/>
      </w:tblPr>
      <w:tblGrid>
        <w:gridCol w:w="5038"/>
        <w:gridCol w:w="5039"/>
      </w:tblGrid>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малые районы (до 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1 - 3</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средние районы (50-100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3 - 6</w:t>
            </w:r>
          </w:p>
        </w:tc>
      </w:tr>
      <w:tr>
        <w:trPr/>
        <w:tc>
          <w:tcPr>
            <w:tcW w:w="5038"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большие районы (100-250 тыс. чел.)</w:t>
            </w:r>
          </w:p>
        </w:tc>
        <w:tc>
          <w:tcPr>
            <w:tcW w:w="5039" w:type="dxa"/>
            <w:tcBorders>
              <w:top w:val="none"/>
              <w:left w:val="none"/>
              <w:bottom w:val="none"/>
              <w:right w:val="none"/>
            </w:tcBorders>
            <w:tcMar>
              <w:left w:w="108" w:type="dxa"/>
              <w:top w:w="0" w:type="dxa"/>
              <w:right w:w="108" w:type="dxa"/>
              <w:bottom w:w="0" w:type="dxa"/>
            </w:tcMar>
          </w:tcPr>
          <w:p>
            <w:pPr>
              <w:pStyle w:val="style41"/>
              <w:jc w:val="center"/>
              <w:rPr>
                <w:rFonts w:ascii="Times New Roman" w:hAnsi="Times New Roman" w:eastAsia="Times New Roman" w:cs="Times New Roman"/>
              </w:rPr>
            </w:pPr>
            <w:r>
              <w:rPr>
                <w:rFonts w:ascii="Times New Roman" w:hAnsi="Times New Roman" w:eastAsia="Times New Roman" w:cs="Times New Roman"/>
              </w:rPr>
              <w:t xml:space="preserve">6 - 12</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 этом численность обслуживаемых МГН одним центром составляет: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5 - 10 тыс. МГН - для районов с низкой плотностью жилой (и высокой плотностью общественной)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10</w:t>
        <w:t xml:space="preserve"> </w:t>
        <w:t xml:space="preserve">- 30 тыс. МГН - для районов с высокой плотностью жилой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16" w:name="sub_12124"/>
      <w:bookmarkEnd w:id="2716"/>
      <w:r>
        <w:rPr>
          <w:rFonts w:ascii="Times New Roman" w:hAnsi="Times New Roman" w:eastAsia="Times New Roman" w:cs="Times New Roman"/>
          <w:bCs w:val="0"/>
          <w:sz w:val="28"/>
          <w:szCs w:val="28"/>
        </w:rPr>
        <w:t xml:space="preserve">12.4. Требовании к параметрам проездов и проходов, обеспечивающих доступ инвалидов и маломобильных групп населения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17" w:name="sub_121242"/>
      <w:bookmarkStart w:id="2718" w:name="sub_1212411"/>
      <w:bookmarkStart w:id="2719" w:name="sub_1212412"/>
      <w:bookmarkStart w:id="2720" w:name="sub_121241"/>
      <w:bookmarkEnd w:id="2717"/>
      <w:bookmarkEnd w:id="2718"/>
      <w:bookmarkEnd w:id="2719"/>
      <w:bookmarkEnd w:id="2720"/>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1" w:name="sub_12124111"/>
      <w:bookmarkEnd w:id="2721"/>
      <w:r>
        <w:rPr>
          <w:rFonts w:ascii="Times New Roman" w:hAnsi="Times New Roman" w:eastAsia="Times New Roman" w:cs="Times New Roman"/>
        </w:rPr>
        <w:t xml:space="preserve">12.4.1. При проектировании участка здания или комплекса следует соблюдать</w:t>
        <w:t xml:space="preserve"> </w:t>
        <w:t xml:space="preserve">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2" w:name="sub_12124121"/>
      <w:bookmarkEnd w:id="2722"/>
      <w:r>
        <w:rPr>
          <w:rFonts w:ascii="Times New Roman" w:hAnsi="Times New Roman" w:eastAsia="Times New Roman" w:cs="Times New Roman"/>
        </w:rPr>
        <w:t xml:space="preserve">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3" w:name="sub_121243"/>
      <w:bookmarkEnd w:id="2723"/>
      <w:r>
        <w:rPr>
          <w:rFonts w:ascii="Times New Roman" w:hAnsi="Times New Roman" w:eastAsia="Times New Roman" w:cs="Times New Roman"/>
        </w:rPr>
        <w:t xml:space="preserve">Покрытия пешеходных путей, должны быть выполнены из твердых материалов,</w:t>
        <w:t xml:space="preserve"> </w:t>
        <w:t xml:space="preserve">они должны быть ровными, не создающими вибрацию при движении по ним. Пешеходные пути должны быть незатопляемыми во время дождя.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24" w:name="sub_124221"/>
      <w:bookmarkStart w:id="2725" w:name="sub_12422"/>
      <w:bookmarkEnd w:id="2724"/>
      <w:bookmarkEnd w:id="2725"/>
      <w:r>
        <w:rPr>
          <w:rStyle w:val="style22"/>
          <w:rFonts w:ascii="Times New Roman" w:hAnsi="Times New Roman" w:eastAsia="Times New Roman" w:cs="Times New Roman"/>
        </w:rPr>
        <w:t xml:space="preserve">12.4.3. При проектировании пешеходных путей к различным объектам города необходимо предусматривать создание</w:t>
        <w:t xml:space="preserve"> </w:t>
      </w:r>
      <w:r>
        <w:rPr>
          <w:rStyle w:val="style22"/>
          <w:rFonts w:ascii="Times New Roman" w:hAnsi="Times New Roman" w:eastAsia="Times New Roman" w:cs="Times New Roman"/>
        </w:rPr>
        <w:t xml:space="preserve">специальных участков для передвижения инвалидов, в соответствии с требованиями</w:t>
        <w:t xml:space="preserve"> </w:t>
      </w:r>
      <w:hyperlink r:id="rId521">
        <w:r>
          <w:rPr>
            <w:rStyle w:val="style22"/>
            <w:rFonts w:ascii="Times New Roman" w:hAnsi="Times New Roman" w:eastAsia="Times New Roman" w:cs="Times New Roman"/>
            <w:bCs/>
          </w:rPr>
          <w:t xml:space="preserve">СП 59.13330</w:t>
        </w:r>
      </w:hyperlink>
      <w:r>
        <w:rPr>
          <w:rStyle w:val="style22"/>
          <w:rFonts w:ascii="Times New Roman" w:hAnsi="Times New Roman" w:eastAsia="Times New Roman" w:cs="Times New Roman"/>
        </w:rPr>
        <w:t xml:space="preserve">. и</w:t>
        <w:t xml:space="preserve"> </w:t>
      </w:r>
      <w:hyperlink r:id="rId522">
        <w:r>
          <w:rPr>
            <w:rStyle w:val="style22"/>
            <w:rFonts w:ascii="Times New Roman" w:hAnsi="Times New Roman" w:eastAsia="Times New Roman" w:cs="Times New Roman"/>
            <w:bCs/>
          </w:rPr>
          <w:t xml:space="preserve">СП 140.13330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6" w:name="sub_12124311"/>
      <w:bookmarkStart w:id="2727" w:name="sub_1212431"/>
      <w:bookmarkEnd w:id="2726"/>
      <w:bookmarkEnd w:id="2727"/>
      <w:r>
        <w:rPr>
          <w:rFonts w:ascii="Times New Roman" w:hAnsi="Times New Roman" w:eastAsia="Times New Roman" w:cs="Times New Roman"/>
        </w:rPr>
        <w:t xml:space="preserve">12.4.4. 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8" w:name="sub_12124312"/>
      <w:bookmarkEnd w:id="2728"/>
      <w:r>
        <w:rPr>
          <w:rFonts w:ascii="Times New Roman" w:hAnsi="Times New Roman" w:eastAsia="Times New Roman" w:cs="Times New Roman"/>
        </w:rPr>
        <w:t xml:space="preserve">подходы к зданиям и комплексам различного назначения, остановочным пунктам, станциям, вокзалам, передвижения в комплексных объектах и др.;</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пользование транспортными средствами;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возможность осуществления пересадки с одной линии на другую юн с одного вида транспорта на другой.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29" w:name="sub_121246"/>
      <w:bookmarkEnd w:id="2729"/>
      <w:r>
        <w:rPr>
          <w:rFonts w:ascii="Times New Roman" w:hAnsi="Times New Roman" w:eastAsia="Times New Roman" w:cs="Times New Roman"/>
        </w:rPr>
        <w:t xml:space="preserve">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w:t>
        <w:t xml:space="preserve"> </w:t>
        <w:t xml:space="preserve">- 0,4 м от земли с интервалом в 2 - 3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0" w:name="sub_1212451"/>
      <w:bookmarkStart w:id="2731" w:name="sub_121245"/>
      <w:bookmarkEnd w:id="2730"/>
      <w:bookmarkEnd w:id="2731"/>
      <w:r>
        <w:rPr>
          <w:rFonts w:ascii="Times New Roman" w:hAnsi="Times New Roman" w:eastAsia="Times New Roman" w:cs="Times New Roman"/>
        </w:rPr>
        <w:t xml:space="preserve">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w:t>
        <w:t xml:space="preserve"> </w:t>
        <w:t xml:space="preserve">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2" w:name="sub_1212452"/>
      <w:bookmarkEnd w:id="2732"/>
      <w:r>
        <w:rPr>
          <w:rFonts w:ascii="Times New Roman" w:hAnsi="Times New Roman" w:eastAsia="Times New Roman" w:cs="Times New Roman"/>
        </w:rPr>
        <w:t xml:space="preserve">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3" w:name="sub_121248"/>
      <w:bookmarkEnd w:id="2733"/>
      <w:r>
        <w:rPr>
          <w:rFonts w:ascii="Times New Roman" w:hAnsi="Times New Roman" w:eastAsia="Times New Roman" w:cs="Times New Roman"/>
        </w:rPr>
        <w:t xml:space="preserve">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4" w:name="sub_1212471"/>
      <w:bookmarkStart w:id="2735" w:name="sub_121247"/>
      <w:bookmarkEnd w:id="2734"/>
      <w:bookmarkEnd w:id="2735"/>
      <w:r>
        <w:rPr>
          <w:rFonts w:ascii="Times New Roman" w:hAnsi="Times New Roman" w:eastAsia="Times New Roman" w:cs="Times New Roman"/>
        </w:rPr>
        <w:t xml:space="preserve">12.4.8. В наземных переходах рекомендуется предусматривать съезды, пандусы, установку низкого бордюрного камня и</w:t>
        <w:t xml:space="preserve"> </w:t>
        <w:t xml:space="preserve">рельефного предупреждающего покрытия в пределах тротуара, при необходимости устраивать специальное ограждение.</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6" w:name="sub_1212472"/>
      <w:bookmarkEnd w:id="2736"/>
      <w:r>
        <w:rPr>
          <w:rFonts w:ascii="Times New Roman" w:hAnsi="Times New Roman" w:eastAsia="Times New Roman" w:cs="Times New Roman"/>
        </w:rPr>
        <w:t xml:space="preserve">Подземные пешеходные переходы через магистрали следует оборудовать пандусом и поручнями.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rPr>
        <w:t xml:space="preserve">Устройство пандуса в подземном переходе должно соответст</w:t>
      </w:r>
      <w:r>
        <w:rPr>
          <w:rStyle w:val="style22"/>
          <w:rFonts w:ascii="Times New Roman" w:hAnsi="Times New Roman" w:eastAsia="Times New Roman" w:cs="Times New Roman"/>
        </w:rPr>
        <w:t xml:space="preserve">вовать требованиям</w:t>
        <w:t xml:space="preserve"> </w:t>
      </w:r>
      <w:hyperlink r:id="rId523">
        <w:r>
          <w:rPr>
            <w:rStyle w:val="style22"/>
            <w:rFonts w:ascii="Times New Roman" w:hAnsi="Times New Roman" w:eastAsia="Times New Roman" w:cs="Times New Roman"/>
            <w:bCs/>
          </w:rPr>
          <w:t xml:space="preserve">СП</w:t>
          <w:t xml:space="preserve"> </w:t>
        </w:r>
      </w:hyperlink>
      <w:hyperlink r:id="rId524">
        <w:r>
          <w:rPr>
            <w:rStyle w:val="style22"/>
            <w:rFonts w:ascii="Times New Roman" w:hAnsi="Times New Roman" w:eastAsia="Times New Roman" w:cs="Times New Roman"/>
            <w:bCs/>
          </w:rPr>
          <w:t xml:space="preserve">59.13330</w:t>
        </w:r>
      </w:hyperlink>
      <w:r>
        <w:rPr>
          <w:rStyle w:val="style22"/>
          <w:rFonts w:ascii="Times New Roman" w:hAnsi="Times New Roman" w:eastAsia="Times New Roman" w:cs="Times New Roman"/>
        </w:rPr>
        <w:t xml:space="preserve">.</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7" w:name="sub_121249"/>
      <w:bookmarkEnd w:id="2737"/>
      <w:r>
        <w:rPr>
          <w:rFonts w:ascii="Times New Roman" w:hAnsi="Times New Roman" w:eastAsia="Times New Roman" w:cs="Times New Roman"/>
        </w:rPr>
        <w:t xml:space="preserve">12.4.9. Транспортные проезды на участке и пешеходные пути к объектам допускается</w:t>
        <w:t xml:space="preserve"> </w:t>
        <w:t xml:space="preserve">совмещав при соблюдении градостроительных требований к параметрам путей движения.</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38" w:name="sub_1212491"/>
      <w:bookmarkEnd w:id="2738"/>
      <w:r>
        <w:rPr>
          <w:rFonts w:ascii="Times New Roman" w:hAnsi="Times New Roman" w:eastAsia="Times New Roman" w:cs="Times New Roman"/>
        </w:rPr>
        <w:t xml:space="preserve">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39" w:name="sub_121241111"/>
      <w:bookmarkEnd w:id="2739"/>
      <w:r>
        <w:rPr>
          <w:rStyle w:val="style22"/>
          <w:rFonts w:ascii="Times New Roman" w:hAnsi="Times New Roman" w:eastAsia="Times New Roman" w:cs="Times New Roman"/>
        </w:rPr>
        <w:t xml:space="preserve">12.4.10. При пе</w:t>
      </w:r>
      <w:r>
        <w:rPr>
          <w:rStyle w:val="style22"/>
          <w:rFonts w:ascii="Times New Roman" w:hAnsi="Times New Roman" w:eastAsia="Times New Roman" w:cs="Times New Roman"/>
        </w:rPr>
        <w:t xml:space="preserve">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w:t>
        <w:t xml:space="preserve"> </w:t>
      </w:r>
      <w:hyperlink r:id="rId525">
        <w:r>
          <w:rPr>
            <w:rStyle w:val="style22"/>
            <w:rFonts w:ascii="Times New Roman" w:hAnsi="Times New Roman" w:eastAsia="Times New Roman" w:cs="Times New Roman"/>
            <w:bCs/>
          </w:rPr>
          <w:t xml:space="preserve">ГОСТ Р 51684-2000</w:t>
        </w:r>
      </w:hyperlink>
      <w:r>
        <w:rPr>
          <w:rStyle w:val="style22"/>
          <w:rFonts w:ascii="Times New Roman" w:hAnsi="Times New Roman" w:eastAsia="Times New Roman" w:cs="Times New Roman"/>
        </w:rPr>
        <w:t xml:space="preserve">. По обеим сторонам перехода через проезжую часть должны быть установлены бордюрные пандусы-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0" w:name="sub_12124101"/>
      <w:bookmarkStart w:id="2741" w:name="sub_1212410"/>
      <w:bookmarkEnd w:id="2740"/>
      <w:bookmarkEnd w:id="2741"/>
      <w:r>
        <w:rPr>
          <w:rFonts w:ascii="Times New Roman" w:hAnsi="Times New Roman" w:eastAsia="Times New Roman" w:cs="Times New Roman"/>
        </w:rPr>
        <w:t xml:space="preserve">12.4.11. При наличии на участке подземных и надземных переходов их следует, как</w:t>
        <w:t xml:space="preserve"> </w:t>
        <w:t xml:space="preserve">правило, оборудовал, пандусами или подъемными устройствами, если нельзя организовать для МГН наземный переход.</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2" w:name="sub_12124102"/>
      <w:bookmarkEnd w:id="2742"/>
      <w:r>
        <w:rPr>
          <w:rFonts w:ascii="Times New Roman" w:hAnsi="Times New Roman" w:eastAsia="Times New Roman" w:cs="Times New Roman"/>
        </w:rPr>
        <w:t xml:space="preserve">Ширина пешеходного пути через островок безопасности в местах перехода через проезжую часть должна быть не менее 3 м, длина - не менее 2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3" w:name="sub_121241211"/>
      <w:bookmarkEnd w:id="2743"/>
      <w:r>
        <w:rPr>
          <w:rFonts w:ascii="Times New Roman" w:hAnsi="Times New Roman" w:eastAsia="Times New Roman" w:cs="Times New Roman"/>
        </w:rPr>
        <w:t xml:space="preserve">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w:t>
        <w:t xml:space="preserve"> </w:t>
        <w:t xml:space="preserve">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w:t>
        <w:t xml:space="preserve"> </w:t>
        <w:t xml:space="preserve">должен превышать 5%, поперечный - 2%.</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44" w:name="sub_12124122"/>
      <w:bookmarkEnd w:id="2744"/>
      <w:r>
        <w:rPr>
          <w:rStyle w:val="style64"/>
          <w:rFonts w:ascii="Times New Roman" w:hAnsi="Times New Roman" w:eastAsia="Times New Roman" w:cs="Times New Roman"/>
          <w:bCs/>
          <w:lang w:eastAsia="ar-SA"/>
        </w:rPr>
        <w:t xml:space="preserve">Примечание</w:t>
      </w:r>
      <w:r>
        <w:rPr>
          <w:rStyle w:val="style22"/>
          <w:rFonts w:ascii="Times New Roman" w:hAnsi="Times New Roman" w:eastAsia="Times New Roman" w:cs="Times New Roman"/>
        </w:rPr>
        <w:t xml:space="preserve"> </w:t>
        <w:t xml:space="preserve">- Все параметры ширины и высоты коммуникационных путей здесь и в других пунктах приводятся в чистоте (в свету).</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5" w:name="sub_1212414"/>
      <w:bookmarkEnd w:id="2745"/>
      <w:r>
        <w:rPr>
          <w:rFonts w:ascii="Times New Roman" w:hAnsi="Times New Roman" w:eastAsia="Times New Roman" w:cs="Times New Roman"/>
        </w:rPr>
        <w:t xml:space="preserve">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6" w:name="sub_12124131"/>
      <w:bookmarkStart w:id="2747" w:name="sub_1212413"/>
      <w:bookmarkEnd w:id="2746"/>
      <w:bookmarkEnd w:id="2747"/>
      <w:r>
        <w:rPr>
          <w:rFonts w:ascii="Times New Roman" w:hAnsi="Times New Roman" w:eastAsia="Times New Roman" w:cs="Times New Roman"/>
        </w:rPr>
        <w:t xml:space="preserve">12.4.14. Высоту бордюров по краям пешеходных путей на территории рекомендуется принимать не менее 0,05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8" w:name="sub_12124132"/>
      <w:bookmarkEnd w:id="2748"/>
      <w:r>
        <w:rPr>
          <w:rFonts w:ascii="Times New Roman" w:hAnsi="Times New Roman" w:eastAsia="Times New Roman" w:cs="Times New Roman"/>
        </w:rPr>
        <w:t xml:space="preserve">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49" w:name="sub_1212415"/>
      <w:bookmarkEnd w:id="2749"/>
      <w:r>
        <w:rPr>
          <w:rFonts w:ascii="Times New Roman" w:hAnsi="Times New Roman" w:eastAsia="Times New Roman" w:cs="Times New Roman"/>
        </w:rPr>
        <w:t xml:space="preserve">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0" w:name="sub_12124151"/>
      <w:bookmarkEnd w:id="2750"/>
      <w:r>
        <w:rPr>
          <w:rFonts w:ascii="Times New Roman" w:hAnsi="Times New Roman" w:eastAsia="Times New Roman" w:cs="Times New Roman"/>
        </w:rPr>
        <w:t xml:space="preserve">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1" w:name="sub_1212416"/>
      <w:bookmarkEnd w:id="2751"/>
      <w:r>
        <w:rPr>
          <w:rFonts w:ascii="Times New Roman" w:hAnsi="Times New Roman" w:eastAsia="Times New Roman" w:cs="Times New Roman"/>
        </w:rPr>
        <w:t xml:space="preserve">12.4.16. Ширина лестничных маршей открытых лестниц должна быть не менее 1,35 м. Для открытых лестниц на перепадах рельефа ширину проступей следует принимать</w:t>
        <w:t xml:space="preserve"> </w:t>
        <w:t xml:space="preserve">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2" w:name="sub_12124161"/>
      <w:bookmarkEnd w:id="2752"/>
      <w:r>
        <w:rPr>
          <w:rFonts w:ascii="Times New Roman" w:hAnsi="Times New Roman" w:eastAsia="Times New Roman" w:cs="Times New Roman"/>
        </w:rPr>
        <w:t xml:space="preserve">Поперечный уклон ступеней должен быть не более 2 процентов. Поверхность ступеней должна иметь антискользящее покрытие и быть шероховатой,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Не следует применять на путях движения лиц, относящихся с малоподвижным группам населения, ступени с открытыми подступенками.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Марш открытой лестницы не должен быть менее трех</w:t>
        <w:t xml:space="preserve"> </w:t>
        <w:t xml:space="preserve">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Краевые (фризовые) ступени лестничных маршей должны быть выделены цветом или фактурой.</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Перед открытой лестницей за 0,8 - 0,9 м следует предусматривать предупредительные тактильные полосы шириной 03 - 0,5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В тех местах, где высота свободною пространства от поверхности земли до выступающих снизу</w:t>
        <w:t xml:space="preserve"> </w:t>
        <w:t xml:space="preserve">конструкций лестниц менее 2,1 м, следует предусматривать ограждение или озеленение (кусты).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Лестницы должны дублироваться пандусами или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Наружные лестницы и пандусы должны быть оборудованы поручнями.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Длина марша пандуса не должна превышать 9,0 м, а уклон не круче 1:20.</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3" w:name="sub_1212417"/>
      <w:bookmarkEnd w:id="2753"/>
      <w:r>
        <w:rPr>
          <w:rFonts w:ascii="Times New Roman" w:hAnsi="Times New Roman" w:eastAsia="Times New Roman" w:cs="Times New Roman"/>
        </w:rPr>
        <w:t xml:space="preserve">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4" w:name="sub_12124171"/>
      <w:bookmarkEnd w:id="2754"/>
      <w:r>
        <w:rPr>
          <w:rFonts w:ascii="Times New Roman" w:hAnsi="Times New Roman" w:eastAsia="Times New Roman" w:cs="Times New Roman"/>
        </w:rPr>
        <w:t xml:space="preserve">При увеличении размеров выступающих элементов</w:t>
        <w:t xml:space="preserve"> </w:t>
        <w:t xml:space="preserve">пространство под этими объектами необходимо выделять бордюрным камнем, бортиком высотой не менее 0,05 м либо ограждениями высотой не менее 0,7 м.</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w:t>
        <w:t xml:space="preserve"> </w:t>
        <w:t xml:space="preserve">0,8 м. Формы и края подвесного оборудования должны быть скруглены.</w:t>
      </w:r>
    </w:p>
    <w:p>
      <w:pPr>
        <w:pStyle w:val="style23"/>
        <w:rPr>
          <w:rFonts w:ascii="Times New Roman" w:hAnsi="Times New Roman" w:eastAsia="Times New Roman" w:cs="Times New Roman"/>
        </w:rPr>
        <w:sectPr>
          <w:type w:val="continuous"/>
          <w:pgSz w:w="11906" w:h="16838" w:orient="portrait"/>
          <w:pgMar w:top="1134" w:right="567" w:bottom="1134" w:left="1701" w:header="720" w:footer="720" w:gutter="0"/>
          <w:cols w:num="1" w:sep="0" w:space="708" w:equalWidth="1"/>
          <w:docGrid w:linePitch="360"/>
        </w:sectPr>
      </w:pPr>
      <w:bookmarkStart w:id="2755" w:name="sub_1212418"/>
      <w:bookmarkEnd w:id="2755"/>
      <w:r>
        <w:rPr>
          <w:rFonts w:ascii="Times New Roman" w:hAnsi="Times New Roman" w:eastAsia="Times New Roman" w:cs="Times New Roman"/>
        </w:rPr>
        <w:t xml:space="preserve">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w:t>
        <w:t xml:space="preserve"> </w:t>
        <w:t xml:space="preserve">5% специализированных мест для автотранспорта инвалидов на кресле-коляске из расчета, при числе мест: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56" w:name="sub_12124182"/>
      <w:bookmarkStart w:id="2757" w:name="sub_121241811"/>
      <w:bookmarkStart w:id="2758" w:name="sub_121241812"/>
      <w:bookmarkStart w:id="2759" w:name="sub_12124181"/>
      <w:bookmarkEnd w:id="2756"/>
      <w:bookmarkEnd w:id="2757"/>
      <w:bookmarkEnd w:id="2758"/>
      <w:bookmarkEnd w:id="2759"/>
    </w:p>
    <w:tbl>
      <w:tblPr>
        <w:tblW w:w="9726" w:type="dxa"/>
        <w:tblInd w:w="-216" w:type="dxa"/>
        <w:tblLayout w:type="fixed"/>
      </w:tblPr>
      <w:tblGrid>
        <w:gridCol w:w="3427"/>
        <w:gridCol w:w="6299"/>
      </w:tblGrid>
      <w:tr>
        <w:trPr/>
        <w:tc>
          <w:tcPr>
            <w:tcW w:w="3427"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до 100 включительно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101 до 200 -</w:t>
            </w:r>
          </w:p>
          <w:p>
            <w:pPr>
              <w:pStyle w:val="style43"/>
              <w:rPr>
                <w:rFonts w:ascii="Times New Roman" w:hAnsi="Times New Roman" w:eastAsia="Times New Roman" w:cs="Times New Roman"/>
              </w:rPr>
            </w:pPr>
            <w:r>
              <w:rPr>
                <w:rFonts w:ascii="Times New Roman" w:hAnsi="Times New Roman" w:eastAsia="Times New Roman" w:cs="Times New Roman"/>
              </w:rPr>
              <w:t xml:space="preserve">от 201 до 1000 -</w:t>
            </w:r>
          </w:p>
          <w:p>
            <w:pPr>
              <w:pStyle w:val="style43"/>
              <w:rPr>
                <w:rFonts w:ascii="Times New Roman" w:hAnsi="Times New Roman" w:eastAsia="Times New Roman" w:cs="Times New Roman"/>
              </w:rPr>
            </w:pPr>
            <w:r>
              <w:rPr>
                <w:rFonts w:ascii="Times New Roman" w:hAnsi="Times New Roman" w:eastAsia="Times New Roman" w:cs="Times New Roman"/>
              </w:rPr>
              <w:t xml:space="preserve">1001 место и более -</w:t>
            </w:r>
          </w:p>
        </w:tc>
        <w:tc>
          <w:tcPr>
            <w:tcW w:w="6299" w:type="dxa"/>
            <w:tcBorders>
              <w:top w:val="none"/>
              <w:left w:val="none"/>
              <w:bottom w:val="none"/>
              <w:right w:val="none"/>
            </w:tcBorders>
            <w:tcMar>
              <w:left w:w="108" w:type="dxa"/>
              <w:top w:w="0" w:type="dxa"/>
              <w:right w:w="108" w:type="dxa"/>
              <w:bottom w:w="0" w:type="dxa"/>
            </w:tcMar>
          </w:tcPr>
          <w:p>
            <w:pPr>
              <w:pStyle w:val="style43"/>
              <w:rPr>
                <w:rFonts w:ascii="Times New Roman" w:hAnsi="Times New Roman" w:eastAsia="Times New Roman" w:cs="Times New Roman"/>
              </w:rPr>
            </w:pPr>
            <w:r>
              <w:rPr>
                <w:rFonts w:ascii="Times New Roman" w:hAnsi="Times New Roman" w:eastAsia="Times New Roman" w:cs="Times New Roman"/>
              </w:rPr>
              <w:t xml:space="preserve">5%, но не менее одного места;</w:t>
            </w:r>
          </w:p>
          <w:p>
            <w:pPr>
              <w:pStyle w:val="style43"/>
              <w:rPr>
                <w:rFonts w:ascii="Times New Roman" w:hAnsi="Times New Roman" w:eastAsia="Times New Roman" w:cs="Times New Roman"/>
              </w:rPr>
            </w:pPr>
            <w:r>
              <w:rPr>
                <w:rFonts w:ascii="Times New Roman" w:hAnsi="Times New Roman" w:eastAsia="Times New Roman" w:cs="Times New Roman"/>
              </w:rPr>
              <w:t xml:space="preserve">5 мест и дополнительно 3%;</w:t>
            </w:r>
          </w:p>
          <w:p>
            <w:pPr>
              <w:pStyle w:val="style43"/>
              <w:rPr>
                <w:rFonts w:ascii="Times New Roman" w:hAnsi="Times New Roman" w:eastAsia="Times New Roman" w:cs="Times New Roman"/>
              </w:rPr>
            </w:pPr>
            <w:r>
              <w:rPr>
                <w:rFonts w:ascii="Times New Roman" w:hAnsi="Times New Roman" w:eastAsia="Times New Roman" w:cs="Times New Roman"/>
              </w:rPr>
              <w:t xml:space="preserve">8 мест и</w:t>
              <w:t xml:space="preserve"> </w:t>
              <w:t xml:space="preserve">дополнительно 2%;</w:t>
            </w:r>
          </w:p>
          <w:p>
            <w:pPr>
              <w:pStyle w:val="style43"/>
              <w:rPr>
                <w:rFonts w:ascii="Times New Roman" w:hAnsi="Times New Roman" w:eastAsia="Times New Roman" w:cs="Times New Roman"/>
              </w:rPr>
            </w:pPr>
            <w:r>
              <w:rPr>
                <w:rFonts w:ascii="Times New Roman" w:hAnsi="Times New Roman" w:eastAsia="Times New Roman" w:cs="Times New Roman"/>
              </w:rPr>
              <w:t xml:space="preserve">24 места плюс не менее 1% на каждые 100 мест свыше</w:t>
            </w:r>
          </w:p>
        </w:tc>
      </w:tr>
    </w:tbl>
    <w:p>
      <w:p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60" w:name="sub_1212420"/>
      <w:bookmarkEnd w:id="2760"/>
      <w:r>
        <w:rPr>
          <w:rStyle w:val="style22"/>
          <w:sz w:val="28"/>
          <w:szCs w:val="28"/>
        </w:rPr>
        <w:t xml:space="preserve">12.4.19. Выделяемые места должны обозначаться знаками, принятыми</w:t>
        <w:t xml:space="preserve"> </w:t>
      </w:r>
      <w:hyperlink r:id="rId526">
        <w:r>
          <w:rPr>
            <w:rStyle w:val="style22"/>
            <w:bCs/>
            <w:color w:val="106bbe"/>
            <w:sz w:val="28"/>
            <w:szCs w:val="28"/>
          </w:rPr>
          <w:t xml:space="preserve">ГОСТ Р 52289-2004</w:t>
        </w:r>
      </w:hyperlink>
      <w:r>
        <w:rPr>
          <w:rStyle w:val="style22"/>
          <w:sz w:val="28"/>
          <w:szCs w:val="28"/>
        </w:rPr>
        <w:t xml:space="preserve"> </w:t>
        <w:t xml:space="preserve">и</w:t>
        <w:t xml:space="preserve"> </w:t>
      </w:r>
      <w:hyperlink r:id="rId527">
        <w:r>
          <w:rPr>
            <w:rStyle w:val="style22"/>
            <w:bCs/>
            <w:color w:val="106bbe"/>
            <w:sz w:val="28"/>
            <w:szCs w:val="28"/>
          </w:rPr>
          <w:t xml:space="preserve">Правил дорожного движения</w:t>
        </w:r>
      </w:hyperlink>
      <w:r>
        <w:rPr>
          <w:rStyle w:val="style22"/>
          <w:sz w:val="28"/>
          <w:szCs w:val="28"/>
        </w:rPr>
        <w:t xml:space="preserve"> </w:t>
        <w:t xml:space="preserve">на поверхности покрытия стоянки и продублированы знаком на вертикальн</w:t>
      </w:r>
      <w:r>
        <w:rPr>
          <w:rStyle w:val="style22"/>
          <w:sz w:val="28"/>
          <w:szCs w:val="28"/>
        </w:rPr>
        <w:t xml:space="preserve">ой поверхности (стене, столбе, стойке и т</w:t>
      </w:r>
      <w:r>
        <w:rPr>
          <w:rStyle w:val="style22"/>
          <w:rFonts w:eastAsia="Times New Roman"/>
          <w:sz w:val="28"/>
          <w:szCs w:val="28"/>
        </w:rPr>
        <w:t xml:space="preserve">.</w:t>
      </w:r>
      <w:r>
        <w:rPr>
          <w:rStyle w:val="style22"/>
          <w:sz w:val="28"/>
          <w:szCs w:val="28"/>
        </w:rPr>
        <w:t xml:space="preserve">п.) в соответствии с</w:t>
        <w:t xml:space="preserve"> </w:t>
      </w:r>
      <w:hyperlink r:id="rId528">
        <w:r>
          <w:rPr>
            <w:rStyle w:val="style22"/>
            <w:bCs/>
            <w:color w:val="106bbe"/>
            <w:sz w:val="28"/>
            <w:szCs w:val="28"/>
          </w:rPr>
          <w:t xml:space="preserve">ГОСТ 12.4.026-76</w:t>
        </w:r>
      </w:hyperlink>
      <w:r>
        <w:rPr>
          <w:rStyle w:val="style22"/>
          <w:sz w:val="28"/>
          <w:szCs w:val="28"/>
        </w:rPr>
        <w:t xml:space="preserve">. расположенным на высоте не менее 1,5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1" w:name="sub_12124191"/>
      <w:bookmarkStart w:id="2762" w:name="sub_1212419"/>
      <w:bookmarkEnd w:id="2761"/>
      <w:bookmarkEnd w:id="2762"/>
      <w:r>
        <w:rPr>
          <w:rStyle w:val="style22"/>
          <w:sz w:val="28"/>
          <w:szCs w:val="28"/>
        </w:rPr>
        <w:t xml:space="preserve">12.4.20. Места для личного автотранспорта инвалидов желательно р</w:t>
      </w:r>
      <w:r>
        <w:rPr>
          <w:rStyle w:val="style22"/>
          <w:sz w:val="28"/>
          <w:szCs w:val="28"/>
        </w:rPr>
        <w:t xml:space="preserve">азмещать вблизи входа в предприятие или в учреждение, доступного для инвалидов, но не далее 50</w:t>
      </w:r>
      <w:r>
        <w:rPr>
          <w:rStyle w:val="style22"/>
          <w:rFonts w:eastAsia="Times New Roman"/>
          <w:sz w:val="28"/>
          <w:szCs w:val="28"/>
        </w:rPr>
        <w:t xml:space="preserve"> </w:t>
      </w:r>
      <w:r>
        <w:rPr>
          <w:rStyle w:val="style22"/>
          <w:sz w:val="28"/>
          <w:szCs w:val="28"/>
        </w:rPr>
        <w:t xml:space="preserve">м, от входа в жилое здание - не далее 100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3" w:name="sub_12124192"/>
      <w:bookmarkEnd w:id="2763"/>
      <w:r>
        <w:rPr>
          <w:rStyle w:val="style22"/>
          <w:sz w:val="28"/>
          <w:szCs w:val="28"/>
        </w:rPr>
        <w:t xml:space="preserve">При наличии на стоянке мест для парковки автомашин, салоны которых приспособлены для перевозки инвалидов на креслах</w:t>
      </w:r>
      <w:r>
        <w:rPr>
          <w:rStyle w:val="style22"/>
          <w:rFonts w:eastAsia="Times New Roman"/>
          <w:sz w:val="28"/>
          <w:szCs w:val="28"/>
        </w:rPr>
        <w:t xml:space="preserve">-</w:t>
      </w:r>
      <w:r>
        <w:rPr>
          <w:rStyle w:val="style22"/>
          <w:sz w:val="28"/>
          <w:szCs w:val="28"/>
        </w:rPr>
        <w:t xml:space="preserve">колясках, ширина боковых подходов к местам стоянки таких машин должна быть не менее 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4" w:name="sub_1212422"/>
      <w:bookmarkEnd w:id="2764"/>
      <w:r>
        <w:rPr>
          <w:rStyle w:val="style22"/>
          <w:sz w:val="28"/>
          <w:szCs w:val="28"/>
        </w:rPr>
        <w:t xml:space="preserve">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w:t>
      </w:r>
      <w:r>
        <w:rPr>
          <w:rStyle w:val="style22"/>
          <w:sz w:val="28"/>
          <w:szCs w:val="28"/>
        </w:rPr>
        <w:t xml:space="preserve">тоянии не далее 100</w:t>
      </w:r>
      <w:r>
        <w:rPr>
          <w:rStyle w:val="style22"/>
          <w:rFonts w:eastAsia="Times New Roman"/>
          <w:sz w:val="28"/>
          <w:szCs w:val="28"/>
        </w:rPr>
        <w:t xml:space="preserve"> </w:t>
      </w:r>
      <w:r>
        <w:rPr>
          <w:rStyle w:val="style22"/>
          <w:sz w:val="28"/>
          <w:szCs w:val="28"/>
        </w:rPr>
        <w:t xml:space="preserve">м от входов в общественные здания*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5" w:name="sub_12124211"/>
      <w:bookmarkStart w:id="2766" w:name="sub_1212421"/>
      <w:bookmarkEnd w:id="2765"/>
      <w:bookmarkEnd w:id="2766"/>
      <w:r>
        <w:rPr>
          <w:rStyle w:val="style22"/>
          <w:sz w:val="28"/>
          <w:szCs w:val="28"/>
        </w:rPr>
        <w:t xml:space="preserve">12.4.22. На территории на основных путях движения людей рекомендуется предусматривать не менее чем через 100 - 150</w:t>
      </w:r>
      <w:r>
        <w:rPr>
          <w:rStyle w:val="style22"/>
          <w:rFonts w:eastAsia="Times New Roman"/>
          <w:sz w:val="28"/>
          <w:szCs w:val="28"/>
        </w:rPr>
        <w:t xml:space="preserve"> </w:t>
      </w:r>
      <w:r>
        <w:rPr>
          <w:rStyle w:val="style22"/>
          <w:sz w:val="28"/>
          <w:szCs w:val="28"/>
        </w:rPr>
        <w:t xml:space="preserve">м места отдыха, доступные для МГН, оборудованные навесами, скамьями, телефонами</w:t>
      </w:r>
      <w:r>
        <w:rPr>
          <w:rStyle w:val="style22"/>
          <w:rFonts w:eastAsia="Times New Roman"/>
          <w:sz w:val="28"/>
          <w:szCs w:val="28"/>
        </w:rPr>
        <w:t xml:space="preserve">-</w:t>
      </w:r>
      <w:r>
        <w:rPr>
          <w:rStyle w:val="style22"/>
          <w:sz w:val="28"/>
          <w:szCs w:val="28"/>
        </w:rPr>
        <w:t xml:space="preserve">автома</w:t>
      </w:r>
      <w:r>
        <w:rPr>
          <w:rStyle w:val="style22"/>
          <w:sz w:val="28"/>
          <w:szCs w:val="28"/>
        </w:rPr>
        <w:t xml:space="preserve">тами, указателями, светильниками, сигнализацией и т</w:t>
      </w:r>
      <w:r>
        <w:rPr>
          <w:rStyle w:val="style22"/>
          <w:rFonts w:eastAsia="Times New Roman"/>
          <w:sz w:val="28"/>
          <w:szCs w:val="28"/>
        </w:rPr>
        <w:t xml:space="preserve">.</w:t>
      </w:r>
      <w:r>
        <w:rPr>
          <w:rStyle w:val="style22"/>
          <w:sz w:val="28"/>
          <w:szCs w:val="28"/>
        </w:rPr>
        <w:t xml:space="preserve">п</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7" w:name="sub_121242211"/>
      <w:bookmarkStart w:id="2768" w:name="sub_12124221"/>
      <w:bookmarkEnd w:id="2767"/>
      <w:bookmarkEnd w:id="2768"/>
      <w:r>
        <w:rPr>
          <w:rStyle w:val="style22"/>
          <w:sz w:val="28"/>
          <w:szCs w:val="28"/>
        </w:rPr>
        <w:t xml:space="preserve">12.4.23. Для озеленения участков объектов, посещаемых инвалидами и маломобильными группами населения, следует применять нетравмирующие древесно</w:t>
      </w:r>
      <w:r>
        <w:rPr>
          <w:rStyle w:val="style22"/>
          <w:rFonts w:eastAsia="Times New Roman"/>
          <w:sz w:val="28"/>
          <w:szCs w:val="28"/>
        </w:rPr>
        <w:t xml:space="preserve">-</w:t>
      </w:r>
      <w:r>
        <w:rPr>
          <w:rStyle w:val="style22"/>
          <w:sz w:val="28"/>
          <w:szCs w:val="28"/>
        </w:rPr>
        <w:t xml:space="preserve">кустарниковые породы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69" w:name="sub_121242212"/>
      <w:bookmarkEnd w:id="2769"/>
      <w:r>
        <w:rPr>
          <w:rStyle w:val="style22"/>
          <w:sz w:val="28"/>
          <w:szCs w:val="28"/>
        </w:rPr>
        <w:t xml:space="preserve">Следует предусматривать линейную по</w:t>
      </w:r>
      <w:r>
        <w:rPr>
          <w:rStyle w:val="style22"/>
          <w:sz w:val="28"/>
          <w:szCs w:val="28"/>
        </w:rPr>
        <w:t xml:space="preserve">садку деревьев и кустарников для формирования кромок путей пешеходного движения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В</w:t>
        <w:t xml:space="preserve"> </w:t>
        <w:t xml:space="preserve">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0" w:name="sub_1213"/>
      <w:bookmarkEnd w:id="2770"/>
      <w:r>
        <w:rPr>
          <w:bCs w:val="0"/>
          <w:sz w:val="28"/>
          <w:szCs w:val="28"/>
        </w:rPr>
        <w:t xml:space="preserve">13. Противопожарные требования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1" w:name="sub_12132"/>
      <w:bookmarkStart w:id="2772" w:name="sub_121311"/>
      <w:bookmarkStart w:id="2773" w:name="sub_121312"/>
      <w:bookmarkStart w:id="2774" w:name="sub_12131"/>
      <w:bookmarkEnd w:id="2771"/>
      <w:bookmarkEnd w:id="2772"/>
      <w:bookmarkEnd w:id="2773"/>
      <w:bookmarkEnd w:id="2774"/>
    </w:p>
    <w:p>
      <w:pPr>
        <w:pStyle w:val="style30"/>
        <w:spacing w:before="0" w:after="0"/>
        <w:rPr>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775" w:name="sub_1213111"/>
      <w:bookmarkEnd w:id="2775"/>
      <w:r>
        <w:rPr>
          <w:bCs w:val="0"/>
          <w:sz w:val="28"/>
          <w:szCs w:val="28"/>
        </w:rPr>
        <w:t xml:space="preserve">13.1. Общие положения</w:t>
      </w:r>
    </w:p>
    <w:p>
      <w:pPr>
        <w:pStyle w:val="style30"/>
        <w:spacing w:before="0" w:after="0"/>
        <w:rPr>
          <w:rFonts w:eastAsia="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76" w:name="sub_12131211"/>
      <w:bookmarkEnd w:id="2776"/>
      <w:r>
        <w:rPr>
          <w:rStyle w:val="style22"/>
          <w:rFonts w:ascii="Times New Roman" w:hAnsi="Times New Roman" w:eastAsia="Times New Roman" w:cs="Times New Roman"/>
          <w:sz w:val="28"/>
          <w:szCs w:val="28"/>
        </w:rPr>
        <w:t xml:space="preserve">13.1.2. Размещение взрывопожароопасных объектов на территориях поселений и городских округов должно осуществляться в соответствии с требованиями</w:t>
        <w:t xml:space="preserve"> </w:t>
      </w:r>
      <w:hyperlink r:id="rId529">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7" w:name="sub_1213122"/>
      <w:bookmarkEnd w:id="2777"/>
      <w:r>
        <w:rPr>
          <w:rFonts w:ascii="Times New Roman" w:hAnsi="Times New Roman" w:eastAsia="Times New Roman" w:cs="Times New Roman"/>
          <w:sz w:val="28"/>
          <w:szCs w:val="28"/>
        </w:rPr>
        <w:t xml:space="preserve">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w:t>
        <w:t xml:space="preserve"> </w:t>
        <w:t xml:space="preserve">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78" w:name="sub_121315"/>
      <w:bookmarkEnd w:id="2778"/>
      <w:r>
        <w:rPr>
          <w:rStyle w:val="style22"/>
          <w:rFonts w:ascii="Times New Roman" w:hAnsi="Times New Roman" w:eastAsia="Times New Roman" w:cs="Times New Roman"/>
          <w:sz w:val="28"/>
          <w:szCs w:val="28"/>
        </w:rPr>
        <w:t xml:space="preserve">13.1.4. Комплексы сжиженных природных газов должны располагаться с подветренной стороны от населенных пунк</w:t>
      </w:r>
      <w:r>
        <w:rPr>
          <w:rStyle w:val="style22"/>
          <w:rFonts w:ascii="Times New Roman" w:hAnsi="Times New Roman" w:eastAsia="Times New Roman" w:cs="Times New Roman"/>
          <w:sz w:val="28"/>
          <w:szCs w:val="28"/>
        </w:rPr>
        <w:t xml:space="preserve">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w:t>
      </w:r>
      <w:r>
        <w:rPr>
          <w:rStyle w:val="style22"/>
          <w:rFonts w:ascii="Times New Roman" w:hAnsi="Times New Roman" w:eastAsia="Times New Roman" w:cs="Times New Roman"/>
          <w:sz w:val="28"/>
          <w:szCs w:val="28"/>
        </w:rPr>
        <w:t xml:space="preserve">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w:t>
      </w:r>
      <w:r>
        <w:rPr>
          <w:rStyle w:val="style22"/>
          <w:rFonts w:ascii="Times New Roman" w:hAnsi="Times New Roman" w:eastAsia="Times New Roman" w:cs="Times New Roman"/>
          <w:sz w:val="28"/>
          <w:szCs w:val="28"/>
        </w:rPr>
        <w:t xml:space="preserve">жениям на расстоянии не менее 300 метров от них, если техническими регламентами, принятыми в соответствии с</w:t>
        <w:t xml:space="preserve"> </w:t>
      </w:r>
      <w:hyperlink r:id="rId530">
        <w:r>
          <w:rPr>
            <w:rStyle w:val="style22"/>
            <w:rFonts w:ascii="Times New Roman" w:hAnsi="Times New Roman" w:eastAsia="Times New Roman" w:cs="Times New Roman"/>
            <w:bCs/>
            <w:sz w:val="28"/>
            <w:szCs w:val="28"/>
          </w:rPr>
          <w:t xml:space="preserve">Федеральным законом</w:t>
        </w:r>
      </w:hyperlink>
      <w:r>
        <w:rPr>
          <w:rStyle w:val="style22"/>
          <w:rFonts w:ascii="Times New Roman" w:hAnsi="Times New Roman" w:eastAsia="Times New Roman" w:cs="Times New Roman"/>
          <w:sz w:val="28"/>
          <w:szCs w:val="28"/>
        </w:rPr>
        <w:t xml:space="preserve"> </w:t>
        <w:t xml:space="preserve">от 27 декабря 2002 года N 184-ФЗ "О техническом регулиро</w:t>
      </w:r>
      <w:r>
        <w:rPr>
          <w:rStyle w:val="style22"/>
          <w:rFonts w:ascii="Times New Roman" w:hAnsi="Times New Roman" w:eastAsia="Times New Roman" w:cs="Times New Roman"/>
          <w:sz w:val="28"/>
          <w:szCs w:val="28"/>
        </w:rPr>
        <w:t xml:space="preserve">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w:t>
      </w:r>
      <w:r>
        <w:rPr>
          <w:rStyle w:val="style22"/>
          <w:rFonts w:ascii="Times New Roman" w:hAnsi="Times New Roman" w:eastAsia="Times New Roman" w:cs="Times New Roman"/>
          <w:sz w:val="28"/>
          <w:szCs w:val="28"/>
        </w:rPr>
        <w:t xml:space="preserve">и, а также средствами локализации и тушения пожаров.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79" w:name="sub_1213141"/>
      <w:bookmarkStart w:id="2780" w:name="sub_121314"/>
      <w:bookmarkEnd w:id="2779"/>
      <w:bookmarkEnd w:id="2780"/>
      <w:r>
        <w:rPr>
          <w:rFonts w:ascii="Times New Roman" w:hAnsi="Times New Roman" w:eastAsia="Times New Roman" w:cs="Times New Roman"/>
          <w:sz w:val="28"/>
          <w:szCs w:val="28"/>
        </w:rPr>
        <w:t xml:space="preserve">13.1.5.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1" w:name="sub_12131511"/>
      <w:bookmarkStart w:id="2782" w:name="sub_1213151"/>
      <w:bookmarkEnd w:id="2781"/>
      <w:bookmarkEnd w:id="2782"/>
      <w:r>
        <w:rPr>
          <w:rStyle w:val="style22"/>
          <w:rFonts w:ascii="Times New Roman" w:hAnsi="Times New Roman" w:eastAsia="Times New Roman" w:cs="Times New Roman"/>
          <w:sz w:val="28"/>
          <w:szCs w:val="28"/>
        </w:rPr>
        <w:t xml:space="preserve">13.1.6. Исключен с 24 августа 2018 г. -</w:t>
        <w:t xml:space="preserve"> </w:t>
      </w:r>
      <w:hyperlink r:id="rId531">
        <w:r>
          <w:rPr>
            <w:rStyle w:val="style22"/>
            <w:rFonts w:ascii="Times New Roman" w:hAnsi="Times New Roman" w:eastAsia="Times New Roman" w:cs="Times New Roman"/>
            <w:bCs/>
            <w:sz w:val="28"/>
            <w:szCs w:val="28"/>
          </w:rPr>
          <w:t xml:space="preserve">Приказ</w:t>
        </w:r>
      </w:hyperlink>
      <w:r>
        <w:rPr>
          <w:rStyle w:val="style22"/>
          <w:rFonts w:ascii="Times New Roman" w:hAnsi="Times New Roman" w:eastAsia="Times New Roman" w:cs="Times New Roman"/>
          <w:sz w:val="28"/>
          <w:szCs w:val="28"/>
        </w:rPr>
        <w:t xml:space="preserve"> </w:t>
        <w:t xml:space="preserve">департамента по архитектуре и градостр</w:t>
      </w:r>
      <w:r>
        <w:rPr>
          <w:rStyle w:val="style22"/>
          <w:rFonts w:ascii="Times New Roman" w:hAnsi="Times New Roman" w:eastAsia="Times New Roman" w:cs="Times New Roman"/>
          <w:sz w:val="28"/>
          <w:szCs w:val="28"/>
        </w:rPr>
        <w:t xml:space="preserve">оительству Краснодарского края от 23 августа 2018 г. N 303</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83" w:name="sub_1213161"/>
      <w:bookmarkStart w:id="2784" w:name="sub_121316"/>
      <w:bookmarkEnd w:id="2783"/>
      <w:bookmarkEnd w:id="2784"/>
      <w:r>
        <w:rPr>
          <w:rFonts w:ascii="Times New Roman" w:hAnsi="Times New Roman" w:eastAsia="Times New Roman" w:cs="Times New Roman"/>
          <w:sz w:val="28"/>
          <w:szCs w:val="28"/>
        </w:rPr>
        <w:t xml:space="preserve">13.1.7.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85" w:name="sub_1213163"/>
      <w:bookmarkStart w:id="2786" w:name="sub_12131621"/>
      <w:bookmarkStart w:id="2787" w:name="sub_12131622"/>
      <w:bookmarkStart w:id="2788" w:name="sub_1213162"/>
      <w:bookmarkEnd w:id="2785"/>
      <w:bookmarkEnd w:id="2786"/>
      <w:bookmarkEnd w:id="2787"/>
      <w:bookmarkEnd w:id="2788"/>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89" w:name="sub_121321"/>
      <w:bookmarkEnd w:id="2789"/>
      <w:r>
        <w:rPr>
          <w:rFonts w:ascii="Times New Roman" w:hAnsi="Times New Roman" w:eastAsia="Times New Roman" w:cs="Times New Roman"/>
          <w:bCs w:val="0"/>
          <w:color w:val="auto"/>
          <w:sz w:val="28"/>
          <w:szCs w:val="28"/>
        </w:rPr>
        <w:t xml:space="preserve">13.2. Требования к противопожарным расстояниям между зданиями и сооружениями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790" w:name="sub_12133"/>
      <w:bookmarkEnd w:id="2790"/>
      <w:r>
        <w:rPr>
          <w:rFonts w:ascii="Times New Roman" w:hAnsi="Times New Roman" w:eastAsia="Times New Roman" w:cs="Times New Roman"/>
          <w:bCs w:val="0"/>
          <w:color w:val="auto"/>
          <w:sz w:val="28"/>
          <w:szCs w:val="28"/>
        </w:rPr>
        <w:t xml:space="preserve">13.3. Требования</w:t>
        <w:t xml:space="preserve"> </w:t>
        <w:t xml:space="preserve">к проездам пожарных машин к зданиям и сооружениям</w:t>
      </w: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791" w:name="sub_121331"/>
      <w:bookmarkEnd w:id="2791"/>
      <w:r>
        <w:rPr>
          <w:rStyle w:val="style22"/>
          <w:rFonts w:ascii="Times New Roman" w:hAnsi="Times New Roman" w:eastAsia="Times New Roman" w:cs="Times New Roman"/>
          <w:sz w:val="28"/>
          <w:szCs w:val="28"/>
        </w:rPr>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w:t>
        <w:t xml:space="preserve"> </w:t>
      </w:r>
      <w:r>
        <w:rPr>
          <w:rStyle w:val="style22"/>
          <w:rFonts w:ascii="Times New Roman" w:hAnsi="Times New Roman" w:eastAsia="Times New Roman" w:cs="Times New Roman"/>
          <w:sz w:val="28"/>
          <w:szCs w:val="28"/>
        </w:rPr>
        <w:t xml:space="preserve">охраны в любое помещение в соответствии с требованиями</w:t>
        <w:t xml:space="preserve"> </w:t>
      </w:r>
      <w:hyperlink r:id="rId532">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2" w:name="sub_1213311"/>
      <w:bookmarkEnd w:id="2792"/>
      <w:r>
        <w:rPr>
          <w:rFonts w:ascii="Times New Roman" w:hAnsi="Times New Roman" w:eastAsia="Times New Roman" w:cs="Times New Roman"/>
          <w:sz w:val="28"/>
          <w:szCs w:val="28"/>
        </w:rPr>
        <w:t xml:space="preserve">1) Подъезд пожарных автомобилей должен быть обеспечен:</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3" w:name="sub_12133111"/>
      <w:bookmarkEnd w:id="2793"/>
      <w:r>
        <w:rPr>
          <w:rStyle w:val="style22"/>
          <w:rFonts w:ascii="Times New Roman" w:hAnsi="Times New Roman" w:eastAsia="Times New Roman" w:cs="Times New Roman"/>
          <w:sz w:val="28"/>
          <w:szCs w:val="28"/>
        </w:rPr>
        <w:t xml:space="preserve">с двух продольных сторон - к зданиям и сооружениям</w:t>
        <w:t xml:space="preserve"> </w:t>
      </w:r>
      <w:r>
        <w:rPr>
          <w:rStyle w:val="style22"/>
          <w:rFonts w:ascii="Times New Roman" w:hAnsi="Times New Roman" w:eastAsia="Times New Roman" w:cs="Times New Roman"/>
          <w:sz w:val="28"/>
          <w:szCs w:val="28"/>
        </w:rPr>
        <w:t xml:space="preserve">класса функциональной пожарной опасности</w:t>
        <w:t xml:space="preserve"> </w:t>
      </w:r>
      <w:hyperlink r:id="rId53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 высотой 28 и более метров, классов функциональной пожарной опасности</w:t>
        <w:t xml:space="preserve"> </w:t>
      </w:r>
      <w:hyperlink r:id="rId53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 общежития, спальные корпуса санаториев и домов отдыха общего типа, кемпингов, мотелей, пансионатов),</w:t>
        <w:t xml:space="preserve"> </w:t>
      </w:r>
      <w:hyperlink r:id="rId53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w:t>
      </w:r>
      <w:r>
        <w:rPr>
          <w:rStyle w:val="style22"/>
          <w:rFonts w:ascii="Times New Roman" w:hAnsi="Times New Roman" w:eastAsia="Times New Roman" w:cs="Times New Roman"/>
          <w:sz w:val="28"/>
          <w:szCs w:val="28"/>
        </w:rPr>
        <w:t xml:space="preserve">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t xml:space="preserve"> </w:t>
      </w:r>
      <w:hyperlink r:id="rId53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учреждения в закрытых помещениях),</w:t>
        <w:t xml:space="preserve"> </w:t>
      </w:r>
      <w:hyperlink r:id="rId53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3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образовательных организаций высшего образования, организаций дополнительного профессионального образования),</w:t>
        <w:t xml:space="preserve"> </w:t>
      </w:r>
      <w:hyperlink r:id="rId53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w:t>
      </w:r>
      <w:r>
        <w:rPr>
          <w:rStyle w:val="style22"/>
          <w:rFonts w:ascii="Times New Roman" w:hAnsi="Times New Roman" w:eastAsia="Times New Roman" w:cs="Times New Roman"/>
          <w:sz w:val="28"/>
          <w:szCs w:val="28"/>
        </w:rPr>
        <w:t xml:space="preserve">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t xml:space="preserve"> </w:t>
      </w:r>
      <w:hyperlink r:id="rId54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w:t>
      </w:r>
      <w:r>
        <w:rPr>
          <w:rStyle w:val="style22"/>
          <w:rFonts w:ascii="Times New Roman" w:hAnsi="Times New Roman" w:eastAsia="Times New Roman" w:cs="Times New Roman"/>
          <w:sz w:val="28"/>
          <w:szCs w:val="28"/>
        </w:rPr>
        <w:t xml:space="preserve">ных депо) высотой 18 и более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со всех сторон - к зданиям и сооружениям классов функциональной пожарной опасности</w:t>
        <w:t xml:space="preserve"> </w:t>
      </w:r>
      <w:hyperlink r:id="rId541">
        <w:r>
          <w:rPr>
            <w:rStyle w:val="style22"/>
            <w:rFonts w:ascii="Times New Roman" w:hAnsi="Times New Roman" w:eastAsia="Times New Roman" w:cs="Times New Roman"/>
            <w:bCs/>
            <w:sz w:val="28"/>
            <w:szCs w:val="28"/>
          </w:rPr>
          <w:t xml:space="preserve">Ф1.1</w:t>
        </w:r>
      </w:hyperlink>
      <w:r>
        <w:rPr>
          <w:rStyle w:val="style22"/>
          <w:rFonts w:ascii="Times New Roman" w:hAnsi="Times New Roman" w:eastAsia="Times New Roman" w:cs="Times New Roman"/>
          <w:sz w:val="28"/>
          <w:szCs w:val="28"/>
        </w:rPr>
        <w:t xml:space="preserve"> </w:t>
        <w:t xml:space="preserve">(здания дошкольных образовательных организаций, специал</w:t>
      </w:r>
      <w:r>
        <w:rPr>
          <w:rStyle w:val="style22"/>
          <w:rFonts w:ascii="Times New Roman" w:hAnsi="Times New Roman" w:eastAsia="Times New Roman" w:cs="Times New Roman"/>
          <w:sz w:val="28"/>
          <w:szCs w:val="28"/>
        </w:rPr>
        <w:t xml:space="preserve">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w:t>
        <w:t xml:space="preserve"> </w:t>
      </w:r>
      <w:hyperlink r:id="rId542">
        <w:r>
          <w:rPr>
            <w:rStyle w:val="style22"/>
            <w:rFonts w:ascii="Times New Roman" w:hAnsi="Times New Roman" w:eastAsia="Times New Roman" w:cs="Times New Roman"/>
            <w:bCs/>
            <w:sz w:val="28"/>
            <w:szCs w:val="28"/>
          </w:rPr>
          <w:t xml:space="preserve">Ф4.1</w:t>
        </w:r>
      </w:hyperlink>
      <w:r>
        <w:rPr>
          <w:rStyle w:val="style22"/>
          <w:rFonts w:ascii="Times New Roman" w:hAnsi="Times New Roman" w:eastAsia="Times New Roman" w:cs="Times New Roman"/>
          <w:sz w:val="28"/>
          <w:szCs w:val="28"/>
        </w:rPr>
        <w:t xml:space="preserve"> </w:t>
        <w:t xml:space="preserve">(здания общеобраз</w:t>
      </w:r>
      <w:r>
        <w:rPr>
          <w:rStyle w:val="style22"/>
          <w:rFonts w:ascii="Times New Roman" w:hAnsi="Times New Roman" w:eastAsia="Times New Roman" w:cs="Times New Roman"/>
          <w:sz w:val="28"/>
          <w:szCs w:val="28"/>
        </w:rPr>
        <w:t xml:space="preserve">овательных организаций, организаций дополнительного образования детей, профессиональных образовательных организаций).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4" w:name="sub_1213312"/>
      <w:bookmarkEnd w:id="2794"/>
      <w:r>
        <w:rPr>
          <w:rFonts w:ascii="Times New Roman" w:hAnsi="Times New Roman" w:eastAsia="Times New Roman" w:cs="Times New Roman"/>
          <w:sz w:val="28"/>
          <w:szCs w:val="28"/>
        </w:rPr>
        <w:t xml:space="preserve">2) К зданиям и сооружениям производственных объектов по всей их длине должен быть обеспечен подъезд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5" w:name="sub_12133121"/>
      <w:bookmarkEnd w:id="2795"/>
      <w:r>
        <w:rPr>
          <w:rFonts w:ascii="Times New Roman" w:hAnsi="Times New Roman" w:eastAsia="Times New Roman" w:cs="Times New Roman"/>
          <w:sz w:val="28"/>
          <w:szCs w:val="28"/>
        </w:rPr>
        <w:t xml:space="preserve">с одной стороны</w:t>
        <w:t xml:space="preserve"> </w:t>
        <w:t xml:space="preserve">- при ширине здания или сооружения не более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 двух сторон - при ширине здания или сооружения более 18 метров, а также при устройстве замкнутых и полузамкнутых дворов.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6" w:name="sub_1213313"/>
      <w:bookmarkEnd w:id="2796"/>
      <w:r>
        <w:rPr>
          <w:rFonts w:ascii="Times New Roman" w:hAnsi="Times New Roman" w:eastAsia="Times New Roman" w:cs="Times New Roman"/>
          <w:sz w:val="28"/>
          <w:szCs w:val="28"/>
        </w:rPr>
        <w:t xml:space="preserve">3) Допускается предусматривать подъезд пожарных автомобилей только с одной стороны к зданиям и сооружениям в случаях, если: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797" w:name="sub_12133131"/>
      <w:bookmarkEnd w:id="2797"/>
      <w:r>
        <w:rPr>
          <w:rStyle w:val="style22"/>
          <w:rFonts w:ascii="Times New Roman" w:hAnsi="Times New Roman" w:eastAsia="Times New Roman" w:cs="Times New Roman"/>
          <w:sz w:val="28"/>
          <w:szCs w:val="28"/>
        </w:rPr>
        <w:t xml:space="preserve">пожарный подъезд предусматривается к зданиям и сооружениям класса функциональной пожарной опасности</w:t>
        <w:t xml:space="preserve"> </w:t>
      </w:r>
      <w:hyperlink r:id="rId543">
        <w:r>
          <w:rPr>
            <w:rStyle w:val="style22"/>
            <w:rFonts w:ascii="Times New Roman" w:hAnsi="Times New Roman" w:eastAsia="Times New Roman" w:cs="Times New Roman"/>
            <w:bCs/>
            <w:sz w:val="28"/>
            <w:szCs w:val="28"/>
          </w:rPr>
          <w:t xml:space="preserve">Ф1.3</w:t>
        </w:r>
      </w:hyperlink>
      <w:r>
        <w:rPr>
          <w:rStyle w:val="style22"/>
          <w:rFonts w:ascii="Times New Roman" w:hAnsi="Times New Roman" w:eastAsia="Times New Roman" w:cs="Times New Roman"/>
          <w:sz w:val="28"/>
          <w:szCs w:val="28"/>
        </w:rPr>
        <w:t xml:space="preserve"> </w:t>
        <w:t xml:space="preserve">(многоквартирные жилые дома)</w:t>
        <w:t xml:space="preserve"> </w:t>
      </w:r>
      <w:r>
        <w:rPr>
          <w:rStyle w:val="style22"/>
          <w:rFonts w:ascii="Times New Roman" w:hAnsi="Times New Roman" w:eastAsia="Times New Roman" w:cs="Times New Roman"/>
          <w:sz w:val="28"/>
          <w:szCs w:val="28"/>
        </w:rPr>
        <w:t xml:space="preserve">высотой менее 28 метров, к иным зданиям и сооружения для постоянного проживания и временного пребывания людей: классов функциональной пожарной опасности</w:t>
        <w:t xml:space="preserve"> </w:t>
      </w:r>
      <w:hyperlink r:id="rId544">
        <w:r>
          <w:rPr>
            <w:rStyle w:val="style22"/>
            <w:rFonts w:ascii="Times New Roman" w:hAnsi="Times New Roman" w:eastAsia="Times New Roman" w:cs="Times New Roman"/>
            <w:bCs/>
            <w:sz w:val="28"/>
            <w:szCs w:val="28"/>
          </w:rPr>
          <w:t xml:space="preserve">Ф1.2</w:t>
        </w:r>
      </w:hyperlink>
      <w:r>
        <w:rPr>
          <w:rStyle w:val="style22"/>
          <w:rFonts w:ascii="Times New Roman" w:hAnsi="Times New Roman" w:eastAsia="Times New Roman" w:cs="Times New Roman"/>
          <w:sz w:val="28"/>
          <w:szCs w:val="28"/>
        </w:rPr>
        <w:t xml:space="preserve"> </w:t>
        <w:t xml:space="preserve">(гостиницы,</w:t>
        <w:t xml:space="preserve"> </w:t>
      </w:r>
      <w:r>
        <w:rPr>
          <w:rStyle w:val="style22"/>
          <w:rFonts w:ascii="Times New Roman" w:hAnsi="Times New Roman" w:eastAsia="Times New Roman" w:cs="Times New Roman"/>
          <w:sz w:val="28"/>
          <w:szCs w:val="28"/>
        </w:rPr>
        <w:t xml:space="preserve">общежития, спальные корпуса санаториев и домов отдыха общего типа, кемпингов, мотелей, пансионатов),</w:t>
        <w:t xml:space="preserve"> </w:t>
      </w:r>
      <w:hyperlink r:id="rId545">
        <w:r>
          <w:rPr>
            <w:rStyle w:val="style22"/>
            <w:rFonts w:ascii="Times New Roman" w:hAnsi="Times New Roman" w:eastAsia="Times New Roman" w:cs="Times New Roman"/>
            <w:bCs/>
            <w:sz w:val="28"/>
            <w:szCs w:val="28"/>
          </w:rPr>
          <w:t xml:space="preserve">Ф2.1</w:t>
        </w:r>
      </w:hyperlink>
      <w:r>
        <w:rPr>
          <w:rStyle w:val="style22"/>
          <w:rFonts w:ascii="Times New Roman" w:hAnsi="Times New Roman" w:eastAsia="Times New Roman" w:cs="Times New Roman"/>
          <w:sz w:val="28"/>
          <w:szCs w:val="28"/>
        </w:rPr>
        <w:t xml:space="preserve"> </w:t>
        <w:t xml:space="preserve">(театры, кинотеатры, концертные залы, клубы, цирки, спортивные сооружения</w:t>
        <w:t xml:space="preserve"> </w:t>
      </w:r>
      <w:r>
        <w:rPr>
          <w:rStyle w:val="style22"/>
          <w:rFonts w:ascii="Times New Roman" w:hAnsi="Times New Roman" w:eastAsia="Times New Roman" w:cs="Times New Roman"/>
          <w:sz w:val="28"/>
          <w:szCs w:val="28"/>
        </w:rPr>
        <w:t xml:space="preserve">с трибунами, библиотеки и другие учреждения с расчетным числом посадочных мест для посетителей в закрытых помещениях),</w:t>
        <w:t xml:space="preserve"> </w:t>
      </w:r>
      <w:hyperlink r:id="rId546">
        <w:r>
          <w:rPr>
            <w:rStyle w:val="style22"/>
            <w:rFonts w:ascii="Times New Roman" w:hAnsi="Times New Roman" w:eastAsia="Times New Roman" w:cs="Times New Roman"/>
            <w:bCs/>
            <w:sz w:val="28"/>
            <w:szCs w:val="28"/>
          </w:rPr>
          <w:t xml:space="preserve">Ф2.2</w:t>
        </w:r>
      </w:hyperlink>
      <w:r>
        <w:rPr>
          <w:rStyle w:val="style22"/>
          <w:rFonts w:ascii="Times New Roman" w:hAnsi="Times New Roman" w:eastAsia="Times New Roman" w:cs="Times New Roman"/>
          <w:sz w:val="28"/>
          <w:szCs w:val="28"/>
        </w:rPr>
        <w:t xml:space="preserve"> </w:t>
        <w:t xml:space="preserve">(музеи, выставки, танцевальные залы и другие подобные уч</w:t>
      </w:r>
      <w:r>
        <w:rPr>
          <w:rStyle w:val="style22"/>
          <w:rFonts w:ascii="Times New Roman" w:hAnsi="Times New Roman" w:eastAsia="Times New Roman" w:cs="Times New Roman"/>
          <w:sz w:val="28"/>
          <w:szCs w:val="28"/>
        </w:rPr>
        <w:t xml:space="preserve">реждения в закрытых помещениях),</w:t>
        <w:t xml:space="preserve"> </w:t>
      </w:r>
      <w:hyperlink r:id="rId547">
        <w:r>
          <w:rPr>
            <w:rStyle w:val="style22"/>
            <w:rFonts w:ascii="Times New Roman" w:hAnsi="Times New Roman" w:eastAsia="Times New Roman" w:cs="Times New Roman"/>
            <w:bCs/>
            <w:sz w:val="28"/>
            <w:szCs w:val="28"/>
          </w:rPr>
          <w:t xml:space="preserve">Ф3</w:t>
        </w:r>
      </w:hyperlink>
      <w:r>
        <w:rPr>
          <w:rStyle w:val="style22"/>
          <w:rFonts w:ascii="Times New Roman" w:hAnsi="Times New Roman" w:eastAsia="Times New Roman" w:cs="Times New Roman"/>
          <w:sz w:val="28"/>
          <w:szCs w:val="28"/>
        </w:rPr>
        <w:t xml:space="preserve"> </w:t>
        <w:t xml:space="preserve">(здания организаций по обслуживанию населения),</w:t>
        <w:t xml:space="preserve"> </w:t>
      </w:r>
      <w:hyperlink r:id="rId548">
        <w:r>
          <w:rPr>
            <w:rStyle w:val="style22"/>
            <w:rFonts w:ascii="Times New Roman" w:hAnsi="Times New Roman" w:eastAsia="Times New Roman" w:cs="Times New Roman"/>
            <w:bCs/>
            <w:sz w:val="28"/>
            <w:szCs w:val="28"/>
          </w:rPr>
          <w:t xml:space="preserve">Ф4.2</w:t>
        </w:r>
      </w:hyperlink>
      <w:r>
        <w:rPr>
          <w:rStyle w:val="style22"/>
          <w:rFonts w:ascii="Times New Roman" w:hAnsi="Times New Roman" w:eastAsia="Times New Roman" w:cs="Times New Roman"/>
          <w:sz w:val="28"/>
          <w:szCs w:val="28"/>
        </w:rPr>
        <w:t xml:space="preserve"> </w:t>
        <w:t xml:space="preserve">(здания образова</w:t>
      </w:r>
      <w:r>
        <w:rPr>
          <w:rStyle w:val="style22"/>
          <w:rFonts w:ascii="Times New Roman" w:hAnsi="Times New Roman" w:eastAsia="Times New Roman" w:cs="Times New Roman"/>
          <w:sz w:val="28"/>
          <w:szCs w:val="28"/>
        </w:rPr>
        <w:t xml:space="preserve">тельных организаций высшего образования, организаций дополнительного профессионального образования),</w:t>
        <w:t xml:space="preserve"> </w:t>
      </w:r>
      <w:hyperlink r:id="rId549">
        <w:r>
          <w:rPr>
            <w:rStyle w:val="style22"/>
            <w:rFonts w:ascii="Times New Roman" w:hAnsi="Times New Roman" w:eastAsia="Times New Roman" w:cs="Times New Roman"/>
            <w:bCs/>
            <w:sz w:val="28"/>
            <w:szCs w:val="28"/>
          </w:rPr>
          <w:t xml:space="preserve">Ф4.3</w:t>
        </w:r>
      </w:hyperlink>
      <w:r>
        <w:rPr>
          <w:rStyle w:val="style22"/>
          <w:rFonts w:ascii="Times New Roman" w:hAnsi="Times New Roman" w:eastAsia="Times New Roman" w:cs="Times New Roman"/>
          <w:sz w:val="28"/>
          <w:szCs w:val="28"/>
        </w:rPr>
        <w:t xml:space="preserve"> </w:t>
        <w:t xml:space="preserve">(здания органов управления учреждений, проектно-конструкторских организаци</w:t>
      </w:r>
      <w:r>
        <w:rPr>
          <w:rStyle w:val="style22"/>
          <w:rFonts w:ascii="Times New Roman" w:hAnsi="Times New Roman" w:eastAsia="Times New Roman" w:cs="Times New Roman"/>
          <w:sz w:val="28"/>
          <w:szCs w:val="28"/>
        </w:rPr>
        <w:t xml:space="preserve">й, информационных и редакционно-издательских организаций, научных организаций, банков, контор, офисов),</w:t>
        <w:t xml:space="preserve"> </w:t>
      </w:r>
      <w:hyperlink r:id="rId550">
        <w:r>
          <w:rPr>
            <w:rStyle w:val="style22"/>
            <w:rFonts w:ascii="Times New Roman" w:hAnsi="Times New Roman" w:eastAsia="Times New Roman" w:cs="Times New Roman"/>
            <w:bCs/>
            <w:sz w:val="28"/>
            <w:szCs w:val="28"/>
          </w:rPr>
          <w:t xml:space="preserve">Ф.4.4</w:t>
        </w:r>
      </w:hyperlink>
      <w:r>
        <w:rPr>
          <w:rStyle w:val="style22"/>
          <w:rFonts w:ascii="Times New Roman" w:hAnsi="Times New Roman" w:eastAsia="Times New Roman" w:cs="Times New Roman"/>
          <w:sz w:val="28"/>
          <w:szCs w:val="28"/>
        </w:rPr>
        <w:t xml:space="preserve"> </w:t>
        <w:t xml:space="preserve">(здания пожарных депо) высотой менее 18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предусмотрена двусторонняя ориентация квартир или помещений здания;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8" w:name="sub_1213315"/>
      <w:bookmarkEnd w:id="2798"/>
      <w:r>
        <w:rPr>
          <w:rFonts w:ascii="Times New Roman" w:hAnsi="Times New Roman" w:eastAsia="Times New Roman" w:cs="Times New Roman"/>
          <w:sz w:val="28"/>
          <w:szCs w:val="28"/>
        </w:rPr>
        <w:t xml:space="preserve">4) К зданиям с площадью застройки более 10000</w:t>
        <w:t xml:space="preserve"> </w:t>
        <w:t xml:space="preserve">квадратных метров или шириной более 100 метров подъезд пожарных автомобилей должен быть обеспечен со всех сторон.</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799" w:name="sub_12133141"/>
      <w:bookmarkStart w:id="2800" w:name="sub_1213314"/>
      <w:bookmarkEnd w:id="2799"/>
      <w:bookmarkEnd w:id="2800"/>
      <w:r>
        <w:rPr>
          <w:rFonts w:ascii="Times New Roman" w:hAnsi="Times New Roman" w:eastAsia="Times New Roman" w:cs="Times New Roman"/>
          <w:sz w:val="28"/>
          <w:szCs w:val="28"/>
        </w:rPr>
        <w:t xml:space="preserve">5) Допускается увеличивать расстояние от края проезжей части автомобильной дороги до ближней стены производственных зданий и сооружений до 60</w:t>
        <w:t xml:space="preserve"> </w:t>
        <w:t xml:space="preserve">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1" w:name="sub_12133142"/>
      <w:bookmarkEnd w:id="2801"/>
      <w:r>
        <w:rPr>
          <w:rFonts w:ascii="Times New Roman" w:hAnsi="Times New Roman" w:eastAsia="Times New Roman" w:cs="Times New Roman"/>
          <w:sz w:val="28"/>
          <w:szCs w:val="28"/>
        </w:rPr>
        <w:t xml:space="preserve">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13.3.2. Ширина проездов для пожарной техники должна соответствовать требованиям</w:t>
        <w:t xml:space="preserve"> </w:t>
      </w:r>
      <w:hyperlink r:id="rId551">
        <w:r>
          <w:rPr>
            <w:rStyle w:val="style22"/>
            <w:rFonts w:ascii="Times New Roman" w:hAnsi="Times New Roman" w:eastAsia="Times New Roman" w:cs="Times New Roman"/>
            <w:bCs/>
            <w:sz w:val="28"/>
            <w:szCs w:val="28"/>
          </w:rPr>
          <w:t xml:space="preserve">СП 4.13130</w:t>
        </w:r>
      </w:hyperlink>
      <w:r>
        <w:rPr>
          <w:rStyle w:val="style22"/>
          <w:rFonts w:ascii="Times New Roman" w:hAnsi="Times New Roman" w:eastAsia="Times New Roman" w:cs="Times New Roman"/>
          <w:sz w:val="28"/>
          <w:szCs w:val="28"/>
        </w:rPr>
        <w:t xml:space="preserve">:</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2" w:name="sub_1213321"/>
      <w:bookmarkEnd w:id="2802"/>
      <w:r>
        <w:rPr>
          <w:rFonts w:ascii="Times New Roman" w:hAnsi="Times New Roman" w:eastAsia="Times New Roman" w:cs="Times New Roman"/>
          <w:sz w:val="28"/>
          <w:szCs w:val="28"/>
        </w:rPr>
        <w:t xml:space="preserve">1) Ширина проездов для пожарной техники в зависимости от высоты зданий или сооружений должна составлять не менее: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3" w:name="sub_12133211"/>
      <w:bookmarkEnd w:id="2803"/>
      <w:r>
        <w:rPr>
          <w:rFonts w:ascii="Times New Roman" w:hAnsi="Times New Roman" w:eastAsia="Times New Roman" w:cs="Times New Roman"/>
          <w:sz w:val="28"/>
          <w:szCs w:val="28"/>
        </w:rPr>
        <w:t xml:space="preserve">3,5 метров - при высоте зданий или сооружения до 13,0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4,2 метра - при высоте здания от 13,0 метров до 46,0 метров включительно;</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6,0 метров - при высоте здания более 46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4" w:name="sub_1213323"/>
      <w:bookmarkEnd w:id="2804"/>
      <w:r>
        <w:rPr>
          <w:rFonts w:ascii="Times New Roman" w:hAnsi="Times New Roman" w:eastAsia="Times New Roman" w:cs="Times New Roman"/>
          <w:sz w:val="28"/>
          <w:szCs w:val="28"/>
        </w:rPr>
        <w:t xml:space="preserve">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5" w:name="sub_12133221"/>
      <w:bookmarkStart w:id="2806" w:name="sub_1213322"/>
      <w:bookmarkEnd w:id="2805"/>
      <w:bookmarkEnd w:id="2806"/>
      <w:r>
        <w:rPr>
          <w:rFonts w:ascii="Times New Roman" w:hAnsi="Times New Roman" w:eastAsia="Times New Roman" w:cs="Times New Roman"/>
          <w:sz w:val="28"/>
          <w:szCs w:val="28"/>
        </w:rPr>
        <w:t xml:space="preserve">3) Расстояние от внутреннего края проезда до стены здания или сооружения должно быть: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7" w:name="sub_12133222"/>
      <w:bookmarkEnd w:id="2807"/>
      <w:r>
        <w:rPr>
          <w:rFonts w:ascii="Times New Roman" w:hAnsi="Times New Roman" w:eastAsia="Times New Roman" w:cs="Times New Roman"/>
          <w:sz w:val="28"/>
          <w:szCs w:val="28"/>
        </w:rPr>
        <w:t xml:space="preserve">для зданий высотой до 28 метров включительно - 5-8 метров; для зданий высотой более 28 метров - 8-10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8" w:name="sub_1213325"/>
      <w:bookmarkEnd w:id="2808"/>
      <w:r>
        <w:rPr>
          <w:rFonts w:ascii="Times New Roman" w:hAnsi="Times New Roman" w:eastAsia="Times New Roman" w:cs="Times New Roman"/>
          <w:sz w:val="28"/>
          <w:szCs w:val="28"/>
        </w:rPr>
        <w:t xml:space="preserve">4) Конструкция дорожной одежды проездов для пожарной техники должна быть рассчитана на нагрузку от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09" w:name="sub_12133241"/>
      <w:bookmarkStart w:id="2810" w:name="sub_1213324"/>
      <w:bookmarkEnd w:id="2809"/>
      <w:bookmarkEnd w:id="2810"/>
      <w:r>
        <w:rPr>
          <w:rFonts w:ascii="Times New Roman" w:hAnsi="Times New Roman" w:eastAsia="Times New Roman" w:cs="Times New Roman"/>
          <w:sz w:val="28"/>
          <w:szCs w:val="28"/>
        </w:rPr>
        <w:t xml:space="preserve">5) В замкнутых и полузамкнутых дворах необходимо предусматривать проезды для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1" w:name="sub_121332511"/>
      <w:bookmarkStart w:id="2812" w:name="sub_12133251"/>
      <w:bookmarkEnd w:id="2811"/>
      <w:bookmarkEnd w:id="2812"/>
      <w:r>
        <w:rPr>
          <w:rFonts w:ascii="Times New Roman" w:hAnsi="Times New Roman" w:eastAsia="Times New Roman" w:cs="Times New Roman"/>
          <w:sz w:val="28"/>
          <w:szCs w:val="28"/>
        </w:rPr>
        <w:t xml:space="preserve">6) Сквозные проезды (арки) в зданиях и сооружениях должны быть шириной не менее 3,5 метра, высотой</w:t>
        <w:t xml:space="preserve"> </w:t>
        <w:t xml:space="preserve">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3" w:name="sub_121332512"/>
      <w:bookmarkEnd w:id="2813"/>
      <w:r>
        <w:rPr>
          <w:rFonts w:ascii="Times New Roman" w:hAnsi="Times New Roman" w:eastAsia="Times New Roman" w:cs="Times New Roman"/>
          <w:sz w:val="28"/>
          <w:szCs w:val="28"/>
        </w:rPr>
        <w:t xml:space="preserve">В исторической застройке поселений допускается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сохранять существующие размеры сквозных проездов (арок).</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4" w:name="sub_1213327"/>
      <w:bookmarkEnd w:id="2814"/>
      <w:r>
        <w:rPr>
          <w:rFonts w:ascii="Times New Roman" w:hAnsi="Times New Roman" w:eastAsia="Times New Roman" w:cs="Times New Roman"/>
          <w:sz w:val="28"/>
          <w:szCs w:val="28"/>
        </w:rPr>
        <w:t xml:space="preserve">7) Тупиковые проезды должны заканчиваться площадками для разворота пожарной техники размером не менее чем 15x15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5" w:name="sub_12133271"/>
      <w:bookmarkEnd w:id="2815"/>
      <w:r>
        <w:rPr>
          <w:rFonts w:ascii="Times New Roman" w:hAnsi="Times New Roman" w:eastAsia="Times New Roman" w:cs="Times New Roman"/>
          <w:sz w:val="28"/>
          <w:szCs w:val="28"/>
        </w:rPr>
        <w:t xml:space="preserve">Максимальная протяженность тупикового проезда не должна превышать 150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6" w:name="sub_1213329"/>
      <w:bookmarkEnd w:id="2816"/>
      <w:r>
        <w:rPr>
          <w:rFonts w:ascii="Times New Roman" w:hAnsi="Times New Roman" w:eastAsia="Times New Roman" w:cs="Times New Roman"/>
          <w:sz w:val="28"/>
          <w:szCs w:val="28"/>
        </w:rPr>
        <w:t xml:space="preserve">8) При использовании кровли стилобата для</w:t>
        <w:t xml:space="preserve"> </w:t>
        <w:t xml:space="preserve">подъезда пожарной техники конструкции стилобата должны быть рассчитаны на нагрузку от пожарных автомобилей не менее 16 тонн на ось.</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7" w:name="sub_12133281"/>
      <w:bookmarkStart w:id="2818" w:name="sub_1213328"/>
      <w:bookmarkEnd w:id="2817"/>
      <w:bookmarkEnd w:id="2818"/>
      <w:r>
        <w:rPr>
          <w:rFonts w:ascii="Times New Roman" w:hAnsi="Times New Roman" w:eastAsia="Times New Roman" w:cs="Times New Roman"/>
          <w:sz w:val="28"/>
          <w:szCs w:val="28"/>
        </w:rPr>
        <w:t xml:space="preserve">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19" w:name="sub_121332911"/>
      <w:bookmarkStart w:id="2820" w:name="sub_12133291"/>
      <w:bookmarkEnd w:id="2819"/>
      <w:bookmarkEnd w:id="2820"/>
      <w:r>
        <w:rPr>
          <w:rFonts w:ascii="Times New Roman" w:hAnsi="Times New Roman" w:eastAsia="Times New Roman" w:cs="Times New Roman"/>
          <w:sz w:val="28"/>
          <w:szCs w:val="28"/>
        </w:rPr>
        <w:t xml:space="preserve">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1" w:name="sub_121332101"/>
      <w:bookmarkStart w:id="2822" w:name="sub_12133210"/>
      <w:bookmarkEnd w:id="2821"/>
      <w:bookmarkEnd w:id="2822"/>
      <w:r>
        <w:rPr>
          <w:rFonts w:ascii="Times New Roman" w:hAnsi="Times New Roman" w:eastAsia="Times New Roman" w:cs="Times New Roman"/>
          <w:sz w:val="28"/>
          <w:szCs w:val="28"/>
        </w:rPr>
        <w:t xml:space="preserve">11) На</w:t>
        <w:t xml:space="preserve"> </w:t>
        <w:t xml:space="preserve">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3" w:name="sub_121332102"/>
      <w:bookmarkEnd w:id="2823"/>
      <w:r>
        <w:rPr>
          <w:rFonts w:ascii="Times New Roman" w:hAnsi="Times New Roman" w:eastAsia="Times New Roman" w:cs="Times New Roman"/>
          <w:sz w:val="28"/>
          <w:szCs w:val="28"/>
        </w:rPr>
        <w:t xml:space="preserve">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4" w:name="sub_121333"/>
      <w:bookmarkEnd w:id="2824"/>
      <w:r>
        <w:rPr>
          <w:rFonts w:ascii="Times New Roman" w:hAnsi="Times New Roman" w:eastAsia="Times New Roman" w:cs="Times New Roman"/>
          <w:sz w:val="28"/>
          <w:szCs w:val="28"/>
        </w:rPr>
        <w:t xml:space="preserve">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25" w:name="sub_1213331"/>
      <w:bookmarkEnd w:id="2825"/>
      <w:r>
        <w:rPr>
          <w:rFonts w:ascii="Times New Roman" w:hAnsi="Times New Roman" w:eastAsia="Times New Roman" w:cs="Times New Roman"/>
          <w:sz w:val="28"/>
          <w:szCs w:val="28"/>
        </w:rPr>
        <w:t xml:space="preserve">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w:t>
        <w:t xml:space="preserve"> </w:t>
        <w:t xml:space="preserve">28 метров - не более 10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Переезды или переходы через внутриобъектовые железнодорожные пути должны быть всегда свободны для пропуска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26" w:name="sub_12134"/>
      <w:bookmarkEnd w:id="2826"/>
      <w:r>
        <w:rPr>
          <w:rFonts w:ascii="Times New Roman" w:hAnsi="Times New Roman" w:eastAsia="Times New Roman" w:cs="Times New Roman"/>
          <w:bCs w:val="0"/>
          <w:color w:val="auto"/>
          <w:sz w:val="28"/>
          <w:szCs w:val="28"/>
        </w:rPr>
        <w:t xml:space="preserve">13.4. Требования к источникам противопожарного водоснабжения городских округов, городских и сельских поселений, к размещению пожарных водоемов и гидрантов</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27" w:name="sub_1213461"/>
      <w:bookmarkStart w:id="2828" w:name="sub_121346"/>
      <w:bookmarkEnd w:id="2827"/>
      <w:bookmarkEnd w:id="2828"/>
      <w:r>
        <w:rPr>
          <w:rStyle w:val="style22"/>
          <w:sz w:val="28"/>
          <w:szCs w:val="28"/>
        </w:rPr>
        <w:t xml:space="preserve">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w:t>
      </w:r>
      <w:r>
        <w:rPr>
          <w:rStyle w:val="style22"/>
          <w:rFonts w:eastAsia="Times New Roman"/>
          <w:sz w:val="28"/>
          <w:szCs w:val="28"/>
        </w:rPr>
        <w:t xml:space="preserve"> </w:t>
      </w:r>
      <w:r>
        <w:rPr>
          <w:rStyle w:val="style22"/>
          <w:sz w:val="28"/>
          <w:szCs w:val="28"/>
        </w:rPr>
        <w:t xml:space="preserve">м x</w:t>
      </w:r>
      <w:r>
        <w:rPr>
          <w:rStyle w:val="style22"/>
          <w:rFonts w:eastAsia="Times New Roman"/>
          <w:sz w:val="28"/>
          <w:szCs w:val="28"/>
        </w:rPr>
        <w:t xml:space="preserve"> </w:t>
      </w:r>
      <w:r>
        <w:rPr>
          <w:rStyle w:val="style22"/>
          <w:sz w:val="28"/>
          <w:szCs w:val="28"/>
        </w:rPr>
        <w:t xml:space="preserve">12</w:t>
      </w:r>
      <w:r>
        <w:rPr>
          <w:rStyle w:val="style22"/>
          <w:rFonts w:eastAsia="Times New Roman"/>
          <w:sz w:val="28"/>
          <w:szCs w:val="28"/>
        </w:rPr>
        <w:t xml:space="preserve"> </w:t>
      </w:r>
      <w:r>
        <w:rPr>
          <w:rStyle w:val="style22"/>
          <w:sz w:val="28"/>
          <w:szCs w:val="28"/>
        </w:rPr>
        <w:t xml:space="preserve">м для уст</w:t>
      </w:r>
      <w:r>
        <w:rPr>
          <w:rStyle w:val="style22"/>
          <w:sz w:val="28"/>
          <w:szCs w:val="28"/>
        </w:rPr>
        <w:t xml:space="preserve">ановки пожарных автомобилей в любое время года</w:t>
      </w:r>
      <w:r>
        <w:rPr>
          <w:rStyle w:val="style22"/>
          <w:rFonts w:eastAsia="Times New Roman"/>
          <w:sz w:val="28"/>
          <w:szCs w:val="28"/>
        </w:rPr>
        <w:t xml:space="preserve">.</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829" w:name="sub_1213471"/>
      <w:bookmarkStart w:id="2830" w:name="sub_121347"/>
      <w:bookmarkEnd w:id="2829"/>
      <w:bookmarkEnd w:id="2830"/>
      <w:r>
        <w:rPr>
          <w:sz w:val="28"/>
          <w:szCs w:val="28"/>
        </w:rPr>
        <w:t xml:space="preserve">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w:t>
        <w:t xml:space="preserve"> </w:t>
        <w:t xml:space="preserve">участков: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1" w:name="sub_1213472"/>
      <w:bookmarkEnd w:id="2831"/>
      <w:r>
        <w:rPr>
          <w:rStyle w:val="style22"/>
          <w:sz w:val="28"/>
          <w:szCs w:val="28"/>
        </w:rPr>
        <w:t xml:space="preserve">до 300 - не менее 25</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более 300 - не менее 60</w:t>
      </w:r>
      <w:r>
        <w:rPr>
          <w:rStyle w:val="style22"/>
          <w:rFonts w:eastAsia="Times New Roman"/>
          <w:sz w:val="28"/>
          <w:szCs w:val="28"/>
        </w:rPr>
        <w:t xml:space="preserve"> </w:t>
      </w:r>
      <w:r>
        <w:rPr>
          <w:rStyle w:val="style22"/>
          <w:sz w:val="28"/>
          <w:szCs w:val="28"/>
        </w:rPr>
        <w:t xml:space="preserve">куб</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w:t>
      </w:r>
      <w:r>
        <w:rPr>
          <w:rStyle w:val="style22"/>
          <w:sz w:val="28"/>
          <w:szCs w:val="28"/>
        </w:rPr>
        <w:t xml:space="preserve">ей</w:t>
      </w:r>
      <w:r>
        <w:rPr>
          <w:rStyle w:val="style22"/>
          <w:rFonts w:eastAsia="Times New Roman"/>
          <w:sz w:val="28"/>
          <w:szCs w:val="28"/>
        </w:rPr>
        <w:t xml:space="preserve">.</w:t>
      </w:r>
    </w:p>
    <w:p>
      <w:pPr>
        <w:pStyle w:val="style23"/>
        <w:rPr>
          <w:rFonts w:eastAsia="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32" w:name="sub_12135"/>
      <w:bookmarkEnd w:id="2832"/>
      <w:r>
        <w:rPr>
          <w:bCs w:val="0"/>
          <w:color w:val="auto"/>
          <w:sz w:val="28"/>
          <w:szCs w:val="28"/>
        </w:rPr>
        <w:t xml:space="preserve">13.5. Требования к размещению пожарных депо</w:t>
      </w:r>
    </w:p>
    <w:p>
      <w:pPr>
        <w:pStyle w:val="style30"/>
        <w:spacing w:before="0" w:after="0"/>
        <w:rPr>
          <w:rFonts w:eastAsia="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33" w:name="sub_121351"/>
      <w:bookmarkEnd w:id="2833"/>
      <w:r>
        <w:rPr>
          <w:rStyle w:val="style22"/>
          <w:rFonts w:ascii="Times New Roman" w:hAnsi="Times New Roman" w:eastAsia="Times New Roman" w:cs="Times New Roman"/>
          <w:sz w:val="28"/>
          <w:szCs w:val="28"/>
        </w:rPr>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w:t>
        <w:t xml:space="preserve"> </w:t>
      </w:r>
      <w:hyperlink r:id="rId552">
        <w:r>
          <w:rPr>
            <w:rStyle w:val="style22"/>
            <w:rFonts w:ascii="Times New Roman" w:hAnsi="Times New Roman" w:eastAsia="Times New Roman" w:cs="Times New Roman"/>
            <w:bCs/>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 НПБ 101-95 "Нормы проектирования объектов пожарной охраны".</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Площадь земельных участков в зависимости от типа пожарного депо определяется техническим заданием на проектирование.</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Требования к размещению подразделений пожарной охраны и пожарных депо на производственных объектах установлены</w:t>
        <w:t xml:space="preserve"> </w:t>
      </w:r>
      <w:hyperlink r:id="rId553">
        <w:r>
          <w:rPr>
            <w:rStyle w:val="style22"/>
            <w:rFonts w:ascii="Times New Roman" w:hAnsi="Times New Roman" w:eastAsia="Times New Roman" w:cs="Times New Roman"/>
            <w:bCs/>
            <w:sz w:val="28"/>
            <w:szCs w:val="28"/>
          </w:rPr>
          <w:t xml:space="preserve">статьей 97</w:t>
        </w:r>
      </w:hyperlink>
      <w:r>
        <w:rPr>
          <w:rStyle w:val="style22"/>
          <w:rFonts w:ascii="Times New Roman" w:hAnsi="Times New Roman" w:eastAsia="Times New Roman" w:cs="Times New Roman"/>
          <w:sz w:val="28"/>
          <w:szCs w:val="28"/>
        </w:rPr>
        <w:t xml:space="preserve"> </w:t>
        <w:t xml:space="preserve">Федерального закона от 22 июля 2008 года N 123-ФЗ "Технический регламент о требованиях пожарной безопасности".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34" w:name="sub_121353"/>
      <w:bookmarkEnd w:id="2834"/>
      <w:r>
        <w:rPr>
          <w:rFonts w:ascii="Times New Roman" w:hAnsi="Times New Roman" w:eastAsia="Times New Roman" w:cs="Times New Roman"/>
          <w:sz w:val="28"/>
          <w:szCs w:val="28"/>
        </w:rPr>
        <w:t xml:space="preserve">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5" w:name="sub_1213521"/>
      <w:bookmarkStart w:id="2836" w:name="sub_121352"/>
      <w:bookmarkEnd w:id="2835"/>
      <w:bookmarkEnd w:id="2836"/>
      <w:r>
        <w:rPr>
          <w:rStyle w:val="style22"/>
          <w:rFonts w:ascii="Times New Roman" w:hAnsi="Times New Roman" w:eastAsia="Times New Roman" w:cs="Times New Roman"/>
          <w:sz w:val="28"/>
          <w:szCs w:val="28"/>
        </w:rPr>
        <w:t xml:space="preserve">13.5.3. Количество пожарных депо и пожарн</w:t>
      </w:r>
      <w:r>
        <w:rPr>
          <w:rStyle w:val="style22"/>
          <w:rFonts w:ascii="Times New Roman" w:hAnsi="Times New Roman" w:eastAsia="Times New Roman" w:cs="Times New Roman"/>
          <w:sz w:val="28"/>
          <w:szCs w:val="28"/>
        </w:rPr>
        <w:t xml:space="preserve">ых автомобилей в населенном пункте принимается в соответствии с</w:t>
        <w:t xml:space="preserve"> </w:t>
      </w:r>
      <w:hyperlink r:id="rId554">
        <w:r>
          <w:rPr>
            <w:rStyle w:val="style22"/>
            <w:rFonts w:ascii="Times New Roman" w:hAnsi="Times New Roman" w:eastAsia="Times New Roman" w:cs="Times New Roman"/>
            <w:bCs/>
            <w:sz w:val="28"/>
            <w:szCs w:val="28"/>
          </w:rPr>
          <w:t xml:space="preserve">таблицей 140</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7" w:name="sub_1213522"/>
      <w:bookmarkEnd w:id="2837"/>
      <w:r>
        <w:rPr>
          <w:rStyle w:val="style22"/>
          <w:rFonts w:ascii="Times New Roman" w:hAnsi="Times New Roman" w:eastAsia="Times New Roman" w:cs="Times New Roman"/>
          <w:sz w:val="28"/>
          <w:szCs w:val="28"/>
        </w:rPr>
        <w:t xml:space="preserve">Количество специальных пожарных автомобилей принимается по</w:t>
        <w:t xml:space="preserve"> </w:t>
      </w:r>
      <w:hyperlink r:id="rId555">
        <w:r>
          <w:rPr>
            <w:rStyle w:val="style22"/>
            <w:rFonts w:ascii="Times New Roman" w:hAnsi="Times New Roman" w:eastAsia="Times New Roman" w:cs="Times New Roman"/>
            <w:bCs/>
            <w:sz w:val="28"/>
            <w:szCs w:val="28"/>
          </w:rPr>
          <w:t xml:space="preserve">таблице 141</w:t>
        </w:r>
      </w:hyperlink>
      <w:r>
        <w:rPr>
          <w:rStyle w:val="style22"/>
          <w:rFonts w:ascii="Times New Roman" w:hAnsi="Times New Roman" w:eastAsia="Times New Roman" w:cs="Times New Roman"/>
          <w:sz w:val="28"/>
          <w:szCs w:val="28"/>
        </w:rPr>
        <w:t xml:space="preserve"> </w:t>
        <w:t xml:space="preserve">основной части на</w:t>
      </w:r>
      <w:r>
        <w:rPr>
          <w:rStyle w:val="style22"/>
          <w:rFonts w:ascii="Times New Roman" w:hAnsi="Times New Roman" w:eastAsia="Times New Roman" w:cs="Times New Roman"/>
          <w:sz w:val="28"/>
          <w:szCs w:val="28"/>
        </w:rPr>
        <w:t xml:space="preserve">стоящих Нормативов.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13.5.4. Тип пожарного депо и площадь земельных участков для их размещения определяется в соответствии с</w:t>
        <w:t xml:space="preserve"> </w:t>
      </w:r>
      <w:hyperlink r:id="rId556">
        <w:r>
          <w:rPr>
            <w:rStyle w:val="style22"/>
            <w:rFonts w:ascii="Times New Roman" w:hAnsi="Times New Roman" w:eastAsia="Times New Roman" w:cs="Times New Roman"/>
            <w:bCs/>
            <w:sz w:val="28"/>
            <w:szCs w:val="28"/>
          </w:rPr>
          <w:t xml:space="preserve">таблицей 142</w:t>
        </w:r>
      </w:hyperlink>
      <w:r>
        <w:rPr>
          <w:rStyle w:val="style22"/>
          <w:rFonts w:ascii="Times New Roman" w:hAnsi="Times New Roman" w:eastAsia="Times New Roman" w:cs="Times New Roman"/>
          <w:sz w:val="28"/>
          <w:szCs w:val="28"/>
        </w:rPr>
        <w:t xml:space="preserve">, а также в соответствии с требованиями Федерального закона "Технический регламент о требован</w:t>
      </w:r>
      <w:r>
        <w:rPr>
          <w:rStyle w:val="style22"/>
          <w:rFonts w:ascii="Times New Roman" w:hAnsi="Times New Roman" w:eastAsia="Times New Roman" w:cs="Times New Roman"/>
          <w:sz w:val="28"/>
          <w:szCs w:val="28"/>
        </w:rPr>
        <w:t xml:space="preserve">иях пожарной безопасности".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w:t>
        <w:t xml:space="preserve"> </w:t>
      </w:r>
      <w:hyperlink r:id="rId557">
        <w:r>
          <w:rPr>
            <w:rStyle w:val="style22"/>
            <w:rFonts w:ascii="Times New Roman" w:hAnsi="Times New Roman" w:eastAsia="Times New Roman" w:cs="Times New Roman"/>
            <w:bCs/>
            <w:sz w:val="28"/>
            <w:szCs w:val="28"/>
          </w:rPr>
          <w:t xml:space="preserve">НПБ 101-95</w:t>
        </w:r>
      </w:hyperlink>
      <w:r>
        <w:rPr>
          <w:rStyle w:val="style22"/>
          <w:rFonts w:ascii="Times New Roman" w:hAnsi="Times New Roman" w:eastAsia="Times New Roman" w:cs="Times New Roman"/>
          <w:sz w:val="28"/>
          <w:szCs w:val="28"/>
        </w:rPr>
        <w:t xml:space="preserve"> </w:t>
        <w:t xml:space="preserve">"Нормы проектирования объектов пожарной охраны" и в соответствии с требованиями</w:t>
        <w:t xml:space="preserve"> </w:t>
      </w:r>
      <w:hyperlink r:id="rId558">
        <w:r>
          <w:rPr>
            <w:rStyle w:val="style22"/>
            <w:rFonts w:ascii="Times New Roman" w:hAnsi="Times New Roman" w:eastAsia="Times New Roman" w:cs="Times New Roman"/>
            <w:bCs/>
            <w:sz w:val="28"/>
            <w:szCs w:val="28"/>
          </w:rPr>
          <w:t xml:space="preserve">СП 380.1325800.2018</w:t>
        </w:r>
      </w:hyperlink>
      <w:r>
        <w:rPr>
          <w:rStyle w:val="style22"/>
          <w:rFonts w:ascii="Times New Roman" w:hAnsi="Times New Roman" w:eastAsia="Times New Roman" w:cs="Times New Roman"/>
          <w:sz w:val="28"/>
          <w:szCs w:val="28"/>
        </w:rPr>
        <w:t xml:space="preserve"> </w:t>
        <w:t xml:space="preserve">"Здания пожарных д</w:t>
      </w:r>
      <w:r>
        <w:rPr>
          <w:rStyle w:val="style22"/>
          <w:rFonts w:ascii="Times New Roman" w:hAnsi="Times New Roman" w:eastAsia="Times New Roman" w:cs="Times New Roman"/>
          <w:sz w:val="28"/>
          <w:szCs w:val="28"/>
        </w:rPr>
        <w:t xml:space="preserve">епо. Правила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8" w:name="sub_121356"/>
      <w:bookmarkEnd w:id="2838"/>
      <w:r>
        <w:rPr>
          <w:rStyle w:val="style22"/>
          <w:rFonts w:ascii="Times New Roman" w:hAnsi="Times New Roman" w:eastAsia="Times New Roman" w:cs="Times New Roman"/>
          <w:sz w:val="28"/>
          <w:szCs w:val="28"/>
        </w:rPr>
        <w:t xml:space="preserve">13.5.6. Дислокация подразделений пожарной охраны на территориях поселений и городских округов рассчитывается в соответствии с</w:t>
        <w:t xml:space="preserve"> </w:t>
      </w:r>
      <w:hyperlink r:id="rId559">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w:t>
      </w:r>
      <w:r>
        <w:rPr>
          <w:rStyle w:val="style22"/>
          <w:rFonts w:ascii="Times New Roman" w:hAnsi="Times New Roman" w:eastAsia="Times New Roman" w:cs="Times New Roman"/>
          <w:sz w:val="28"/>
          <w:szCs w:val="28"/>
        </w:rPr>
        <w:t xml:space="preserve">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39" w:name="sub_1213561"/>
      <w:bookmarkEnd w:id="2839"/>
      <w:r>
        <w:rPr>
          <w:rStyle w:val="style22"/>
          <w:rFonts w:ascii="Times New Roman" w:hAnsi="Times New Roman" w:eastAsia="Times New Roman" w:cs="Times New Roman"/>
          <w:sz w:val="28"/>
          <w:szCs w:val="28"/>
        </w:rPr>
        <w:t xml:space="preserve">Расчет необходимого количества пожарных депо следует выполнять в соответствии с</w:t>
        <w:t xml:space="preserve"> </w:t>
      </w:r>
      <w:hyperlink r:id="rId560">
        <w:r>
          <w:rPr>
            <w:rStyle w:val="style22"/>
            <w:rFonts w:ascii="Times New Roman" w:hAnsi="Times New Roman" w:eastAsia="Times New Roman" w:cs="Times New Roman"/>
            <w:bCs/>
            <w:sz w:val="28"/>
            <w:szCs w:val="28"/>
          </w:rPr>
          <w:t xml:space="preserve">СП 11.13130.2009</w:t>
        </w:r>
      </w:hyperlink>
      <w:r>
        <w:rPr>
          <w:rStyle w:val="style22"/>
          <w:rFonts w:ascii="Times New Roman" w:hAnsi="Times New Roman" w:eastAsia="Times New Roman" w:cs="Times New Roman"/>
          <w:sz w:val="28"/>
          <w:szCs w:val="28"/>
        </w:rPr>
        <w:t xml:space="preserve"> </w:t>
        <w:t xml:space="preserve">"Места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0" w:name="sub_121358"/>
      <w:bookmarkEnd w:id="2840"/>
      <w:r>
        <w:rPr>
          <w:rStyle w:val="style22"/>
          <w:rFonts w:ascii="Times New Roman" w:hAnsi="Times New Roman" w:eastAsia="Times New Roman" w:cs="Times New Roman"/>
          <w:sz w:val="28"/>
          <w:szCs w:val="28"/>
        </w:rPr>
        <w:t xml:space="preserve">13.5.7. В соответствии с зад</w:t>
      </w:r>
      <w:r>
        <w:rPr>
          <w:rStyle w:val="style22"/>
          <w:rFonts w:ascii="Times New Roman" w:hAnsi="Times New Roman" w:eastAsia="Times New Roman" w:cs="Times New Roman"/>
          <w:sz w:val="28"/>
          <w:szCs w:val="28"/>
        </w:rPr>
        <w:t xml:space="preserve">анием на проектирование на территории центральных пожарных депо (I и III типов) размещаются объекты пожарной охраны, указанные в</w:t>
        <w:t xml:space="preserve"> </w:t>
      </w:r>
      <w:hyperlink r:id="rId561">
        <w:r>
          <w:rPr>
            <w:rStyle w:val="style22"/>
            <w:rFonts w:ascii="Times New Roman" w:hAnsi="Times New Roman" w:eastAsia="Times New Roman" w:cs="Times New Roman"/>
            <w:bCs/>
            <w:sz w:val="28"/>
            <w:szCs w:val="28"/>
          </w:rPr>
          <w:t xml:space="preserve">таблице 143</w:t>
        </w:r>
      </w:hyperlink>
      <w:r>
        <w:rPr>
          <w:rStyle w:val="style22"/>
          <w:rFonts w:ascii="Times New Roman" w:hAnsi="Times New Roman" w:eastAsia="Times New Roman" w:cs="Times New Roman"/>
          <w:sz w:val="28"/>
          <w:szCs w:val="28"/>
        </w:rPr>
        <w:t xml:space="preserve"> </w:t>
        <w:t xml:space="preserve">основной части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1" w:name="sub_1213571"/>
      <w:bookmarkStart w:id="2842" w:name="sub_121357"/>
      <w:bookmarkEnd w:id="2841"/>
      <w:bookmarkEnd w:id="2842"/>
      <w:r>
        <w:rPr>
          <w:rFonts w:ascii="Times New Roman" w:hAnsi="Times New Roman" w:eastAsia="Times New Roman" w:cs="Times New Roman"/>
          <w:sz w:val="28"/>
          <w:szCs w:val="28"/>
        </w:rPr>
        <w:t xml:space="preserve">13.5.8. Площадь озеленения территории пожарного депо должна составлять не менее 15% площади участка.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3" w:name="sub_12135811"/>
      <w:bookmarkStart w:id="2844" w:name="sub_1213581"/>
      <w:bookmarkEnd w:id="2843"/>
      <w:bookmarkEnd w:id="2844"/>
      <w:r>
        <w:rPr>
          <w:rFonts w:ascii="Times New Roman" w:hAnsi="Times New Roman" w:eastAsia="Times New Roman" w:cs="Times New Roman"/>
          <w:sz w:val="28"/>
          <w:szCs w:val="28"/>
        </w:rPr>
        <w:t xml:space="preserve">13.5.9. Территория пожарного депо должна иметь ограждение высотой не менее 2 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5" w:name="sub_1213591"/>
      <w:bookmarkStart w:id="2846" w:name="sub_121359"/>
      <w:bookmarkEnd w:id="2845"/>
      <w:bookmarkEnd w:id="2846"/>
      <w:r>
        <w:rPr>
          <w:rStyle w:val="style22"/>
          <w:rFonts w:ascii="Times New Roman" w:hAnsi="Times New Roman" w:eastAsia="Times New Roman" w:cs="Times New Roman"/>
          <w:sz w:val="28"/>
          <w:szCs w:val="28"/>
        </w:rPr>
        <w:t xml:space="preserve">13.5.10. Подъездные пути, дороги и площадки на территории пожарного депо должны иметь твердое покрытие и соответствовать требо</w:t>
      </w:r>
      <w:r>
        <w:rPr>
          <w:rStyle w:val="style22"/>
          <w:rFonts w:ascii="Times New Roman" w:hAnsi="Times New Roman" w:eastAsia="Times New Roman" w:cs="Times New Roman"/>
          <w:sz w:val="28"/>
          <w:szCs w:val="28"/>
        </w:rPr>
        <w:t xml:space="preserve">ваниям</w:t>
        <w:t xml:space="preserve"> </w:t>
      </w:r>
      <w:hyperlink r:id="rId562">
        <w:r>
          <w:rPr>
            <w:rStyle w:val="style22"/>
            <w:rFonts w:ascii="Times New Roman" w:hAnsi="Times New Roman" w:eastAsia="Times New Roman" w:cs="Times New Roman"/>
            <w:bCs/>
            <w:sz w:val="28"/>
            <w:szCs w:val="28"/>
          </w:rPr>
          <w:t xml:space="preserve">подраздела 5.5</w:t>
        </w:r>
      </w:hyperlink>
      <w:r>
        <w:rPr>
          <w:rStyle w:val="style22"/>
          <w:rFonts w:ascii="Times New Roman" w:hAnsi="Times New Roman" w:eastAsia="Times New Roman" w:cs="Times New Roman"/>
          <w:sz w:val="28"/>
          <w:szCs w:val="28"/>
        </w:rPr>
        <w:t xml:space="preserve"> </w:t>
        <w:t xml:space="preserve">"Зоны транспортной инфраструктуры"</w:t>
        <w:t xml:space="preserve"> </w:t>
      </w:r>
      <w:hyperlink r:id="rId563">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7" w:name="sub_1213592"/>
      <w:bookmarkEnd w:id="2847"/>
      <w:r>
        <w:rPr>
          <w:rFonts w:ascii="Times New Roman" w:hAnsi="Times New Roman" w:eastAsia="Times New Roman" w:cs="Times New Roman"/>
          <w:sz w:val="28"/>
          <w:szCs w:val="28"/>
        </w:rPr>
        <w:t xml:space="preserve">Проезжая часть улицы и тротуар против выездной площади пожарного депо должны быть</w:t>
        <w:t xml:space="preserve"> </w:t>
        <w:t xml:space="preserve">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48" w:name="sub_1213511"/>
      <w:bookmarkEnd w:id="2848"/>
      <w:r>
        <w:rPr>
          <w:rStyle w:val="style22"/>
          <w:rFonts w:ascii="Times New Roman" w:hAnsi="Times New Roman" w:eastAsia="Times New Roman" w:cs="Times New Roman"/>
          <w:sz w:val="28"/>
          <w:szCs w:val="28"/>
        </w:rPr>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w:t>
        <w:t xml:space="preserve"> </w:t>
      </w:r>
      <w:hyperlink r:id="rId564">
        <w:r>
          <w:rPr>
            <w:rStyle w:val="style22"/>
            <w:rFonts w:ascii="Times New Roman" w:hAnsi="Times New Roman" w:eastAsia="Times New Roman" w:cs="Times New Roman"/>
            <w:bCs/>
            <w:sz w:val="28"/>
            <w:szCs w:val="28"/>
          </w:rPr>
          <w:t xml:space="preserve">подраздела 5.4</w:t>
        </w:r>
      </w:hyperlink>
      <w:r>
        <w:rPr>
          <w:rStyle w:val="style22"/>
          <w:rFonts w:ascii="Times New Roman" w:hAnsi="Times New Roman" w:eastAsia="Times New Roman" w:cs="Times New Roman"/>
          <w:sz w:val="28"/>
          <w:szCs w:val="28"/>
        </w:rPr>
        <w:t xml:space="preserve"> </w:t>
        <w:t xml:space="preserve">"Зоны инже</w:t>
      </w:r>
      <w:r>
        <w:rPr>
          <w:rStyle w:val="style22"/>
          <w:rFonts w:ascii="Times New Roman" w:hAnsi="Times New Roman" w:eastAsia="Times New Roman" w:cs="Times New Roman"/>
          <w:sz w:val="28"/>
          <w:szCs w:val="28"/>
        </w:rPr>
        <w:t xml:space="preserve">нерной инфраструктуры"</w:t>
        <w:t xml:space="preserve"> </w:t>
      </w:r>
      <w:hyperlink r:id="rId565">
        <w:r>
          <w:rPr>
            <w:rStyle w:val="style22"/>
            <w:rFonts w:ascii="Times New Roman" w:hAnsi="Times New Roman" w:eastAsia="Times New Roman" w:cs="Times New Roman"/>
            <w:bCs/>
            <w:sz w:val="28"/>
            <w:szCs w:val="28"/>
          </w:rPr>
          <w:t xml:space="preserve">раздела 5</w:t>
        </w:r>
      </w:hyperlink>
      <w:r>
        <w:rPr>
          <w:rStyle w:val="style22"/>
          <w:rFonts w:ascii="Times New Roman" w:hAnsi="Times New Roman" w:eastAsia="Times New Roman" w:cs="Times New Roman"/>
          <w:sz w:val="28"/>
          <w:szCs w:val="28"/>
        </w:rPr>
        <w:t xml:space="preserve"> </w:t>
        <w:t xml:space="preserve">"Производственная территория" настоящих Нормативов.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49" w:name="sub_12135111"/>
      <w:bookmarkEnd w:id="2849"/>
      <w:r>
        <w:rPr>
          <w:rFonts w:ascii="Times New Roman" w:hAnsi="Times New Roman" w:eastAsia="Times New Roman" w:cs="Times New Roman"/>
          <w:sz w:val="28"/>
          <w:szCs w:val="28"/>
        </w:rPr>
        <w:t xml:space="preserve">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Здания пожарных депо I - IV типов оборудуются охранно-пожарной сигнализацией и административно-управленческой связью.</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50" w:name="sub_12136"/>
      <w:bookmarkEnd w:id="2850"/>
      <w:r>
        <w:rPr>
          <w:rFonts w:ascii="Times New Roman" w:hAnsi="Times New Roman" w:eastAsia="Times New Roman" w:cs="Times New Roman"/>
          <w:bCs w:val="0"/>
          <w:color w:val="auto"/>
          <w:sz w:val="28"/>
          <w:szCs w:val="28"/>
        </w:rPr>
        <w:t xml:space="preserve">13.6. Требования к зданиям и сооружениям</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51" w:name="sub_121362"/>
      <w:bookmarkStart w:id="2852" w:name="sub_1213611"/>
      <w:bookmarkStart w:id="2853" w:name="sub_1213612"/>
      <w:bookmarkStart w:id="2854" w:name="sub_121361"/>
      <w:bookmarkEnd w:id="2851"/>
      <w:bookmarkEnd w:id="2852"/>
      <w:bookmarkEnd w:id="2853"/>
      <w:bookmarkEnd w:id="2854"/>
    </w:p>
    <w:p>
      <w:pPr>
        <w:pStyle w:val="style23"/>
        <w:sectPr>
          <w:type w:val="continuous"/>
          <w:pgSz w:w="11906" w:h="16838" w:orient="portrait"/>
          <w:pgMar w:top="1134" w:right="567" w:bottom="1134" w:left="1701" w:header="720" w:footer="720" w:gutter="0"/>
          <w:cols w:num="1" w:sep="0" w:space="708" w:equalWidth="1"/>
          <w:docGrid w:linePitch="360"/>
        </w:sectPr>
      </w:pPr>
      <w:bookmarkStart w:id="2855" w:name="sub_1213621"/>
      <w:bookmarkEnd w:id="2855"/>
      <w:r>
        <w:rPr>
          <w:rStyle w:val="style22"/>
          <w:rFonts w:ascii="Times New Roman" w:hAnsi="Times New Roman" w:eastAsia="Times New Roman" w:cs="Times New Roman"/>
          <w:sz w:val="28"/>
          <w:szCs w:val="28"/>
        </w:rPr>
        <w:t xml:space="preserve">13.6.1. Проектирование, строительство и эксплуатация зданий и сооружений</w:t>
      </w:r>
      <w:r>
        <w:rPr>
          <w:rStyle w:val="style22"/>
          <w:rFonts w:ascii="Times New Roman" w:hAnsi="Times New Roman" w:eastAsia="Times New Roman" w:cs="Times New Roman"/>
          <w:sz w:val="28"/>
          <w:szCs w:val="28"/>
        </w:rPr>
        <w:t xml:space="preserve"> </w:t>
        <w:t xml:space="preserve">должны осуществляться в соответствии с требованиями пожарной безопасности</w:t>
        <w:t xml:space="preserve"> </w:t>
      </w:r>
      <w:hyperlink r:id="rId566">
        <w:r>
          <w:rPr>
            <w:rStyle w:val="style22"/>
            <w:rFonts w:ascii="Times New Roman" w:hAnsi="Times New Roman" w:eastAsia="Times New Roman" w:cs="Times New Roman"/>
            <w:bCs/>
            <w:color w:val="106bbe"/>
            <w:sz w:val="28"/>
            <w:szCs w:val="28"/>
          </w:rPr>
          <w:t xml:space="preserve">Федерального закона</w:t>
        </w:r>
      </w:hyperlink>
      <w:r>
        <w:rPr>
          <w:rStyle w:val="style22"/>
          <w:rFonts w:ascii="Times New Roman" w:hAnsi="Times New Roman" w:eastAsia="Times New Roman" w:cs="Times New Roman"/>
          <w:sz w:val="28"/>
          <w:szCs w:val="28"/>
        </w:rPr>
        <w:t xml:space="preserve"> </w:t>
        <w:t xml:space="preserve">от 22 июля 2008 года N 123-ФЗ "Технический регламент о требованиях пожарной безопасности"</w:t>
      </w:r>
      <w:r>
        <w:rPr>
          <w:rStyle w:val="style22"/>
          <w:rFonts w:ascii="Times New Roman" w:hAnsi="Times New Roman" w:eastAsia="Times New Roman" w:cs="Times New Roman"/>
          <w:sz w:val="28"/>
          <w:szCs w:val="28"/>
        </w:rPr>
        <w:t xml:space="preserve"> </w:t>
        <w:t xml:space="preserve">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56" w:name="sub_12136121"/>
      <w:bookmarkStart w:id="2857" w:name="sub_12136111"/>
      <w:bookmarkEnd w:id="2856"/>
      <w:bookmarkEnd w:id="2857"/>
      <w:r>
        <w:rPr>
          <w:rFonts w:ascii="Times New Roman" w:hAnsi="Times New Roman" w:eastAsia="Times New Roman" w:cs="Times New Roman"/>
          <w:sz w:val="28"/>
          <w:szCs w:val="28"/>
        </w:rPr>
        <w:t xml:space="preserve">13.6.2. Здания и сооружения, а также их части или помещения, в которых</w:t>
        <w:t xml:space="preserve"> </w:t>
        <w:t xml:space="preserve">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23"/>
        <w:sectPr>
          <w:type w:val="continuous"/>
          <w:pgSz w:w="11906" w:h="16838" w:orient="portrait"/>
          <w:pgMar w:top="1134" w:right="567" w:bottom="1134" w:left="1701" w:header="720" w:footer="720" w:gutter="0"/>
          <w:cols w:num="1" w:sep="0" w:space="708" w:equalWidth="1"/>
          <w:docGrid w:linePitch="360"/>
        </w:sectPr>
      </w:pPr>
      <w:bookmarkStart w:id="2858" w:name="sub_1213614"/>
      <w:bookmarkStart w:id="2859" w:name="sub_12136131"/>
      <w:bookmarkStart w:id="2860" w:name="sub_12136132"/>
      <w:bookmarkStart w:id="2861" w:name="sub_1213613"/>
      <w:bookmarkEnd w:id="2858"/>
      <w:bookmarkEnd w:id="2859"/>
      <w:bookmarkEnd w:id="2860"/>
      <w:bookmarkEnd w:id="2861"/>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2" w:name="sub_1300"/>
      <w:bookmarkEnd w:id="2862"/>
      <w:r>
        <w:rPr>
          <w:rFonts w:ascii="Times New Roman" w:hAnsi="Times New Roman" w:eastAsia="Times New Roman" w:cs="Times New Roman"/>
          <w:bCs w:val="0"/>
          <w:sz w:val="28"/>
          <w:szCs w:val="28"/>
        </w:rPr>
        <w:t xml:space="preserve">III. Правила и область применения расчетных показателей, содержащихся в основной части нормативов</w:t>
        <w:t xml:space="preserve"> </w:t>
        <w:t xml:space="preserve">градостроительного проектирования </w:t>
        <w:t xml:space="preserve"> </w:t>
        <w:t xml:space="preserve">Куйбышевского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3" w:name="sub_13002"/>
      <w:bookmarkStart w:id="2864" w:name="sub_130011"/>
      <w:bookmarkStart w:id="2865" w:name="sub_130012"/>
      <w:bookmarkStart w:id="2866" w:name="sub_13001"/>
      <w:bookmarkEnd w:id="2863"/>
      <w:bookmarkEnd w:id="2864"/>
      <w:bookmarkEnd w:id="2865"/>
      <w:bookmarkEnd w:id="2866"/>
    </w:p>
    <w:p>
      <w:pPr>
        <w:pStyle w:val="style30"/>
        <w:spacing w:before="0" w:after="0"/>
        <w:rPr>
          <w:rFonts w:ascii="Times New Roman" w:hAnsi="Times New Roman" w:eastAsia="Times New Roman" w:cs="Times New Roman"/>
          <w:bCs w:val="0"/>
          <w:sz w:val="28"/>
          <w:szCs w:val="28"/>
        </w:rPr>
        <w:sectPr>
          <w:type w:val="continuous"/>
          <w:pgSz w:w="11906" w:h="16838" w:orient="portrait"/>
          <w:pgMar w:top="1134" w:right="567" w:bottom="1134" w:left="1701" w:header="720" w:footer="720" w:gutter="0"/>
          <w:cols w:num="1" w:sep="0" w:space="708" w:equalWidth="1"/>
          <w:docGrid w:linePitch="360"/>
        </w:sectPr>
      </w:pPr>
      <w:bookmarkStart w:id="2867" w:name="sub_13010"/>
      <w:bookmarkEnd w:id="2867"/>
      <w:r>
        <w:rPr>
          <w:rFonts w:ascii="Times New Roman" w:hAnsi="Times New Roman" w:eastAsia="Times New Roman" w:cs="Times New Roman"/>
          <w:bCs w:val="0"/>
          <w:sz w:val="28"/>
          <w:szCs w:val="28"/>
        </w:rPr>
        <w:t xml:space="preserve">1. Общие положения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68" w:name="sub_130102"/>
      <w:bookmarkStart w:id="2869" w:name="sub_1301011"/>
      <w:bookmarkStart w:id="2870" w:name="sub_1301012"/>
      <w:bookmarkStart w:id="2871" w:name="sub_130101"/>
      <w:bookmarkEnd w:id="2868"/>
      <w:bookmarkEnd w:id="2869"/>
      <w:bookmarkEnd w:id="2870"/>
      <w:bookmarkEnd w:id="2871"/>
    </w:p>
    <w:p>
      <w:pPr>
        <w:pStyle w:val="style23"/>
        <w:sectPr>
          <w:type w:val="continuous"/>
          <w:pgSz w:w="11906" w:h="16838" w:orient="portrait"/>
          <w:pgMar w:top="1134" w:right="567" w:bottom="1134" w:left="1701" w:header="720" w:footer="720" w:gutter="0"/>
          <w:cols w:num="1" w:sep="0" w:space="708" w:equalWidth="1"/>
          <w:docGrid w:linePitch="360"/>
        </w:sectPr>
      </w:pPr>
      <w:bookmarkStart w:id="2872" w:name="sub_1301111"/>
      <w:bookmarkEnd w:id="2872"/>
      <w:r>
        <w:rPr>
          <w:rStyle w:val="style22"/>
          <w:rFonts w:ascii="Times New Roman" w:hAnsi="Times New Roman" w:eastAsia="Times New Roman" w:cs="Times New Roman"/>
          <w:sz w:val="28"/>
          <w:szCs w:val="28"/>
        </w:rPr>
        <w:t xml:space="preserve">1.1 Нормативы градостроительного проектирования Куйбышевского</w:t>
      </w:r>
      <w:r>
        <w:rPr>
          <w:rStyle w:val="style22"/>
          <w:rFonts w:ascii="Times New Roman" w:hAnsi="Times New Roman" w:eastAsia="Times New Roman" w:cs="Times New Roman"/>
          <w:sz w:val="28"/>
          <w:szCs w:val="28"/>
        </w:rPr>
        <w:t xml:space="preserve"> </w:t>
        <w:t xml:space="preserve">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w:t>
        <w:t xml:space="preserve"> </w:t>
      </w:r>
      <w:hyperlink r:id="rId567">
        <w:r>
          <w:rPr>
            <w:rStyle w:val="style22"/>
            <w:rFonts w:ascii="Times New Roman" w:hAnsi="Times New Roman" w:eastAsia="Times New Roman" w:cs="Times New Roman"/>
            <w:bCs/>
            <w:sz w:val="28"/>
            <w:szCs w:val="28"/>
          </w:rPr>
          <w:t xml:space="preserve">статей 29.2</w:t>
        </w:r>
      </w:hyperlink>
      <w:r>
        <w:rPr>
          <w:rStyle w:val="style22"/>
          <w:rFonts w:ascii="Times New Roman" w:hAnsi="Times New Roman" w:eastAsia="Times New Roman" w:cs="Times New Roman"/>
          <w:sz w:val="28"/>
          <w:szCs w:val="28"/>
        </w:rPr>
        <w:t xml:space="preserve"> </w:t>
        <w:t xml:space="preserve">и</w:t>
        <w:t xml:space="preserve"> </w:t>
      </w:r>
      <w:hyperlink r:id="rId568">
        <w:r>
          <w:rPr>
            <w:rStyle w:val="style22"/>
            <w:rFonts w:ascii="Times New Roman" w:hAnsi="Times New Roman" w:eastAsia="Times New Roman" w:cs="Times New Roman"/>
            <w:bCs/>
            <w:sz w:val="28"/>
            <w:szCs w:val="28"/>
          </w:rPr>
          <w:t xml:space="preserve">29.3</w:t>
        </w:r>
      </w:hyperlink>
      <w:r>
        <w:rPr>
          <w:rStyle w:val="style22"/>
          <w:rFonts w:ascii="Times New Roman" w:hAnsi="Times New Roman" w:eastAsia="Times New Roman" w:cs="Times New Roman"/>
          <w:sz w:val="28"/>
          <w:szCs w:val="28"/>
        </w:rPr>
        <w:t xml:space="preserve"> </w:t>
        <w:t xml:space="preserve">Градостроительного Кодекса Российской Федерации,</w:t>
        <w:t xml:space="preserve"> </w:t>
      </w:r>
      <w:hyperlink r:id="rId569">
        <w:r>
          <w:rPr>
            <w:rStyle w:val="style22"/>
            <w:rFonts w:ascii="Times New Roman" w:hAnsi="Times New Roman" w:eastAsia="Times New Roman" w:cs="Times New Roman"/>
            <w:bCs/>
            <w:sz w:val="28"/>
            <w:szCs w:val="28"/>
          </w:rPr>
          <w:t xml:space="preserve">Законом</w:t>
        </w:r>
      </w:hyperlink>
      <w:r>
        <w:rPr>
          <w:rStyle w:val="style22"/>
          <w:rFonts w:ascii="Times New Roman" w:hAnsi="Times New Roman" w:eastAsia="Times New Roman" w:cs="Times New Roman"/>
          <w:sz w:val="28"/>
          <w:szCs w:val="28"/>
        </w:rPr>
        <w:t xml:space="preserve"> </w:t>
        <w:t xml:space="preserve">Краснодарс</w:t>
      </w:r>
      <w:r>
        <w:rPr>
          <w:rStyle w:val="style22"/>
          <w:rFonts w:ascii="Times New Roman" w:hAnsi="Times New Roman" w:eastAsia="Times New Roman" w:cs="Times New Roman"/>
          <w:sz w:val="28"/>
          <w:szCs w:val="28"/>
        </w:rPr>
        <w:t xml:space="preserve">кого края от 21 июля 2008 года N 1540-КЗ "Градостроительный кодекс Краснодарского края" и иными нормативными правовыми актами Российской Федерации.</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3" w:name="sub_130112"/>
      <w:bookmarkEnd w:id="2873"/>
      <w:r>
        <w:rPr>
          <w:rStyle w:val="style22"/>
          <w:rFonts w:ascii="Times New Roman" w:hAnsi="Times New Roman" w:eastAsia="Times New Roman" w:cs="Times New Roman"/>
          <w:sz w:val="28"/>
          <w:szCs w:val="28"/>
        </w:rPr>
        <w:t xml:space="preserve">Нормативы градостроительного проектирования Куйбышевского сельского поселения устанавливают совокупность рас</w:t>
      </w:r>
      <w:r>
        <w:rPr>
          <w:rStyle w:val="style22"/>
          <w:rFonts w:ascii="Times New Roman" w:hAnsi="Times New Roman" w:eastAsia="Times New Roman" w:cs="Times New Roman"/>
          <w:sz w:val="28"/>
          <w:szCs w:val="28"/>
        </w:rPr>
        <w:t xml:space="preserve">четных показателей минимально допустимого уровня обеспеченности объектами местного значения поселения, виды которых установлены ст.</w:t>
      </w:r>
      <w:hyperlink r:id="rId570">
        <w:r>
          <w:rPr>
            <w:rStyle w:val="style22"/>
            <w:rFonts w:ascii="Times New Roman" w:hAnsi="Times New Roman" w:eastAsia="Times New Roman" w:cs="Times New Roman"/>
            <w:bCs/>
            <w:sz w:val="28"/>
            <w:szCs w:val="28"/>
          </w:rPr>
          <w:t xml:space="preserve">18.1</w:t>
        </w:r>
      </w:hyperlink>
      <w:r>
        <w:rPr>
          <w:rStyle w:val="style22"/>
          <w:rFonts w:ascii="Times New Roman" w:hAnsi="Times New Roman" w:eastAsia="Times New Roman" w:cs="Times New Roman"/>
          <w:sz w:val="28"/>
          <w:szCs w:val="28"/>
        </w:rPr>
        <w:t xml:space="preserve"> </w:t>
        <w:t xml:space="preserve">Закона Краснодарского края от 21 июля 2008 год</w:t>
      </w:r>
      <w:r>
        <w:rPr>
          <w:rStyle w:val="style22"/>
          <w:rFonts w:ascii="Times New Roman" w:hAnsi="Times New Roman" w:eastAsia="Times New Roman" w:cs="Times New Roman"/>
          <w:sz w:val="28"/>
          <w:szCs w:val="28"/>
        </w:rPr>
        <w:t xml:space="preserve">а N 1540-КЗ "Градостроительный кодекс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4" w:name="sub_1301211"/>
      <w:bookmarkEnd w:id="2874"/>
      <w:r>
        <w:rPr>
          <w:rFonts w:ascii="Times New Roman" w:hAnsi="Times New Roman" w:eastAsia="Times New Roman" w:cs="Times New Roman"/>
          <w:sz w:val="28"/>
          <w:szCs w:val="28"/>
        </w:rPr>
        <w:t xml:space="preserve">1.2. 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5" w:name="sub_1301221"/>
      <w:bookmarkEnd w:id="2875"/>
      <w:r>
        <w:rPr>
          <w:rFonts w:ascii="Times New Roman" w:hAnsi="Times New Roman" w:eastAsia="Times New Roman" w:cs="Times New Roman"/>
          <w:sz w:val="28"/>
          <w:szCs w:val="28"/>
        </w:rPr>
        <w:t xml:space="preserve">Нормативы применяются при подготовке (внесении изменений) в 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Основными целями разработки и применения Нормативов на территории Куйбышевского поселения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устойчивое развитие территории поселения Староминского района обеспеченее рациональной системы расселения;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промышленного и сельскохозяйственного производства, комплекса транспортной инфраструктуры ( автодороги);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6" w:name="sub_130131"/>
      <w:bookmarkEnd w:id="2876"/>
      <w:r>
        <w:rPr>
          <w:rFonts w:ascii="Times New Roman" w:hAnsi="Times New Roman" w:eastAsia="Times New Roman" w:cs="Times New Roman"/>
          <w:sz w:val="28"/>
          <w:szCs w:val="28"/>
        </w:rPr>
        <w:t xml:space="preserve">1.3. Нормативы учитывают: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7" w:name="sub_130132"/>
      <w:bookmarkEnd w:id="2877"/>
      <w:r>
        <w:rPr>
          <w:rFonts w:ascii="Times New Roman" w:hAnsi="Times New Roman" w:eastAsia="Times New Roman" w:cs="Times New Roman"/>
          <w:sz w:val="28"/>
          <w:szCs w:val="28"/>
        </w:rPr>
        <w:t xml:space="preserve">административно-территориальное устройство Куйбышевского сельского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социально-демографический состав и плотность населения населенных пунктов, расположенных в границах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природно-климатические условия Куйбышевского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rFonts w:ascii="Times New Roman" w:hAnsi="Times New Roman" w:eastAsia="Times New Roman" w:cs="Times New Roman"/>
          <w:sz w:val="28"/>
          <w:szCs w:val="28"/>
        </w:rPr>
        <w:t xml:space="preserve">стратегии, программы и прогноз социально-экономического развития</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MS Mincho Cyr" w:cs="Times New Roman"/>
          <w:sz w:val="28"/>
          <w:szCs w:val="28"/>
        </w:rPr>
        <w:t xml:space="preserve">Куйбышевского</w:t>
      </w:r>
      <w:r>
        <w:rPr>
          <w:rStyle w:val="style22"/>
          <w:rFonts w:ascii="Times New Roman" w:hAnsi="Times New Roman" w:eastAsia="Times New Roman" w:cs="Times New Roman"/>
          <w:sz w:val="28"/>
          <w:szCs w:val="28"/>
        </w:rPr>
        <w:t xml:space="preserve"> </w:t>
        <w:t xml:space="preserve">сельского пос</w:t>
      </w:r>
      <w:r>
        <w:rPr>
          <w:rStyle w:val="style22"/>
          <w:rFonts w:ascii="Times New Roman" w:hAnsi="Times New Roman" w:eastAsia="Times New Roman" w:cs="Times New Roman"/>
          <w:sz w:val="28"/>
          <w:szCs w:val="28"/>
        </w:rPr>
        <w:t xml:space="preserve">еления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особенности пространственной организации территорий, исторически сложившиеся традиции и уклад жизни населения на территории поселения;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развитие достигнутых показателей обеспеченности населения жилищной и социальной инфраструктурой;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нормативные правовые акты, строительные и иные нормы и правила Российской Федерации,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требования к планируемому благоустройству общественных и частных территорий.</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78" w:name="sub_13015"/>
      <w:bookmarkEnd w:id="2878"/>
      <w:r>
        <w:rPr>
          <w:rStyle w:val="style22"/>
          <w:rFonts w:ascii="Times New Roman" w:hAnsi="Times New Roman" w:eastAsia="Times New Roman" w:cs="Times New Roman"/>
          <w:sz w:val="28"/>
          <w:szCs w:val="28"/>
        </w:rPr>
        <w:t xml:space="preserve">1.4. Нормативы устанавливают обязательные требования для всех субъектов г</w:t>
      </w:r>
      <w:r>
        <w:rPr>
          <w:rStyle w:val="style22"/>
          <w:rFonts w:ascii="Times New Roman" w:hAnsi="Times New Roman" w:eastAsia="Times New Roman" w:cs="Times New Roman"/>
          <w:sz w:val="28"/>
          <w:szCs w:val="28"/>
        </w:rPr>
        <w:t xml:space="preserve">радостроительной деятельности на территории поселения. Нормативы применяются в части, не противоречащей</w:t>
        <w:t xml:space="preserve"> </w:t>
      </w:r>
      <w:hyperlink r:id="rId571">
        <w:r>
          <w:rPr>
            <w:rStyle w:val="style22"/>
            <w:rFonts w:ascii="Times New Roman" w:hAnsi="Times New Roman" w:eastAsia="Times New Roman" w:cs="Times New Roman"/>
            <w:bCs/>
            <w:sz w:val="28"/>
            <w:szCs w:val="28"/>
          </w:rPr>
          <w:t xml:space="preserve">законодательству</w:t>
        </w:r>
      </w:hyperlink>
      <w:r>
        <w:rPr>
          <w:rStyle w:val="style22"/>
          <w:rFonts w:ascii="Times New Roman" w:hAnsi="Times New Roman" w:eastAsia="Times New Roman" w:cs="Times New Roman"/>
          <w:sz w:val="28"/>
          <w:szCs w:val="28"/>
        </w:rPr>
        <w:t xml:space="preserve"> </w:t>
        <w:t xml:space="preserve">о техническом регулировании, а также иным федеральным</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r>
      <w:r>
        <w:rPr>
          <w:rStyle w:val="style22"/>
          <w:rFonts w:ascii="Times New Roman" w:hAnsi="Times New Roman" w:eastAsia="MS Mincho Cyr" w:cs="Times New Roman"/>
          <w:sz w:val="28"/>
          <w:szCs w:val="28"/>
        </w:rPr>
        <w:t xml:space="preserve"> </w:t>
      </w:r>
      <w:r>
        <w:rPr>
          <w:rStyle w:val="style22"/>
          <w:rFonts w:ascii="Times New Roman" w:hAnsi="Times New Roman" w:eastAsia="Times New Roman" w:cs="Times New Roman"/>
          <w:sz w:val="28"/>
          <w:szCs w:val="28"/>
        </w:rPr>
        <w:t xml:space="preserve"> </w:t>
        <w:t xml:space="preserve">и реги</w:t>
      </w:r>
      <w:r>
        <w:rPr>
          <w:rStyle w:val="style22"/>
          <w:rFonts w:ascii="Times New Roman" w:hAnsi="Times New Roman" w:eastAsia="Times New Roman" w:cs="Times New Roman"/>
          <w:sz w:val="28"/>
          <w:szCs w:val="28"/>
        </w:rPr>
        <w:t xml:space="preserve">ональным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w:t>
      </w:r>
      <w:r>
        <w:rPr>
          <w:rStyle w:val="style22"/>
          <w:rFonts w:ascii="Times New Roman" w:hAnsi="Times New Roman" w:eastAsia="Times New Roman" w:cs="Times New Roman"/>
          <w:sz w:val="28"/>
          <w:szCs w:val="28"/>
        </w:rPr>
        <w:t xml:space="preserve">ии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79" w:name="sub_130141"/>
      <w:bookmarkStart w:id="2880" w:name="sub_13014"/>
      <w:bookmarkEnd w:id="2879"/>
      <w:bookmarkEnd w:id="2880"/>
      <w:r>
        <w:rPr>
          <w:rFonts w:ascii="Times New Roman" w:hAnsi="Times New Roman" w:eastAsia="Times New Roman" w:cs="Times New Roman"/>
          <w:sz w:val="28"/>
          <w:szCs w:val="28"/>
        </w:rPr>
        <w:t xml:space="preserve">1.5. Нормативы направлены на обеспечение:</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1" w:name="sub_130142"/>
      <w:bookmarkEnd w:id="2881"/>
      <w:r>
        <w:rPr>
          <w:rFonts w:ascii="Times New Roman" w:hAnsi="Times New Roman" w:eastAsia="Times New Roman" w:cs="Times New Roman"/>
          <w:sz w:val="28"/>
          <w:szCs w:val="28"/>
        </w:rPr>
        <w:t xml:space="preserve">повышения качества жизни населения Куйбышевского сельского поселения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ограничения негативного воздействия хозяйственной и иной деятельности на окружающую среду в интересах настоящих и будущих поколений.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2" w:name="sub_13016"/>
      <w:bookmarkEnd w:id="2882"/>
      <w:r>
        <w:rPr>
          <w:rFonts w:ascii="Times New Roman" w:hAnsi="Times New Roman" w:eastAsia="Times New Roman" w:cs="Times New Roman"/>
          <w:sz w:val="28"/>
          <w:szCs w:val="28"/>
        </w:rPr>
        <w:t xml:space="preserve">1.6. Основными принципами разработки местных нормативов градостроительного проектирования    являются: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3" w:name="sub_130161"/>
      <w:bookmarkEnd w:id="2883"/>
      <w:r>
        <w:rPr>
          <w:rFonts w:ascii="Times New Roman" w:hAnsi="Times New Roman" w:eastAsia="Times New Roman" w:cs="Times New Roman"/>
          <w:sz w:val="28"/>
          <w:szCs w:val="28"/>
        </w:rPr>
        <w:t xml:space="preserve">- единство социально-экономического и территориального планирования;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нормирование параметров допустимого использования территорий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4" w:name="sub_13017"/>
      <w:bookmarkEnd w:id="2884"/>
      <w:r>
        <w:rPr>
          <w:rFonts w:ascii="Times New Roman" w:hAnsi="Times New Roman" w:eastAsia="Times New Roman" w:cs="Times New Roman"/>
          <w:sz w:val="28"/>
          <w:szCs w:val="28"/>
        </w:rPr>
        <w:t xml:space="preserve">1.7. Нормирование параметров допустимого использования территорий края осуществляется в целях: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5" w:name="sub_130171"/>
      <w:bookmarkEnd w:id="2885"/>
      <w:r>
        <w:rPr>
          <w:rFonts w:ascii="Times New Roman" w:hAnsi="Times New Roman" w:eastAsia="Times New Roman" w:cs="Times New Roman"/>
          <w:sz w:val="28"/>
          <w:szCs w:val="28"/>
        </w:rPr>
        <w:t xml:space="preserve">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оптимальной плотности населения на территориях жилых</w:t>
        <w:t xml:space="preserve"> </w:t>
        <w:t xml:space="preserve">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интенсивности использования территории иного назначения, выраженной в процентах застройки, иных показателях;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расчетных радиусов обслуживания (доступности) объектов социального, культурного, бытового и транспортного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потребности в территориях различного назначения, включая: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размещения различных видов застройки;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для развития объектов инженерно-технического обеспечения;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территории сельскохозяйственного использования (в том числе предназначенные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w:t>
        <w:t xml:space="preserve"> </w:t>
        <w:t xml:space="preserve">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социального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коммунального обслуживания;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объектов для хранения индивидуального и иных видов транспорта;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иных объектов.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при подготовке проектов планировки и проектов межевания: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w:t>
        <w:t xml:space="preserve"> </w:t>
        <w:t xml:space="preserve">условиях.</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определения иных параметров развития территории при градостроительном проектировании.</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6" w:name="sub_13018"/>
      <w:bookmarkEnd w:id="2886"/>
      <w:r>
        <w:rPr>
          <w:rFonts w:ascii="Times New Roman" w:hAnsi="Times New Roman" w:eastAsia="Times New Roman" w:cs="Times New Roman"/>
          <w:sz w:val="28"/>
          <w:szCs w:val="28"/>
        </w:rPr>
        <w:t xml:space="preserve">1.8. Нормативы разработаны с учетом перспективы развития городских округов и поселений Краснодарского края в расчетные периоды, которые составляют:</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7" w:name="sub_130181"/>
      <w:bookmarkEnd w:id="2887"/>
      <w:r>
        <w:rPr>
          <w:rFonts w:ascii="Times New Roman" w:hAnsi="Times New Roman" w:eastAsia="Times New Roman" w:cs="Times New Roman"/>
          <w:sz w:val="28"/>
          <w:szCs w:val="28"/>
        </w:rPr>
        <w:t xml:space="preserve">I</w:t>
        <w:t xml:space="preserve"> </w:t>
        <w:t xml:space="preserve">период - 10 лет, или до 2025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r>
        <w:rPr>
          <w:rFonts w:ascii="Times New Roman" w:hAnsi="Times New Roman" w:eastAsia="Times New Roman" w:cs="Times New Roman"/>
          <w:sz w:val="28"/>
          <w:szCs w:val="28"/>
        </w:rPr>
        <w:t xml:space="preserve">II период - 20 лет, или до 2035 года.</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bookmarkStart w:id="2888" w:name="sub_13021"/>
      <w:bookmarkEnd w:id="2888"/>
      <w:r>
        <w:rPr>
          <w:rFonts w:ascii="Times New Roman" w:hAnsi="Times New Roman" w:eastAsia="Times New Roman" w:cs="Times New Roman"/>
          <w:sz w:val="28"/>
          <w:szCs w:val="28"/>
        </w:rPr>
        <w:t xml:space="preserve">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pPr>
        <w:pStyle w:val="style23"/>
        <w:rPr>
          <w:rFonts w:ascii="Times New Roman" w:hAnsi="Times New Roman" w:eastAsia="Times New Roman" w:cs="Times New Roman"/>
          <w:sz w:val="28"/>
          <w:szCs w:val="28"/>
        </w:rPr>
        <w:sectPr>
          <w:type w:val="continuous"/>
          <w:pgSz w:w="11906" w:h="16838" w:orient="portrait"/>
          <w:pgMar w:top="1134" w:right="567" w:bottom="1134" w:left="1701" w:header="720" w:footer="720" w:gutter="0"/>
          <w:cols w:num="1" w:sep="0" w:space="708" w:equalWidth="1"/>
          <w:docGrid w:linePitch="360"/>
        </w:sectPr>
      </w:pPr>
    </w:p>
    <w:p>
      <w:pPr>
        <w:pStyle w:val="style30"/>
        <w:spacing w:before="0" w:after="0"/>
        <w:rPr>
          <w:rFonts w:ascii="Times New Roman" w:hAnsi="Times New Roman" w:eastAsia="Times New Roman" w:cs="Times New Roman"/>
          <w:bCs w:val="0"/>
          <w:color w:val="auto"/>
          <w:sz w:val="28"/>
          <w:szCs w:val="28"/>
        </w:rPr>
        <w:sectPr>
          <w:type w:val="continuous"/>
          <w:pgSz w:w="11906" w:h="16838" w:orient="portrait"/>
          <w:pgMar w:top="1134" w:right="567" w:bottom="1134" w:left="1701" w:header="720" w:footer="720" w:gutter="0"/>
          <w:cols w:num="1" w:sep="0" w:space="708" w:equalWidth="1"/>
          <w:docGrid w:linePitch="360"/>
        </w:sectPr>
      </w:pPr>
      <w:bookmarkStart w:id="2889" w:name="sub_130191"/>
      <w:bookmarkStart w:id="2890" w:name="sub_13019"/>
      <w:bookmarkEnd w:id="2889"/>
      <w:bookmarkEnd w:id="2890"/>
      <w:r>
        <w:rPr>
          <w:rFonts w:ascii="Times New Roman" w:hAnsi="Times New Roman" w:eastAsia="Times New Roman" w:cs="Times New Roman"/>
          <w:bCs w:val="0"/>
          <w:color w:val="auto"/>
          <w:sz w:val="28"/>
          <w:szCs w:val="28"/>
        </w:rPr>
        <w:t xml:space="preserve">2. Термины и определения, применяемые (используемые) в Нормативах градостроительного проектирования Куйбышевского сельского поселения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1" w:name="sub_130193"/>
      <w:bookmarkStart w:id="2892" w:name="sub_1301921"/>
      <w:bookmarkStart w:id="2893" w:name="sub_1301922"/>
      <w:bookmarkStart w:id="2894" w:name="sub_130192"/>
      <w:bookmarkEnd w:id="2891"/>
      <w:bookmarkEnd w:id="2892"/>
      <w:bookmarkEnd w:id="2893"/>
      <w:bookmarkEnd w:id="2894"/>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w:t>
        <w:t xml:space="preserve"> </w:t>
        <w:t xml:space="preserve">том числе обеспеченности населения объектами обслуживания в соответствии с настоящими Нормативами;</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64"/>
          <w:bCs/>
          <w:sz w:val="28"/>
          <w:szCs w:val="28"/>
          <w:lang w:eastAsia="ru-RU" w:bidi="ar-SA"/>
        </w:rPr>
        <w:t xml:space="preserve">Обеспеченность населения объектами обслуживания</w:t>
      </w:r>
      <w:r>
        <w:rPr>
          <w:rStyle w:val="style22"/>
          <w:sz w:val="28"/>
          <w:szCs w:val="28"/>
        </w:rPr>
        <w:t xml:space="preserve"> </w:t>
        <w:t xml:space="preserve">- удельный показатель количества объектов обслуживания, и (или) их мощности, и (или) их площади, приходящихся на одного жителя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2)</w:t>
        <w:t xml:space="preserve"> </w:t>
      </w:r>
      <w:r>
        <w:rPr>
          <w:rStyle w:val="style64"/>
          <w:bCs/>
          <w:sz w:val="28"/>
          <w:szCs w:val="28"/>
          <w:lang w:eastAsia="ru-RU" w:bidi="ar-SA"/>
        </w:rPr>
        <w:t xml:space="preserve">Минимальный (максимальный) расчетный показатель доступности объекта обслуживания</w:t>
      </w:r>
      <w:r>
        <w:rPr>
          <w:rStyle w:val="style22"/>
          <w:sz w:val="28"/>
          <w:szCs w:val="28"/>
        </w:rPr>
        <w:t xml:space="preserve"> </w:t>
        <w:t xml:space="preserve">(далее также - радиус обслуживания) - колич</w:t>
      </w:r>
      <w:r>
        <w:rPr>
          <w:rStyle w:val="style22"/>
          <w:sz w:val="28"/>
          <w:szCs w:val="28"/>
        </w:rPr>
        <w:t xml:space="preserve">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w:t>
        <w:t xml:space="preserve"> </w:t>
      </w:r>
      <w:r>
        <w:rPr>
          <w:rStyle w:val="style64"/>
          <w:bCs/>
          <w:sz w:val="28"/>
          <w:szCs w:val="28"/>
          <w:lang w:eastAsia="ru-RU" w:bidi="ar-SA"/>
        </w:rPr>
        <w:t xml:space="preserve">Объекты обслуживания</w:t>
      </w:r>
      <w:r>
        <w:rPr>
          <w:rStyle w:val="style22"/>
          <w:sz w:val="28"/>
          <w:szCs w:val="28"/>
        </w:rPr>
        <w:t xml:space="preserve"> </w:t>
        <w:t xml:space="preserve">- объекты образования, социального обслуживания населения, здравоохранения</w:t>
      </w:r>
      <w:r>
        <w:rPr>
          <w:rStyle w:val="style22"/>
          <w:sz w:val="28"/>
          <w:szCs w:val="28"/>
        </w:rPr>
        <w:t xml:space="preserve">, отдыха и санаторно</w:t>
      </w:r>
      <w:r>
        <w:rPr>
          <w:rStyle w:val="style22"/>
          <w:rFonts w:eastAsia="Times New Roman"/>
          <w:sz w:val="28"/>
          <w:szCs w:val="28"/>
        </w:rPr>
        <w:t xml:space="preserve">-</w:t>
      </w:r>
      <w:r>
        <w:rPr>
          <w:rStyle w:val="style22"/>
          <w:sz w:val="28"/>
          <w:szCs w:val="28"/>
        </w:rPr>
        <w:t xml:space="preserve">курортного обслуживания, физкультуры и спорта, культуры, торговли, общественного питания и коммунально</w:t>
      </w:r>
      <w:r>
        <w:rPr>
          <w:rStyle w:val="style22"/>
          <w:rFonts w:eastAsia="Times New Roman"/>
          <w:sz w:val="28"/>
          <w:szCs w:val="28"/>
        </w:rPr>
        <w:t xml:space="preserve">-</w:t>
      </w:r>
      <w:r>
        <w:rPr>
          <w:rStyle w:val="style22"/>
          <w:sz w:val="28"/>
          <w:szCs w:val="28"/>
        </w:rPr>
        <w:t xml:space="preserve">бытового обслуживания, обеспечивающие благоприятные условия жизнедеятельности населения (включая инвалидов).</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5" w:name="sub_13025"/>
      <w:bookmarkEnd w:id="2895"/>
      <w:r>
        <w:rPr>
          <w:rStyle w:val="style22"/>
          <w:sz w:val="28"/>
          <w:szCs w:val="28"/>
        </w:rPr>
        <w:t xml:space="preserve">4)</w:t>
        <w:t xml:space="preserve"> </w:t>
      </w:r>
      <w:r>
        <w:rPr>
          <w:rStyle w:val="style64"/>
          <w:bCs/>
          <w:sz w:val="28"/>
          <w:szCs w:val="28"/>
          <w:lang w:eastAsia="ru-RU" w:bidi="ar-SA"/>
        </w:rPr>
        <w:t xml:space="preserve">Населенный пункт</w:t>
      </w:r>
      <w:r>
        <w:rPr>
          <w:rStyle w:val="style22"/>
          <w:sz w:val="28"/>
          <w:szCs w:val="28"/>
        </w:rPr>
        <w:t xml:space="preserve"> </w:t>
        <w:t xml:space="preserve">- ч</w:t>
      </w:r>
      <w:r>
        <w:rPr>
          <w:rStyle w:val="style22"/>
          <w:sz w:val="28"/>
          <w:szCs w:val="28"/>
        </w:rPr>
        <w:t xml:space="preserve">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w:t>
      </w:r>
      <w:r>
        <w:rPr>
          <w:rStyle w:val="style22"/>
          <w:sz w:val="28"/>
          <w:szCs w:val="28"/>
        </w:rPr>
        <w:t xml:space="preserve">азделяются на городские и сельские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6" w:name="sub_130241"/>
      <w:bookmarkStart w:id="2897" w:name="sub_13024"/>
      <w:bookmarkEnd w:id="2896"/>
      <w:bookmarkEnd w:id="2897"/>
      <w:r>
        <w:rPr>
          <w:rStyle w:val="style22"/>
          <w:sz w:val="28"/>
          <w:szCs w:val="28"/>
        </w:rPr>
        <w:t xml:space="preserve">5)</w:t>
        <w:t xml:space="preserve"> </w:t>
      </w:r>
      <w:r>
        <w:rPr>
          <w:rStyle w:val="style64"/>
          <w:bCs/>
          <w:sz w:val="28"/>
          <w:szCs w:val="28"/>
          <w:lang w:eastAsia="ru-RU" w:bidi="ar-SA"/>
        </w:rPr>
        <w:t xml:space="preserve">Городской округ</w:t>
      </w:r>
      <w:r>
        <w:rPr>
          <w:rStyle w:val="style22"/>
          <w:sz w:val="28"/>
          <w:szCs w:val="28"/>
        </w:rPr>
        <w:t xml:space="preserve"> </w:t>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w:t>
        <w:t xml:space="preserve"> </w:t>
      </w:r>
      <w:hyperlink r:id="rId572">
        <w:r>
          <w:rPr>
            <w:rStyle w:val="style22"/>
            <w:bCs/>
            <w:sz w:val="28"/>
            <w:szCs w:val="28"/>
          </w:rPr>
          <w:t xml:space="preserve">Федеральным законом</w:t>
        </w:r>
      </w:hyperlink>
      <w:r>
        <w:rPr>
          <w:rStyle w:val="style22"/>
          <w:sz w:val="28"/>
          <w:szCs w:val="28"/>
        </w:rPr>
        <w:t xml:space="preserve"> </w:t>
        <w:t xml:space="preserve">от 6 октября 2003 года N</w:t>
      </w:r>
      <w:r>
        <w:rPr>
          <w:rStyle w:val="style22"/>
          <w:rFonts w:eastAsia="Times New Roman"/>
          <w:sz w:val="28"/>
          <w:szCs w:val="28"/>
        </w:rPr>
        <w:t xml:space="preserve"> </w:t>
      </w:r>
      <w:r>
        <w:rPr>
          <w:rStyle w:val="style22"/>
          <w:sz w:val="28"/>
          <w:szCs w:val="28"/>
        </w:rPr>
        <w:t xml:space="preserve">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w:t>
      </w:r>
      <w:r>
        <w:rPr>
          <w:rStyle w:val="style22"/>
          <w:sz w:val="28"/>
          <w:szCs w:val="28"/>
        </w:rPr>
        <w:t xml:space="preserve">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898" w:name="sub_1302511"/>
      <w:bookmarkStart w:id="2899" w:name="sub_130251"/>
      <w:bookmarkEnd w:id="2898"/>
      <w:bookmarkEnd w:id="2899"/>
      <w:r>
        <w:rPr>
          <w:rStyle w:val="style22"/>
          <w:sz w:val="28"/>
          <w:szCs w:val="28"/>
        </w:rPr>
        <w:t xml:space="preserve">6)</w:t>
        <w:t xml:space="preserve"> </w:t>
      </w:r>
      <w:r>
        <w:rPr>
          <w:rStyle w:val="style64"/>
          <w:bCs/>
          <w:sz w:val="28"/>
          <w:szCs w:val="28"/>
          <w:lang w:eastAsia="ru-RU" w:bidi="ar-SA"/>
        </w:rPr>
        <w:t xml:space="preserve">Муниципальное образование</w:t>
      </w:r>
      <w:r>
        <w:rPr>
          <w:rStyle w:val="style22"/>
          <w:sz w:val="28"/>
          <w:szCs w:val="28"/>
        </w:rPr>
        <w:t xml:space="preserve"> </w:t>
        <w:t xml:space="preserve">- городское или сельское поселение, муниципальный район</w:t>
      </w:r>
      <w:r>
        <w:rPr>
          <w:rStyle w:val="style22"/>
          <w:sz w:val="28"/>
          <w:szCs w:val="28"/>
        </w:rPr>
        <w:t xml:space="preserve">, городской округ, городской округ с внутригородским делением, внутригородской район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0" w:name="sub_130261"/>
      <w:bookmarkStart w:id="2901" w:name="sub_13026"/>
      <w:bookmarkEnd w:id="2900"/>
      <w:bookmarkEnd w:id="2901"/>
      <w:r>
        <w:rPr>
          <w:rStyle w:val="style22"/>
          <w:sz w:val="28"/>
          <w:szCs w:val="28"/>
        </w:rPr>
        <w:t xml:space="preserve">7)</w:t>
        <w:t xml:space="preserve"> </w:t>
      </w:r>
      <w:r>
        <w:rPr>
          <w:rStyle w:val="style64"/>
          <w:bCs/>
          <w:sz w:val="28"/>
          <w:szCs w:val="28"/>
          <w:lang w:eastAsia="ru-RU" w:bidi="ar-SA"/>
        </w:rPr>
        <w:t xml:space="preserve">Городская черта, черта сельских населенных пунктов</w:t>
      </w:r>
      <w:r>
        <w:rPr>
          <w:rStyle w:val="style22"/>
          <w:sz w:val="28"/>
          <w:szCs w:val="28"/>
        </w:rPr>
        <w:t xml:space="preserve"> </w:t>
        <w:t xml:space="preserve">- граница населенного пункта, которая отделяет земли населенного пункта от земель иных категорий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2" w:name="sub_130271"/>
      <w:bookmarkStart w:id="2903" w:name="sub_13027"/>
      <w:bookmarkEnd w:id="2902"/>
      <w:bookmarkEnd w:id="2903"/>
      <w:r>
        <w:rPr>
          <w:rStyle w:val="style22"/>
          <w:sz w:val="28"/>
          <w:szCs w:val="28"/>
        </w:rPr>
        <w:t xml:space="preserve">8)</w:t>
        <w:t xml:space="preserve"> </w:t>
      </w:r>
      <w:r>
        <w:rPr>
          <w:rStyle w:val="style64"/>
          <w:bCs/>
          <w:sz w:val="28"/>
          <w:szCs w:val="28"/>
          <w:lang w:eastAsia="ru-RU" w:bidi="ar-SA"/>
        </w:rPr>
        <w:t xml:space="preserve">Генеральный план городского округа, генеральный план поселения</w:t>
      </w:r>
      <w:r>
        <w:rPr>
          <w:rStyle w:val="style22"/>
          <w:sz w:val="28"/>
          <w:szCs w:val="28"/>
        </w:rPr>
        <w:t xml:space="preserve"> </w:t>
        <w:t xml:space="preserve">- вид документа территориального планирования муниципальных образований, определяющий цели,</w:t>
      </w:r>
      <w:r>
        <w:rPr>
          <w:rStyle w:val="style22"/>
          <w:sz w:val="28"/>
          <w:szCs w:val="28"/>
        </w:rPr>
        <w:t xml:space="preserve"> </w:t>
        <w:t xml:space="preserve">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w:t>
      </w:r>
      <w:r>
        <w:rPr>
          <w:rStyle w:val="style22"/>
          <w:sz w:val="28"/>
          <w:szCs w:val="28"/>
        </w:rPr>
        <w:t xml:space="preserve">риального развития, функциональное зонирование, застройку и благоустройство территории, сохранение историко</w:t>
      </w:r>
      <w:r>
        <w:rPr>
          <w:rStyle w:val="style22"/>
          <w:rFonts w:eastAsia="Times New Roman"/>
          <w:sz w:val="28"/>
          <w:szCs w:val="28"/>
        </w:rPr>
        <w:t xml:space="preserve">-</w:t>
      </w:r>
      <w:r>
        <w:rPr>
          <w:rStyle w:val="style22"/>
          <w:sz w:val="28"/>
          <w:szCs w:val="28"/>
        </w:rPr>
        <w:t xml:space="preserve">культурного и природного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4" w:name="sub_130272"/>
      <w:bookmarkEnd w:id="2904"/>
      <w:r>
        <w:rPr>
          <w:rStyle w:val="style22"/>
          <w:sz w:val="28"/>
          <w:szCs w:val="28"/>
        </w:rPr>
        <w:t xml:space="preserve">9)</w:t>
        <w:t xml:space="preserve"> </w:t>
      </w:r>
      <w:r>
        <w:rPr>
          <w:rStyle w:val="style64"/>
          <w:bCs/>
          <w:sz w:val="28"/>
          <w:szCs w:val="28"/>
          <w:lang w:eastAsia="ru-RU" w:bidi="ar-SA"/>
        </w:rPr>
        <w:t xml:space="preserve">Градостроительная деятельность</w:t>
      </w:r>
      <w:r>
        <w:rPr>
          <w:rStyle w:val="style22"/>
          <w:sz w:val="28"/>
          <w:szCs w:val="28"/>
        </w:rPr>
        <w:t xml:space="preserve"> </w:t>
        <w:t xml:space="preserve">- деятельность по развитию территорий, в том числе городов и иных поселений, ос</w:t>
      </w:r>
      <w:r>
        <w:rPr>
          <w:rStyle w:val="style22"/>
          <w:sz w:val="28"/>
          <w:szCs w:val="28"/>
        </w:rPr>
        <w:t xml:space="preserve">уществляемая в виде территориального планирования, градостроительного зонирования, планировки территории, архитектурно</w:t>
      </w:r>
      <w:r>
        <w:rPr>
          <w:rStyle w:val="style22"/>
          <w:rFonts w:eastAsia="Times New Roman"/>
          <w:sz w:val="28"/>
          <w:szCs w:val="28"/>
        </w:rPr>
        <w:t xml:space="preserve">-</w:t>
      </w:r>
      <w:r>
        <w:rPr>
          <w:rStyle w:val="style22"/>
          <w:sz w:val="28"/>
          <w:szCs w:val="28"/>
        </w:rPr>
        <w:t xml:space="preserve">строительного проектирования, строительства, капитального ремонта, реконструкции, сноса объектов объектов капитального строительства, экс</w:t>
      </w:r>
      <w:r>
        <w:rPr>
          <w:rStyle w:val="style22"/>
          <w:sz w:val="28"/>
          <w:szCs w:val="28"/>
        </w:rPr>
        <w:t xml:space="preserve">плуатации зданий, сооружений, благоустройства территорий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5" w:name="sub_130212"/>
      <w:bookmarkEnd w:id="2905"/>
      <w:r>
        <w:rPr>
          <w:rStyle w:val="style22"/>
          <w:sz w:val="28"/>
          <w:szCs w:val="28"/>
        </w:rPr>
        <w:t xml:space="preserve">11)</w:t>
        <w:t xml:space="preserve"> </w:t>
      </w:r>
      <w:r>
        <w:rPr>
          <w:rStyle w:val="style64"/>
          <w:bCs/>
          <w:sz w:val="28"/>
          <w:szCs w:val="28"/>
          <w:lang w:eastAsia="ru-RU" w:bidi="ar-SA"/>
        </w:rPr>
        <w:t xml:space="preserve">Правила землепользования и застройки</w:t>
      </w:r>
      <w:r>
        <w:rPr>
          <w:rStyle w:val="style22"/>
          <w:sz w:val="28"/>
          <w:szCs w:val="28"/>
        </w:rPr>
        <w:t xml:space="preserve"> </w:t>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w:t>
      </w:r>
      <w:r>
        <w:rPr>
          <w:rStyle w:val="style22"/>
          <w:sz w:val="28"/>
          <w:szCs w:val="28"/>
        </w:rPr>
        <w:t xml:space="preserve">риториальные зоны, градостроительные регламенты, порядок применения такого документа и порядок внесения в него изменений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6" w:name="sub_1302111"/>
      <w:bookmarkStart w:id="2907" w:name="sub_130211"/>
      <w:bookmarkEnd w:id="2906"/>
      <w:bookmarkEnd w:id="2907"/>
      <w:r>
        <w:rPr>
          <w:rStyle w:val="style22"/>
          <w:sz w:val="28"/>
          <w:szCs w:val="28"/>
        </w:rPr>
        <w:t xml:space="preserve">12)</w:t>
        <w:t xml:space="preserve"> </w:t>
      </w:r>
      <w:r>
        <w:rPr>
          <w:rStyle w:val="style64"/>
          <w:bCs/>
          <w:sz w:val="28"/>
          <w:szCs w:val="28"/>
          <w:lang w:eastAsia="ru-RU" w:bidi="ar-SA"/>
        </w:rPr>
        <w:t xml:space="preserve">Территориальное планирование</w:t>
      </w:r>
      <w:r>
        <w:rPr>
          <w:rStyle w:val="style22"/>
          <w:sz w:val="28"/>
          <w:szCs w:val="28"/>
        </w:rPr>
        <w:t xml:space="preserve"> </w:t>
        <w:t xml:space="preserve">- планирование развития территорий, в том числе для установления функциональных зон, определения план</w:t>
      </w:r>
      <w:r>
        <w:rPr>
          <w:rStyle w:val="style22"/>
          <w:sz w:val="28"/>
          <w:szCs w:val="28"/>
        </w:rPr>
        <w:t xml:space="preserve">ируемого размещения объектов федерального значения, объектов регионального значения, объектов местного значения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08" w:name="sub_13021211"/>
      <w:bookmarkStart w:id="2909" w:name="sub_1302121"/>
      <w:bookmarkEnd w:id="2908"/>
      <w:bookmarkEnd w:id="2909"/>
      <w:r>
        <w:rPr>
          <w:rStyle w:val="style22"/>
          <w:sz w:val="28"/>
          <w:szCs w:val="28"/>
        </w:rPr>
        <w:t xml:space="preserve">13)</w:t>
        <w:t xml:space="preserve"> </w:t>
      </w:r>
      <w:r>
        <w:rPr>
          <w:rStyle w:val="style64"/>
          <w:bCs/>
          <w:sz w:val="28"/>
          <w:szCs w:val="28"/>
          <w:lang w:eastAsia="ru-RU" w:bidi="ar-SA"/>
        </w:rPr>
        <w:t xml:space="preserve">Функциональное зонирование</w:t>
      </w:r>
      <w:r>
        <w:rPr>
          <w:rStyle w:val="style22"/>
          <w:sz w:val="28"/>
          <w:szCs w:val="28"/>
        </w:rPr>
        <w:t xml:space="preserve"> </w:t>
        <w:t xml:space="preserve">территории - деление территории на зоны при территориальном планировании развития территорий с определением видо</w:t>
      </w:r>
      <w:r>
        <w:rPr>
          <w:rStyle w:val="style22"/>
          <w:sz w:val="28"/>
          <w:szCs w:val="28"/>
        </w:rPr>
        <w:t xml:space="preserve">в градостроительного использования установленных зон и ограничений на их использование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0" w:name="sub_1302131"/>
      <w:bookmarkStart w:id="2911" w:name="sub_130213"/>
      <w:bookmarkEnd w:id="2910"/>
      <w:bookmarkEnd w:id="2911"/>
      <w:r>
        <w:rPr>
          <w:rStyle w:val="style22"/>
          <w:sz w:val="28"/>
          <w:szCs w:val="28"/>
        </w:rPr>
        <w:t xml:space="preserve">14)</w:t>
        <w:t xml:space="preserve"> </w:t>
      </w:r>
      <w:r>
        <w:rPr>
          <w:rStyle w:val="style64"/>
          <w:bCs/>
          <w:sz w:val="28"/>
          <w:szCs w:val="28"/>
          <w:lang w:eastAsia="ru-RU" w:bidi="ar-SA"/>
        </w:rPr>
        <w:t xml:space="preserve">Функциональные зоны</w:t>
      </w:r>
      <w:r>
        <w:rPr>
          <w:rStyle w:val="style22"/>
          <w:sz w:val="28"/>
          <w:szCs w:val="28"/>
        </w:rPr>
        <w:t xml:space="preserve"> </w:t>
        <w:t xml:space="preserve">- зоны, для которых документами территориального планирования определены границы и функциональное назначение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2" w:name="sub_1302132"/>
      <w:bookmarkEnd w:id="2912"/>
      <w:r>
        <w:rPr>
          <w:rStyle w:val="style22"/>
          <w:sz w:val="28"/>
          <w:szCs w:val="28"/>
        </w:rPr>
        <w:t xml:space="preserve">15)</w:t>
        <w:t xml:space="preserve"> </w:t>
      </w:r>
      <w:r>
        <w:rPr>
          <w:rStyle w:val="style64"/>
          <w:bCs/>
          <w:sz w:val="28"/>
          <w:szCs w:val="28"/>
          <w:lang w:eastAsia="ru-RU" w:bidi="ar-SA"/>
        </w:rPr>
        <w:t xml:space="preserve">Зоны с особыми условиями испол</w:t>
      </w:r>
      <w:r>
        <w:rPr>
          <w:rStyle w:val="style64"/>
          <w:bCs/>
          <w:sz w:val="28"/>
          <w:szCs w:val="28"/>
          <w:lang w:eastAsia="ru-RU" w:bidi="ar-SA"/>
        </w:rPr>
        <w:t xml:space="preserve">ьзования территорий</w:t>
      </w:r>
      <w:r>
        <w:rPr>
          <w:rStyle w:val="style22"/>
          <w:sz w:val="28"/>
          <w:szCs w:val="28"/>
        </w:rPr>
        <w:t xml:space="preserve"> </w:t>
        <w:t xml:space="preserve">- охранные, санитарно</w:t>
      </w:r>
      <w:r>
        <w:rPr>
          <w:rStyle w:val="style22"/>
          <w:rFonts w:eastAsia="Times New Roman"/>
          <w:sz w:val="28"/>
          <w:szCs w:val="28"/>
        </w:rPr>
        <w:t xml:space="preserve">-</w:t>
      </w:r>
      <w:r>
        <w:rPr>
          <w:rStyle w:val="style22"/>
          <w:sz w:val="28"/>
          <w:szCs w:val="28"/>
        </w:rPr>
        <w:t xml:space="preserve">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w:t>
      </w:r>
      <w:r>
        <w:rPr>
          <w:rStyle w:val="style22"/>
          <w:sz w:val="28"/>
          <w:szCs w:val="28"/>
        </w:rPr>
        <w:t xml:space="preserve">е зоны, зоны затопления, подтопления, зоны санитарной охраны источников питьевого и хозяйственно</w:t>
      </w:r>
      <w:r>
        <w:rPr>
          <w:rStyle w:val="style22"/>
          <w:rFonts w:eastAsia="Times New Roman"/>
          <w:sz w:val="28"/>
          <w:szCs w:val="28"/>
        </w:rPr>
        <w:t xml:space="preserve">-</w:t>
      </w:r>
      <w:r>
        <w:rPr>
          <w:rStyle w:val="style22"/>
          <w:sz w:val="28"/>
          <w:szCs w:val="28"/>
        </w:rPr>
        <w:t xml:space="preserve">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3" w:name="sub_130217"/>
      <w:bookmarkEnd w:id="2913"/>
      <w:r>
        <w:rPr>
          <w:rStyle w:val="style22"/>
          <w:sz w:val="28"/>
          <w:szCs w:val="28"/>
        </w:rPr>
        <w:t xml:space="preserve">16)</w:t>
        <w:t xml:space="preserve"> </w:t>
      </w:r>
      <w:r>
        <w:rPr>
          <w:rStyle w:val="style64"/>
          <w:bCs/>
          <w:sz w:val="28"/>
          <w:szCs w:val="28"/>
          <w:lang w:eastAsia="ru-RU" w:bidi="ar-SA"/>
        </w:rPr>
        <w:t xml:space="preserve">Градостроительное зонирование</w:t>
      </w:r>
      <w:r>
        <w:rPr>
          <w:rStyle w:val="style22"/>
          <w:sz w:val="28"/>
          <w:szCs w:val="28"/>
        </w:rPr>
        <w:t xml:space="preserve"> </w:t>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4" w:name="sub_1302161"/>
      <w:bookmarkStart w:id="2915" w:name="sub_130216"/>
      <w:bookmarkEnd w:id="2914"/>
      <w:bookmarkEnd w:id="2915"/>
      <w:r>
        <w:rPr>
          <w:rStyle w:val="style22"/>
          <w:sz w:val="28"/>
          <w:szCs w:val="28"/>
        </w:rPr>
        <w:t xml:space="preserve">17)</w:t>
        <w:t xml:space="preserve"> </w:t>
      </w:r>
      <w:r>
        <w:rPr>
          <w:rStyle w:val="style64"/>
          <w:bCs/>
          <w:sz w:val="28"/>
          <w:szCs w:val="28"/>
          <w:lang w:eastAsia="ru-RU" w:bidi="ar-SA"/>
        </w:rPr>
        <w:t xml:space="preserve">Территориальные зоны</w:t>
      </w:r>
      <w:r>
        <w:rPr>
          <w:rStyle w:val="style22"/>
          <w:sz w:val="28"/>
          <w:szCs w:val="28"/>
        </w:rPr>
        <w:t xml:space="preserve"> </w:t>
        <w:t xml:space="preserve">- зоны, для которых в правилах землепользования и застройк</w:t>
      </w:r>
      <w:r>
        <w:rPr>
          <w:rStyle w:val="style22"/>
          <w:sz w:val="28"/>
          <w:szCs w:val="28"/>
        </w:rPr>
        <w:t xml:space="preserve">и определены границы и установлены градостроительные регламенты</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6" w:name="sub_130220"/>
      <w:bookmarkEnd w:id="2916"/>
      <w:r>
        <w:rPr>
          <w:rStyle w:val="style22"/>
          <w:sz w:val="28"/>
          <w:szCs w:val="28"/>
        </w:rPr>
        <w:t xml:space="preserve">19)</w:t>
        <w:t xml:space="preserve"> </w:t>
      </w:r>
      <w:r>
        <w:rPr>
          <w:rStyle w:val="style64"/>
          <w:bCs/>
          <w:sz w:val="28"/>
          <w:szCs w:val="28"/>
          <w:lang w:eastAsia="ru-RU" w:bidi="ar-SA"/>
        </w:rPr>
        <w:t xml:space="preserve">Пригородные зоны</w:t>
      </w:r>
      <w:r>
        <w:rPr>
          <w:rStyle w:val="style22"/>
          <w:sz w:val="28"/>
          <w:szCs w:val="28"/>
        </w:rPr>
        <w:t xml:space="preserve"> </w:t>
        <w:t xml:space="preserve">-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w:t>
      </w:r>
      <w:r>
        <w:rPr>
          <w:rStyle w:val="style22"/>
          <w:sz w:val="28"/>
          <w:szCs w:val="28"/>
        </w:rPr>
        <w:t xml:space="preserve">селений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7" w:name="sub_1302191"/>
      <w:bookmarkStart w:id="2918" w:name="sub_130219"/>
      <w:bookmarkEnd w:id="2917"/>
      <w:bookmarkEnd w:id="2918"/>
      <w:r>
        <w:rPr>
          <w:rStyle w:val="style22"/>
          <w:sz w:val="28"/>
          <w:szCs w:val="28"/>
        </w:rPr>
        <w:t xml:space="preserve">20)</w:t>
        <w:t xml:space="preserve"> </w:t>
      </w:r>
      <w:r>
        <w:rPr>
          <w:rStyle w:val="style64"/>
          <w:bCs/>
          <w:sz w:val="28"/>
          <w:szCs w:val="28"/>
          <w:lang w:eastAsia="ru-RU" w:bidi="ar-SA"/>
        </w:rPr>
        <w:t xml:space="preserve">Территории общего пользования</w:t>
      </w:r>
      <w:r>
        <w:rPr>
          <w:rStyle w:val="style22"/>
          <w:sz w:val="28"/>
          <w:szCs w:val="28"/>
        </w:rPr>
        <w:t xml:space="preserve"> </w:t>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19" w:name="sub_13022011"/>
      <w:bookmarkStart w:id="2920" w:name="sub_1302201"/>
      <w:bookmarkEnd w:id="2919"/>
      <w:bookmarkEnd w:id="2920"/>
      <w:r>
        <w:rPr>
          <w:rStyle w:val="style22"/>
          <w:sz w:val="28"/>
          <w:szCs w:val="28"/>
        </w:rPr>
        <w:t xml:space="preserve">21)</w:t>
        <w:t xml:space="preserve"> </w:t>
      </w:r>
      <w:r>
        <w:rPr>
          <w:rStyle w:val="style64"/>
          <w:bCs/>
          <w:sz w:val="28"/>
          <w:szCs w:val="28"/>
          <w:lang w:eastAsia="ru-RU" w:bidi="ar-SA"/>
        </w:rPr>
        <w:t xml:space="preserve">Строительств</w:t>
      </w:r>
      <w:r>
        <w:rPr>
          <w:rStyle w:val="style64"/>
          <w:bCs/>
          <w:sz w:val="28"/>
          <w:szCs w:val="28"/>
          <w:lang w:eastAsia="ru-RU" w:bidi="ar-SA"/>
        </w:rPr>
        <w:t xml:space="preserve">о</w:t>
      </w:r>
      <w:r>
        <w:rPr>
          <w:rStyle w:val="style22"/>
          <w:sz w:val="28"/>
          <w:szCs w:val="28"/>
        </w:rPr>
        <w:t xml:space="preserve"> </w:t>
        <w:t xml:space="preserve">- создание зданий, строений, сооружений (в том числе на месте сносимых объектов капитального строительства).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1" w:name="sub_1302211"/>
      <w:bookmarkStart w:id="2922" w:name="sub_130221"/>
      <w:bookmarkEnd w:id="2921"/>
      <w:bookmarkEnd w:id="2922"/>
      <w:r>
        <w:rPr>
          <w:rStyle w:val="style22"/>
          <w:sz w:val="28"/>
          <w:szCs w:val="28"/>
        </w:rPr>
        <w:t xml:space="preserve">22)</w:t>
        <w:t xml:space="preserve"> </w:t>
      </w:r>
      <w:r>
        <w:rPr>
          <w:rStyle w:val="style64"/>
          <w:bCs/>
          <w:sz w:val="28"/>
          <w:szCs w:val="28"/>
          <w:lang w:eastAsia="ru-RU" w:bidi="ar-SA"/>
        </w:rPr>
        <w:t xml:space="preserve">Реконструкция объектов капитального строительства (за исключением линейных объектов)</w:t>
      </w:r>
      <w:r>
        <w:rPr>
          <w:rStyle w:val="style22"/>
          <w:sz w:val="28"/>
          <w:szCs w:val="28"/>
        </w:rPr>
        <w:t xml:space="preserve"> </w:t>
        <w:t xml:space="preserve">- изменение параметров объекта капитального строительств</w:t>
      </w:r>
      <w:r>
        <w:rPr>
          <w:rStyle w:val="style22"/>
          <w:sz w:val="28"/>
          <w:szCs w:val="28"/>
        </w:rPr>
        <w:t xml:space="preserve">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w:t>
      </w:r>
      <w:r>
        <w:rPr>
          <w:rStyle w:val="style22"/>
          <w:sz w:val="28"/>
          <w:szCs w:val="28"/>
        </w:rPr>
        <w:t xml:space="preserve">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3" w:name="sub_1302221"/>
      <w:bookmarkStart w:id="2924" w:name="sub_130222"/>
      <w:bookmarkEnd w:id="2923"/>
      <w:bookmarkEnd w:id="2924"/>
      <w:r>
        <w:rPr>
          <w:rStyle w:val="style22"/>
          <w:sz w:val="28"/>
          <w:szCs w:val="28"/>
        </w:rPr>
        <w:t xml:space="preserve">23)</w:t>
        <w:t xml:space="preserve"> </w:t>
      </w:r>
      <w:r>
        <w:rPr>
          <w:rStyle w:val="style64"/>
          <w:bCs/>
          <w:sz w:val="28"/>
          <w:szCs w:val="28"/>
          <w:lang w:eastAsia="ru-RU" w:bidi="ar-SA"/>
        </w:rPr>
        <w:t xml:space="preserve">Инженерные изыскания</w:t>
      </w:r>
      <w:r>
        <w:rPr>
          <w:rStyle w:val="style22"/>
          <w:sz w:val="28"/>
          <w:szCs w:val="28"/>
        </w:rPr>
        <w:t xml:space="preserve"> </w:t>
        <w:t xml:space="preserve">- изучение природных условий и факторов техногенного воздей</w:t>
      </w:r>
      <w:r>
        <w:rPr>
          <w:rStyle w:val="style22"/>
          <w:sz w:val="28"/>
          <w:szCs w:val="28"/>
        </w:rPr>
        <w:t xml:space="preserve">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w:t>
      </w:r>
      <w:r>
        <w:rPr>
          <w:rStyle w:val="style22"/>
          <w:rFonts w:eastAsia="Times New Roman"/>
          <w:sz w:val="28"/>
          <w:szCs w:val="28"/>
        </w:rPr>
        <w:t xml:space="preserve">-</w:t>
      </w:r>
      <w:r>
        <w:rPr>
          <w:rStyle w:val="style22"/>
          <w:sz w:val="28"/>
          <w:szCs w:val="28"/>
        </w:rPr>
        <w:t xml:space="preserve">строительного проектиров</w:t>
      </w:r>
      <w:r>
        <w:rPr>
          <w:rStyle w:val="style22"/>
          <w:sz w:val="28"/>
          <w:szCs w:val="28"/>
        </w:rPr>
        <w:t xml:space="preserve">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5" w:name="sub_1302222"/>
      <w:bookmarkEnd w:id="2925"/>
      <w:r>
        <w:rPr>
          <w:rStyle w:val="style22"/>
          <w:sz w:val="28"/>
          <w:szCs w:val="28"/>
        </w:rPr>
        <w:t xml:space="preserve">24)</w:t>
        <w:t xml:space="preserve"> </w:t>
      </w:r>
      <w:r>
        <w:rPr>
          <w:rStyle w:val="style64"/>
          <w:bCs/>
          <w:sz w:val="28"/>
          <w:szCs w:val="28"/>
          <w:lang w:eastAsia="ru-RU" w:bidi="ar-SA"/>
        </w:rPr>
        <w:t xml:space="preserve">Элемент планировочной структуры</w:t>
      </w:r>
      <w:r>
        <w:rPr>
          <w:rStyle w:val="style22"/>
          <w:sz w:val="28"/>
          <w:szCs w:val="28"/>
        </w:rPr>
        <w:t xml:space="preserve"> </w:t>
        <w:t xml:space="preserve">-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w:t>
      </w:r>
      <w:r>
        <w:rPr>
          <w:rStyle w:val="style22"/>
          <w:sz w:val="28"/>
          <w:szCs w:val="28"/>
        </w:rPr>
        <w:t xml:space="preserve">оченным Правительством Российской Федерации федеральным органом исполнительной власти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6" w:name="sub_130226"/>
      <w:bookmarkEnd w:id="2926"/>
      <w:r>
        <w:rPr>
          <w:rStyle w:val="style22"/>
          <w:sz w:val="28"/>
          <w:szCs w:val="28"/>
        </w:rPr>
        <w:t xml:space="preserve">25)</w:t>
        <w:t xml:space="preserve"> </w:t>
      </w:r>
      <w:r>
        <w:rPr>
          <w:rStyle w:val="style64"/>
          <w:bCs/>
          <w:sz w:val="28"/>
          <w:szCs w:val="28"/>
          <w:lang w:eastAsia="ru-RU" w:bidi="ar-SA"/>
        </w:rPr>
        <w:t xml:space="preserve">Земельный участок</w:t>
      </w:r>
      <w:r>
        <w:rPr>
          <w:rStyle w:val="style22"/>
          <w:sz w:val="28"/>
          <w:szCs w:val="28"/>
        </w:rPr>
        <w:t xml:space="preserve"> </w:t>
        <w:t xml:space="preserve">- часть земной поверхности, границы которой определены в соответствии с федеральными законами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7" w:name="sub_1302251"/>
      <w:bookmarkStart w:id="2928" w:name="sub_130225"/>
      <w:bookmarkEnd w:id="2927"/>
      <w:bookmarkEnd w:id="2928"/>
      <w:r>
        <w:rPr>
          <w:rStyle w:val="style22"/>
          <w:sz w:val="28"/>
          <w:szCs w:val="28"/>
        </w:rPr>
        <w:t xml:space="preserve">26)</w:t>
        <w:t xml:space="preserve"> </w:t>
      </w:r>
      <w:r>
        <w:rPr>
          <w:rStyle w:val="style64"/>
          <w:bCs/>
          <w:sz w:val="28"/>
          <w:szCs w:val="28"/>
          <w:lang w:eastAsia="ru-RU" w:bidi="ar-SA"/>
        </w:rPr>
        <w:t xml:space="preserve">Микрорайон (квартал)</w:t>
      </w:r>
      <w:r>
        <w:rPr>
          <w:rStyle w:val="style22"/>
          <w:sz w:val="28"/>
          <w:szCs w:val="28"/>
        </w:rPr>
        <w:t xml:space="preserve"> </w:t>
        <w:t xml:space="preserve">- структурный элемент жилой застройки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29" w:name="sub_13022611"/>
      <w:bookmarkStart w:id="2930" w:name="sub_1302261"/>
      <w:bookmarkEnd w:id="2929"/>
      <w:bookmarkEnd w:id="2930"/>
      <w:r>
        <w:rPr>
          <w:rStyle w:val="style22"/>
          <w:sz w:val="28"/>
          <w:szCs w:val="28"/>
        </w:rPr>
        <w:t xml:space="preserve">27)</w:t>
        <w:t xml:space="preserve"> </w:t>
      </w:r>
      <w:r>
        <w:rPr>
          <w:rStyle w:val="style64"/>
          <w:bCs/>
          <w:sz w:val="28"/>
          <w:szCs w:val="28"/>
          <w:lang w:eastAsia="ru-RU" w:bidi="ar-SA"/>
        </w:rPr>
        <w:t xml:space="preserve">Жилой район</w:t>
      </w:r>
      <w:r>
        <w:rPr>
          <w:rStyle w:val="style22"/>
          <w:sz w:val="28"/>
          <w:szCs w:val="28"/>
        </w:rPr>
        <w:t xml:space="preserve"> </w:t>
        <w:t xml:space="preserve">- структурный элемент селитебной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1" w:name="sub_1302271"/>
      <w:bookmarkStart w:id="2932" w:name="sub_130227"/>
      <w:bookmarkEnd w:id="2931"/>
      <w:bookmarkEnd w:id="2932"/>
      <w:r>
        <w:rPr>
          <w:rStyle w:val="style22"/>
          <w:sz w:val="28"/>
          <w:szCs w:val="28"/>
        </w:rPr>
        <w:t xml:space="preserve">28)</w:t>
        <w:t xml:space="preserve"> </w:t>
      </w:r>
      <w:r>
        <w:rPr>
          <w:rStyle w:val="style64"/>
          <w:bCs/>
          <w:sz w:val="28"/>
          <w:szCs w:val="28"/>
          <w:lang w:eastAsia="ru-RU" w:bidi="ar-SA"/>
        </w:rPr>
        <w:t xml:space="preserve">Улица</w:t>
      </w:r>
      <w:r>
        <w:rPr>
          <w:rStyle w:val="style22"/>
          <w:sz w:val="28"/>
          <w:szCs w:val="28"/>
        </w:rPr>
        <w:t xml:space="preserve"> </w:t>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w:t>
        <w:t xml:space="preserve"> </w:t>
      </w:r>
      <w:r>
        <w:rPr>
          <w:rStyle w:val="style22"/>
          <w:sz w:val="28"/>
          <w:szCs w:val="28"/>
        </w:rPr>
        <w:t xml:space="preserve">в пределах населенных пунктов, в том числе магистральная дорога скоростного и регулируемого движения, пешеходная и парковая дорога, дорога в научно</w:t>
      </w:r>
      <w:r>
        <w:rPr>
          <w:rStyle w:val="style22"/>
          <w:rFonts w:eastAsia="Times New Roman"/>
          <w:sz w:val="28"/>
          <w:szCs w:val="28"/>
        </w:rPr>
        <w:t xml:space="preserve">-</w:t>
      </w:r>
      <w:r>
        <w:rPr>
          <w:rStyle w:val="style22"/>
          <w:sz w:val="28"/>
          <w:szCs w:val="28"/>
        </w:rPr>
        <w:t xml:space="preserve">производственных, промышленных и коммунально</w:t>
      </w:r>
      <w:r>
        <w:rPr>
          <w:rStyle w:val="style22"/>
          <w:rFonts w:eastAsia="Times New Roman"/>
          <w:sz w:val="28"/>
          <w:szCs w:val="28"/>
        </w:rPr>
        <w:t xml:space="preserve">-</w:t>
      </w:r>
      <w:r>
        <w:rPr>
          <w:rStyle w:val="style22"/>
          <w:sz w:val="28"/>
          <w:szCs w:val="28"/>
        </w:rPr>
        <w:t xml:space="preserve">складских зонах (районах).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3" w:name="sub_1302281"/>
      <w:bookmarkStart w:id="2934" w:name="sub_130228"/>
      <w:bookmarkEnd w:id="2933"/>
      <w:bookmarkEnd w:id="2934"/>
      <w:r>
        <w:rPr>
          <w:rStyle w:val="style22"/>
          <w:sz w:val="28"/>
          <w:szCs w:val="28"/>
        </w:rPr>
        <w:t xml:space="preserve">29)</w:t>
        <w:t xml:space="preserve"> </w:t>
      </w:r>
      <w:r>
        <w:rPr>
          <w:rStyle w:val="style64"/>
          <w:bCs/>
          <w:sz w:val="28"/>
          <w:szCs w:val="28"/>
          <w:lang w:eastAsia="ru-RU" w:bidi="ar-SA"/>
        </w:rPr>
        <w:t xml:space="preserve">Дорога</w:t>
      </w:r>
      <w:r>
        <w:rPr>
          <w:rStyle w:val="style22"/>
          <w:sz w:val="28"/>
          <w:szCs w:val="28"/>
        </w:rPr>
        <w:t xml:space="preserve"> </w:t>
        <w:t xml:space="preserve">- обустроенная или приспо</w:t>
      </w:r>
      <w:r>
        <w:rPr>
          <w:rStyle w:val="style22"/>
          <w:sz w:val="28"/>
          <w:szCs w:val="28"/>
        </w:rPr>
        <w:t xml:space="preserve">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5" w:name="sub_1302291"/>
      <w:bookmarkStart w:id="2936" w:name="sub_130229"/>
      <w:bookmarkEnd w:id="2935"/>
      <w:bookmarkEnd w:id="2936"/>
      <w:r>
        <w:rPr>
          <w:rStyle w:val="style22"/>
          <w:sz w:val="28"/>
          <w:szCs w:val="28"/>
        </w:rPr>
        <w:t xml:space="preserve">30)</w:t>
        <w:t xml:space="preserve"> </w:t>
      </w:r>
      <w:r>
        <w:rPr>
          <w:rStyle w:val="style64"/>
          <w:bCs/>
          <w:sz w:val="28"/>
          <w:szCs w:val="28"/>
          <w:lang w:eastAsia="ru-RU" w:bidi="ar-SA"/>
        </w:rPr>
        <w:t xml:space="preserve">Пешеходная зона</w:t>
      </w:r>
      <w:r>
        <w:rPr>
          <w:rStyle w:val="style22"/>
          <w:sz w:val="28"/>
          <w:szCs w:val="28"/>
        </w:rPr>
        <w:t xml:space="preserve"> </w:t>
        <w:t xml:space="preserve">- территория, предназначенная для передвижения пешеходов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7" w:name="sub_1302311"/>
      <w:bookmarkStart w:id="2938" w:name="sub_130231"/>
      <w:bookmarkEnd w:id="2937"/>
      <w:bookmarkEnd w:id="2938"/>
      <w:r>
        <w:rPr>
          <w:rStyle w:val="style22"/>
          <w:sz w:val="28"/>
          <w:szCs w:val="28"/>
        </w:rPr>
        <w:t xml:space="preserve">32)</w:t>
        <w:t xml:space="preserve"> </w:t>
      </w:r>
      <w:r>
        <w:rPr>
          <w:rStyle w:val="style64"/>
          <w:bCs/>
          <w:sz w:val="28"/>
          <w:szCs w:val="28"/>
          <w:lang w:eastAsia="ru-RU" w:bidi="ar-SA"/>
        </w:rPr>
        <w:t xml:space="preserve">Плотность застройки</w:t>
      </w:r>
      <w:r>
        <w:rPr>
          <w:rStyle w:val="style22"/>
          <w:sz w:val="28"/>
          <w:szCs w:val="28"/>
        </w:rPr>
        <w:t xml:space="preserve"> </w:t>
        <w:t xml:space="preserve">- суммарная поэтажная площадь застройки наземной части зданий и сооружений в габаритах наружных стен, приходящаяся на единицу территории участка (кварта</w:t>
      </w:r>
      <w:r>
        <w:rPr>
          <w:rStyle w:val="style22"/>
          <w:sz w:val="28"/>
          <w:szCs w:val="28"/>
        </w:rPr>
        <w:t xml:space="preserve">ла) (тыс</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м/га).</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39" w:name="sub_1302321"/>
      <w:bookmarkStart w:id="2940" w:name="sub_130232"/>
      <w:bookmarkEnd w:id="2939"/>
      <w:bookmarkEnd w:id="2940"/>
      <w:r>
        <w:rPr>
          <w:rStyle w:val="style22"/>
          <w:sz w:val="28"/>
          <w:szCs w:val="28"/>
        </w:rPr>
        <w:t xml:space="preserve">33)</w:t>
        <w:t xml:space="preserve"> </w:t>
      </w:r>
      <w:r>
        <w:rPr>
          <w:rStyle w:val="style64"/>
          <w:bCs/>
          <w:sz w:val="28"/>
          <w:szCs w:val="28"/>
          <w:lang w:eastAsia="ru-RU" w:bidi="ar-SA"/>
        </w:rPr>
        <w:t xml:space="preserve">Суммарная поэтажная площадь</w:t>
      </w:r>
      <w:r>
        <w:rPr>
          <w:rStyle w:val="style22"/>
          <w:sz w:val="28"/>
          <w:szCs w:val="28"/>
        </w:rPr>
        <w:t xml:space="preserve"> </w:t>
        <w:t xml:space="preserve">-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1" w:name="sub_1302331"/>
      <w:bookmarkStart w:id="2942" w:name="sub_130233"/>
      <w:bookmarkEnd w:id="2941"/>
      <w:bookmarkEnd w:id="2942"/>
      <w:r>
        <w:rPr>
          <w:rStyle w:val="style22"/>
          <w:sz w:val="28"/>
          <w:szCs w:val="28"/>
        </w:rPr>
        <w:t xml:space="preserve">34) Исключен с 15 декабря 2021</w:t>
      </w:r>
      <w:r>
        <w:rPr>
          <w:rStyle w:val="style22"/>
          <w:rFonts w:eastAsia="Times New Roman"/>
          <w:sz w:val="28"/>
          <w:szCs w:val="28"/>
        </w:rPr>
        <w:t xml:space="preserve"> </w:t>
      </w:r>
      <w:r>
        <w:rPr>
          <w:rStyle w:val="style22"/>
          <w:sz w:val="28"/>
          <w:szCs w:val="28"/>
        </w:rPr>
        <w:t xml:space="preserve">г. -</w:t>
        <w:t xml:space="preserve"> </w:t>
      </w:r>
      <w:hyperlink r:id="rId573">
        <w:r>
          <w:rPr>
            <w:rStyle w:val="style22"/>
            <w:bCs/>
            <w:sz w:val="28"/>
            <w:szCs w:val="28"/>
          </w:rPr>
          <w:t xml:space="preserve">Приказ</w:t>
        </w:r>
      </w:hyperlink>
      <w:r>
        <w:rPr>
          <w:rStyle w:val="style22"/>
          <w:sz w:val="28"/>
          <w:szCs w:val="28"/>
        </w:rPr>
        <w:t xml:space="preserve"> </w:t>
        <w:t xml:space="preserve">департамента по архитектуре и градостроительству Краснодарского края от 14 декабря 2021</w:t>
      </w:r>
      <w:r>
        <w:rPr>
          <w:rStyle w:val="style22"/>
          <w:rFonts w:eastAsia="Times New Roman"/>
          <w:sz w:val="28"/>
          <w:szCs w:val="28"/>
        </w:rPr>
        <w:t xml:space="preserve"> </w:t>
      </w:r>
      <w:r>
        <w:rPr>
          <w:rStyle w:val="style22"/>
          <w:sz w:val="28"/>
          <w:szCs w:val="28"/>
        </w:rPr>
        <w:t xml:space="preserve">г. N</w:t>
      </w:r>
      <w:r>
        <w:rPr>
          <w:rStyle w:val="style22"/>
          <w:rFonts w:eastAsia="Times New Roman"/>
          <w:sz w:val="28"/>
          <w:szCs w:val="28"/>
        </w:rPr>
        <w:t xml:space="preserve"> </w:t>
      </w:r>
      <w:r>
        <w:rPr>
          <w:rStyle w:val="style22"/>
          <w:sz w:val="28"/>
          <w:szCs w:val="28"/>
        </w:rPr>
        <w:t xml:space="preserve">330</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3" w:name="sub_1302332"/>
      <w:bookmarkEnd w:id="2943"/>
      <w:r>
        <w:rPr>
          <w:rStyle w:val="style22"/>
          <w:sz w:val="28"/>
          <w:szCs w:val="28"/>
        </w:rPr>
        <w:t xml:space="preserve">35)</w:t>
        <w:t xml:space="preserve"> </w:t>
      </w:r>
      <w:r>
        <w:rPr>
          <w:rStyle w:val="style64"/>
          <w:bCs/>
          <w:sz w:val="28"/>
          <w:szCs w:val="28"/>
          <w:lang w:eastAsia="ru-RU" w:bidi="ar-SA"/>
        </w:rPr>
        <w:t xml:space="preserve">Предельный коэффициент плотности жилой застройки</w:t>
      </w:r>
      <w:r>
        <w:rPr>
          <w:rStyle w:val="style22"/>
          <w:sz w:val="28"/>
          <w:szCs w:val="28"/>
        </w:rPr>
        <w:t xml:space="preserve"> </w:t>
        <w:t xml:space="preserve">- предельное максимальное отношение суммарной площади квартир в многоквартирных домах,</w:t>
      </w:r>
      <w:r>
        <w:rPr>
          <w:rStyle w:val="style22"/>
          <w:sz w:val="28"/>
          <w:szCs w:val="28"/>
        </w:rPr>
        <w:t xml:space="preserve"> </w:t>
        <w:t xml:space="preserve">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w:t>
      </w:r>
      <w:r>
        <w:rPr>
          <w:rStyle w:val="style22"/>
          <w:sz w:val="28"/>
          <w:szCs w:val="28"/>
        </w:rPr>
        <w:t xml:space="preserve">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35.1)</w:t>
        <w:t xml:space="preserve"> </w:t>
      </w:r>
      <w:r>
        <w:rPr>
          <w:rStyle w:val="style64"/>
          <w:bCs/>
          <w:sz w:val="28"/>
          <w:szCs w:val="28"/>
          <w:lang w:eastAsia="ru-RU" w:bidi="ar-SA"/>
        </w:rPr>
        <w:t xml:space="preserve">Максимальный процент застройки в границах земельного участка</w:t>
      </w:r>
      <w:r>
        <w:rPr>
          <w:rStyle w:val="style22"/>
          <w:sz w:val="28"/>
          <w:szCs w:val="28"/>
        </w:rPr>
        <w:t xml:space="preserve"> </w:t>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w:t>
      </w:r>
      <w:r>
        <w:rPr>
          <w:rStyle w:val="style22"/>
          <w:sz w:val="28"/>
          <w:szCs w:val="28"/>
        </w:rPr>
        <w:t xml:space="preserve">тилобата до двух этажей не учитывается;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4" w:name="sub_130237"/>
      <w:bookmarkEnd w:id="2944"/>
      <w:r>
        <w:rPr>
          <w:rStyle w:val="style22"/>
          <w:sz w:val="28"/>
          <w:szCs w:val="28"/>
        </w:rPr>
        <w:t xml:space="preserve">36)</w:t>
        <w:t xml:space="preserve"> </w:t>
      </w:r>
      <w:r>
        <w:rPr>
          <w:rStyle w:val="style64"/>
          <w:bCs/>
          <w:sz w:val="28"/>
          <w:szCs w:val="28"/>
          <w:lang w:eastAsia="ru-RU" w:bidi="ar-SA"/>
        </w:rPr>
        <w:t xml:space="preserve">Охранная зона объекта культурного наследия</w:t>
      </w:r>
      <w:r>
        <w:rPr>
          <w:rStyle w:val="style22"/>
          <w:sz w:val="28"/>
          <w:szCs w:val="28"/>
        </w:rPr>
        <w:t xml:space="preserve"> </w:t>
        <w:t xml:space="preserve">-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w:t>
      </w:r>
      <w:r>
        <w:rPr>
          <w:rStyle w:val="style22"/>
          <w:sz w:val="28"/>
          <w:szCs w:val="28"/>
        </w:rPr>
        <w:t xml:space="preserve">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w:t>
      </w:r>
      <w:r>
        <w:rPr>
          <w:rStyle w:val="style22"/>
          <w:rFonts w:eastAsia="Times New Roman"/>
          <w:sz w:val="28"/>
          <w:szCs w:val="28"/>
        </w:rPr>
        <w:t xml:space="preserve">-</w:t>
      </w:r>
      <w:r>
        <w:rPr>
          <w:rStyle w:val="style22"/>
          <w:sz w:val="28"/>
          <w:szCs w:val="28"/>
        </w:rPr>
        <w:t xml:space="preserve">градостроительной или природной среды объекта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5" w:name="sub_1302361"/>
      <w:bookmarkStart w:id="2946" w:name="sub_130236"/>
      <w:bookmarkEnd w:id="2945"/>
      <w:bookmarkEnd w:id="2946"/>
      <w:r>
        <w:rPr>
          <w:rStyle w:val="style22"/>
          <w:sz w:val="28"/>
          <w:szCs w:val="28"/>
        </w:rPr>
        <w:t xml:space="preserve">37)</w:t>
        <w:t xml:space="preserve"> </w:t>
      </w:r>
      <w:r>
        <w:rPr>
          <w:rStyle w:val="style64"/>
          <w:bCs/>
          <w:sz w:val="28"/>
          <w:szCs w:val="28"/>
          <w:lang w:eastAsia="ru-RU" w:bidi="ar-SA"/>
        </w:rPr>
        <w:t xml:space="preserve">Ист</w:t>
      </w:r>
      <w:r>
        <w:rPr>
          <w:rStyle w:val="style64"/>
          <w:bCs/>
          <w:sz w:val="28"/>
          <w:szCs w:val="28"/>
          <w:lang w:eastAsia="ru-RU" w:bidi="ar-SA"/>
        </w:rPr>
        <w:t xml:space="preserve">орическое поселение</w:t>
      </w:r>
      <w:r>
        <w:rPr>
          <w:rStyle w:val="style22"/>
          <w:sz w:val="28"/>
          <w:szCs w:val="28"/>
        </w:rPr>
        <w:t xml:space="preserve"> </w:t>
        <w:t xml:space="preserve">-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w:t>
        <w:t xml:space="preserve"> </w:t>
      </w:r>
      <w:r>
        <w:rPr>
          <w:rStyle w:val="style22"/>
          <w:sz w:val="28"/>
          <w:szCs w:val="28"/>
        </w:rPr>
        <w:t xml:space="preserve">реестр, выявленные объекты культурного наследия и объекты, составляющие предмет охраны исторического поселения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7" w:name="sub_13023711"/>
      <w:bookmarkStart w:id="2948" w:name="sub_1302371"/>
      <w:bookmarkEnd w:id="2947"/>
      <w:bookmarkEnd w:id="2948"/>
      <w:r>
        <w:rPr>
          <w:rStyle w:val="style22"/>
          <w:sz w:val="28"/>
          <w:szCs w:val="28"/>
        </w:rPr>
        <w:t xml:space="preserve">38)</w:t>
        <w:t xml:space="preserve"> </w:t>
      </w:r>
      <w:r>
        <w:rPr>
          <w:rStyle w:val="style64"/>
          <w:bCs/>
          <w:sz w:val="28"/>
          <w:szCs w:val="28"/>
          <w:lang w:eastAsia="ru-RU" w:bidi="ar-SA"/>
        </w:rPr>
        <w:t xml:space="preserve">Озелененная территория</w:t>
      </w:r>
      <w:r>
        <w:rPr>
          <w:rStyle w:val="style22"/>
          <w:sz w:val="28"/>
          <w:szCs w:val="28"/>
        </w:rPr>
        <w:t xml:space="preserve"> </w:t>
        <w:t xml:space="preserve">- участки земли, на которых располагаются растительность естественного происхождения, искусственно созданные садово</w:t>
      </w:r>
      <w:r>
        <w:rPr>
          <w:rStyle w:val="style22"/>
          <w:rFonts w:eastAsia="Times New Roman"/>
          <w:sz w:val="28"/>
          <w:szCs w:val="28"/>
        </w:rPr>
        <w:t xml:space="preserve">-</w:t>
      </w:r>
      <w:r>
        <w:rPr>
          <w:rStyle w:val="style22"/>
          <w:sz w:val="28"/>
          <w:szCs w:val="28"/>
        </w:rPr>
        <w:t xml:space="preserve">п</w:t>
      </w:r>
      <w:r>
        <w:rPr>
          <w:rStyle w:val="style22"/>
          <w:sz w:val="28"/>
          <w:szCs w:val="28"/>
        </w:rPr>
        <w:t xml:space="preserve">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49" w:name="sub_13023712"/>
      <w:bookmarkEnd w:id="2949"/>
      <w:r>
        <w:rPr>
          <w:rStyle w:val="style22"/>
          <w:sz w:val="28"/>
          <w:szCs w:val="28"/>
        </w:rPr>
        <w:t xml:space="preserve">38.</w:t>
      </w:r>
      <w:r>
        <w:rPr>
          <w:rStyle w:val="style22"/>
          <w:sz w:val="28"/>
          <w:szCs w:val="28"/>
        </w:rPr>
        <w:t xml:space="preserve">1)</w:t>
        <w:t xml:space="preserve"> </w:t>
      </w:r>
      <w:r>
        <w:rPr>
          <w:rStyle w:val="style64"/>
          <w:bCs/>
          <w:sz w:val="28"/>
          <w:szCs w:val="28"/>
          <w:lang w:eastAsia="ru-RU" w:bidi="ar-SA"/>
        </w:rPr>
        <w:t xml:space="preserve">Озелененная территория общегородского значения</w:t>
      </w:r>
      <w:r>
        <w:rPr>
          <w:rStyle w:val="style22"/>
          <w:sz w:val="28"/>
          <w:szCs w:val="28"/>
        </w:rPr>
        <w:t xml:space="preserve"> </w:t>
        <w:t xml:space="preserve">-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w:t>
      </w:r>
      <w:r>
        <w:rPr>
          <w:rStyle w:val="style22"/>
          <w:sz w:val="28"/>
          <w:szCs w:val="28"/>
        </w:rPr>
        <w:t xml:space="preserve">ых территорий общего пользования жилых районов).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38.2)</w:t>
        <w:t xml:space="preserve"> </w:t>
      </w:r>
      <w:r>
        <w:rPr>
          <w:rStyle w:val="style64"/>
          <w:bCs/>
          <w:sz w:val="28"/>
          <w:szCs w:val="28"/>
          <w:lang w:eastAsia="ru-RU" w:bidi="ar-SA"/>
        </w:rPr>
        <w:t xml:space="preserve">Озеленение земельного участка</w:t>
      </w:r>
      <w:r>
        <w:rPr>
          <w:rStyle w:val="style22"/>
          <w:sz w:val="28"/>
          <w:szCs w:val="28"/>
        </w:rPr>
        <w:t xml:space="preserve"> </w:t>
        <w:t xml:space="preserve">-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w:t>
      </w:r>
      <w:r>
        <w:rPr>
          <w:rStyle w:val="style22"/>
          <w:sz w:val="28"/>
          <w:szCs w:val="28"/>
        </w:rPr>
        <w:t xml:space="preserve">ть минимальное количество деревьев (лиственный и хвойный посадочный материал диаметром штамба от 4</w:t>
      </w:r>
      <w:r>
        <w:rPr>
          <w:rStyle w:val="style22"/>
          <w:rFonts w:eastAsia="Times New Roman"/>
          <w:sz w:val="28"/>
          <w:szCs w:val="28"/>
        </w:rPr>
        <w:t xml:space="preserve"> </w:t>
      </w:r>
      <w:r>
        <w:rPr>
          <w:rStyle w:val="style22"/>
          <w:sz w:val="28"/>
          <w:szCs w:val="28"/>
        </w:rPr>
        <w:t xml:space="preserve">см) из расчета 7,5 деревьев на каждые 1000</w:t>
      </w:r>
      <w:r>
        <w:rPr>
          <w:rStyle w:val="style22"/>
          <w:rFonts w:eastAsia="Times New Roman"/>
          <w:sz w:val="28"/>
          <w:szCs w:val="28"/>
        </w:rPr>
        <w:t xml:space="preserve"> </w:t>
      </w:r>
      <w:r>
        <w:rPr>
          <w:rStyle w:val="style22"/>
          <w:sz w:val="28"/>
          <w:szCs w:val="28"/>
        </w:rPr>
        <w:t xml:space="preserve">кв</w:t>
      </w:r>
      <w:r>
        <w:rPr>
          <w:rStyle w:val="style22"/>
          <w:rFonts w:eastAsia="Times New Roman"/>
          <w:sz w:val="28"/>
          <w:szCs w:val="28"/>
        </w:rPr>
        <w:t xml:space="preserve">. </w:t>
      </w:r>
      <w:r>
        <w:rPr>
          <w:rStyle w:val="style22"/>
          <w:sz w:val="28"/>
          <w:szCs w:val="28"/>
        </w:rPr>
        <w:t xml:space="preserve">м,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39)</w:t>
        <w:t xml:space="preserve"> </w:t>
      </w:r>
      <w:r>
        <w:rPr>
          <w:rStyle w:val="style64"/>
          <w:bCs/>
          <w:sz w:val="28"/>
          <w:szCs w:val="28"/>
          <w:lang w:eastAsia="ru-RU" w:bidi="ar-SA"/>
        </w:rPr>
        <w:t xml:space="preserve">Процент озеленения земельного участка</w:t>
      </w:r>
      <w:r>
        <w:rPr>
          <w:rStyle w:val="style22"/>
          <w:sz w:val="28"/>
          <w:szCs w:val="28"/>
        </w:rPr>
        <w:t xml:space="preserve"> </w:t>
        <w:t xml:space="preserve">- отношение суммарной площади озеленения земе</w:t>
      </w:r>
      <w:r>
        <w:rPr>
          <w:rStyle w:val="style22"/>
          <w:sz w:val="28"/>
          <w:szCs w:val="28"/>
        </w:rPr>
        <w:t xml:space="preserve">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w:t>
      </w:r>
      <w:r>
        <w:rPr>
          <w:rStyle w:val="style22"/>
          <w:sz w:val="28"/>
          <w:szCs w:val="28"/>
        </w:rPr>
        <w:t xml:space="preserve">м газонной решетки (георешетки) не учитываются в определении процента озеленения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0" w:name="sub_130240"/>
      <w:bookmarkEnd w:id="2950"/>
      <w:r>
        <w:rPr>
          <w:rStyle w:val="style22"/>
          <w:sz w:val="28"/>
          <w:szCs w:val="28"/>
        </w:rPr>
        <w:t xml:space="preserve">39)</w:t>
        <w:t xml:space="preserve"> </w:t>
      </w:r>
      <w:r>
        <w:rPr>
          <w:rStyle w:val="style64"/>
          <w:bCs/>
          <w:sz w:val="28"/>
          <w:szCs w:val="28"/>
          <w:lang w:eastAsia="ru-RU" w:bidi="ar-SA"/>
        </w:rPr>
        <w:t xml:space="preserve">Коэффициент озеленения</w:t>
      </w:r>
      <w:r>
        <w:rPr>
          <w:rStyle w:val="style22"/>
          <w:sz w:val="28"/>
          <w:szCs w:val="28"/>
        </w:rPr>
        <w:t xml:space="preserve"> </w:t>
        <w:t xml:space="preserve">- отношение территории земельного участка, которая должна быть занята зелеными насаждениями, ко всей площади участка (в процентах).</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1" w:name="sub_13024011"/>
      <w:bookmarkStart w:id="2952" w:name="sub_1302401"/>
      <w:bookmarkEnd w:id="2951"/>
      <w:bookmarkEnd w:id="2952"/>
      <w:r>
        <w:rPr>
          <w:rStyle w:val="style22"/>
          <w:sz w:val="28"/>
          <w:szCs w:val="28"/>
        </w:rPr>
        <w:t xml:space="preserve">41)</w:t>
        <w:t xml:space="preserve"> </w:t>
      </w:r>
      <w:r>
        <w:rPr>
          <w:rStyle w:val="style64"/>
          <w:bCs/>
          <w:sz w:val="28"/>
          <w:szCs w:val="28"/>
          <w:lang w:eastAsia="ru-RU" w:bidi="ar-SA"/>
        </w:rPr>
        <w:t xml:space="preserve">Стоянка для</w:t>
      </w:r>
      <w:r>
        <w:rPr>
          <w:rStyle w:val="style64"/>
          <w:bCs/>
          <w:sz w:val="28"/>
          <w:szCs w:val="28"/>
          <w:lang w:eastAsia="ru-RU" w:bidi="ar-SA"/>
        </w:rPr>
        <w:t xml:space="preserve"> </w:t>
        <w:t xml:space="preserve">автомобилей (автостоянка)</w:t>
      </w:r>
      <w:r>
        <w:rPr>
          <w:rStyle w:val="style22"/>
          <w:sz w:val="28"/>
          <w:szCs w:val="28"/>
        </w:rPr>
        <w:t xml:space="preserve"> </w:t>
        <w:t xml:space="preserve">- здание, сооружение (часть здания, сооружения) или специальная открытая площадка, предназначенные только для хранения (стоянки) автомобилей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3" w:name="sub_1302412"/>
      <w:bookmarkStart w:id="2954" w:name="sub_1302411"/>
      <w:bookmarkEnd w:id="2953"/>
      <w:bookmarkEnd w:id="2954"/>
      <w:r>
        <w:rPr>
          <w:rStyle w:val="style22"/>
          <w:sz w:val="28"/>
          <w:szCs w:val="28"/>
        </w:rPr>
        <w:t xml:space="preserve">42)</w:t>
        <w:t xml:space="preserve"> </w:t>
      </w:r>
      <w:r>
        <w:rPr>
          <w:rStyle w:val="style64"/>
          <w:bCs/>
          <w:sz w:val="28"/>
          <w:szCs w:val="28"/>
          <w:lang w:eastAsia="ru-RU" w:bidi="ar-SA"/>
        </w:rPr>
        <w:t xml:space="preserve">Надземная автостоянка закрытого типа</w:t>
      </w:r>
      <w:r>
        <w:rPr>
          <w:rStyle w:val="style22"/>
          <w:sz w:val="28"/>
          <w:szCs w:val="28"/>
        </w:rPr>
        <w:t xml:space="preserve"> </w:t>
        <w:t xml:space="preserve">- автостоянка с наружными стеновыми ограждения</w:t>
      </w:r>
      <w:r>
        <w:rPr>
          <w:rStyle w:val="style22"/>
          <w:sz w:val="28"/>
          <w:szCs w:val="28"/>
        </w:rPr>
        <w:t xml:space="preserve">ми (гаражи, гаражи</w:t>
      </w:r>
      <w:r>
        <w:rPr>
          <w:rStyle w:val="style22"/>
          <w:rFonts w:eastAsia="Times New Roman"/>
          <w:sz w:val="28"/>
          <w:szCs w:val="28"/>
        </w:rPr>
        <w:t xml:space="preserve">-</w:t>
      </w:r>
      <w:r>
        <w:rPr>
          <w:rStyle w:val="style22"/>
          <w:sz w:val="28"/>
          <w:szCs w:val="28"/>
        </w:rPr>
        <w:t xml:space="preserve">стоянки, гаражные комплексы).</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5" w:name="sub_1302421"/>
      <w:bookmarkStart w:id="2956" w:name="sub_130242"/>
      <w:bookmarkEnd w:id="2955"/>
      <w:bookmarkEnd w:id="2956"/>
      <w:r>
        <w:rPr>
          <w:rStyle w:val="style22"/>
          <w:sz w:val="28"/>
          <w:szCs w:val="28"/>
        </w:rPr>
        <w:t xml:space="preserve">43)</w:t>
        <w:t xml:space="preserve"> </w:t>
      </w:r>
      <w:r>
        <w:rPr>
          <w:rStyle w:val="style64"/>
          <w:bCs/>
          <w:sz w:val="28"/>
          <w:szCs w:val="28"/>
          <w:lang w:eastAsia="ru-RU" w:bidi="ar-SA"/>
        </w:rPr>
        <w:t xml:space="preserve">Автостоянка открытого типа</w:t>
      </w:r>
      <w:r>
        <w:rPr>
          <w:rStyle w:val="style22"/>
          <w:sz w:val="28"/>
          <w:szCs w:val="28"/>
        </w:rPr>
        <w:t xml:space="preserve"> </w:t>
        <w:t xml:space="preserve">-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w:t>
      </w:r>
      <w:r>
        <w:rPr>
          <w:rStyle w:val="style22"/>
          <w:sz w:val="28"/>
          <w:szCs w:val="28"/>
        </w:rPr>
        <w:t xml:space="preserve">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7" w:name="sub_1302431"/>
      <w:bookmarkStart w:id="2958" w:name="sub_130243"/>
      <w:bookmarkEnd w:id="2957"/>
      <w:bookmarkEnd w:id="2958"/>
      <w:r>
        <w:rPr>
          <w:rStyle w:val="style22"/>
          <w:sz w:val="28"/>
          <w:szCs w:val="28"/>
        </w:rPr>
        <w:t xml:space="preserve">44)</w:t>
        <w:t xml:space="preserve"> </w:t>
      </w:r>
      <w:r>
        <w:rPr>
          <w:rStyle w:val="style64"/>
          <w:bCs/>
          <w:sz w:val="28"/>
          <w:szCs w:val="28"/>
          <w:lang w:eastAsia="ru-RU" w:bidi="ar-SA"/>
        </w:rPr>
        <w:t xml:space="preserve">Гостевые стоянки</w:t>
      </w:r>
      <w:r>
        <w:rPr>
          <w:rStyle w:val="style22"/>
          <w:sz w:val="28"/>
          <w:szCs w:val="28"/>
        </w:rPr>
        <w:t xml:space="preserve"> </w:t>
        <w:t xml:space="preserve">- открытые площадки, предназначенны</w:t>
      </w:r>
      <w:r>
        <w:rPr>
          <w:rStyle w:val="style22"/>
          <w:sz w:val="28"/>
          <w:szCs w:val="28"/>
        </w:rPr>
        <w:t xml:space="preserve">е для парковки легковых автомобилей посетителей жилых зон</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59" w:name="sub_130247"/>
      <w:bookmarkEnd w:id="2959"/>
      <w:r>
        <w:rPr>
          <w:rStyle w:val="style22"/>
          <w:sz w:val="28"/>
          <w:szCs w:val="28"/>
        </w:rPr>
        <w:t xml:space="preserve">46)</w:t>
        <w:t xml:space="preserve"> </w:t>
      </w:r>
      <w:r>
        <w:rPr>
          <w:rStyle w:val="style64"/>
          <w:bCs/>
          <w:sz w:val="28"/>
          <w:szCs w:val="28"/>
          <w:lang w:eastAsia="ru-RU" w:bidi="ar-SA"/>
        </w:rPr>
        <w:t xml:space="preserve">Пандус</w:t>
      </w:r>
      <w:r>
        <w:rPr>
          <w:rStyle w:val="style22"/>
          <w:sz w:val="28"/>
          <w:szCs w:val="28"/>
        </w:rPr>
        <w:t xml:space="preserve"> </w:t>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w:t>
      </w:r>
      <w:r>
        <w:rPr>
          <w:rStyle w:val="style22"/>
          <w:sz w:val="28"/>
          <w:szCs w:val="28"/>
        </w:rPr>
        <w:t xml:space="preserve">есле</w:t>
      </w:r>
      <w:r>
        <w:rPr>
          <w:rStyle w:val="style22"/>
          <w:rFonts w:eastAsia="Times New Roman"/>
          <w:sz w:val="28"/>
          <w:szCs w:val="28"/>
        </w:rPr>
        <w:t xml:space="preserve">-</w:t>
      </w:r>
      <w:r>
        <w:rPr>
          <w:rStyle w:val="style22"/>
          <w:sz w:val="28"/>
          <w:szCs w:val="28"/>
        </w:rPr>
        <w:t xml:space="preserve">коляске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0" w:name="sub_1302461"/>
      <w:bookmarkStart w:id="2961" w:name="sub_130246"/>
      <w:bookmarkEnd w:id="2960"/>
      <w:bookmarkEnd w:id="2961"/>
      <w:r>
        <w:rPr>
          <w:rStyle w:val="style22"/>
          <w:sz w:val="28"/>
          <w:szCs w:val="28"/>
        </w:rPr>
        <w:t xml:space="preserve">47)</w:t>
        <w:t xml:space="preserve"> </w:t>
      </w:r>
      <w:r>
        <w:rPr>
          <w:rStyle w:val="style64"/>
          <w:bCs/>
          <w:sz w:val="28"/>
          <w:szCs w:val="28"/>
          <w:lang w:eastAsia="ru-RU" w:bidi="ar-SA"/>
        </w:rPr>
        <w:t xml:space="preserve">Маломобильные граждане</w:t>
      </w:r>
      <w:r>
        <w:rPr>
          <w:rStyle w:val="style22"/>
          <w:sz w:val="28"/>
          <w:szCs w:val="28"/>
        </w:rPr>
        <w:t xml:space="preserve"> </w:t>
        <w:t xml:space="preserve">-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w:t>
      </w:r>
      <w:r>
        <w:rPr>
          <w:rStyle w:val="style22"/>
          <w:sz w:val="28"/>
          <w:szCs w:val="28"/>
        </w:rPr>
        <w:t xml:space="preserve">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w:t>
      </w:r>
      <w:r>
        <w:rPr>
          <w:rStyle w:val="style22"/>
          <w:sz w:val="28"/>
          <w:szCs w:val="28"/>
        </w:rPr>
        <w:t xml:space="preserve">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2" w:name="sub_13024711"/>
      <w:bookmarkStart w:id="2963" w:name="sub_1302471"/>
      <w:bookmarkEnd w:id="2962"/>
      <w:bookmarkEnd w:id="2963"/>
      <w:r>
        <w:rPr>
          <w:rStyle w:val="style64"/>
          <w:bCs/>
          <w:sz w:val="28"/>
          <w:szCs w:val="28"/>
          <w:lang w:eastAsia="ru-RU" w:bidi="ar-SA"/>
        </w:rPr>
        <w:t xml:space="preserve">Перечень линий градостроительного регулирования:</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4" w:name="sub_13024712"/>
      <w:bookmarkEnd w:id="2964"/>
      <w:r>
        <w:rPr>
          <w:rStyle w:val="style22"/>
          <w:sz w:val="28"/>
          <w:szCs w:val="28"/>
        </w:rPr>
        <w:t xml:space="preserve">48)</w:t>
        <w:t xml:space="preserve"> </w:t>
      </w:r>
      <w:r>
        <w:rPr>
          <w:rStyle w:val="style64"/>
          <w:bCs/>
          <w:sz w:val="28"/>
          <w:szCs w:val="28"/>
          <w:lang w:eastAsia="ru-RU" w:bidi="ar-SA"/>
        </w:rPr>
        <w:t xml:space="preserve">Красные линии</w:t>
      </w:r>
      <w:r>
        <w:rPr>
          <w:rStyle w:val="style22"/>
          <w:sz w:val="28"/>
          <w:szCs w:val="28"/>
        </w:rPr>
        <w:t xml:space="preserve"> </w:t>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5" w:name="sub_130250"/>
      <w:bookmarkEnd w:id="2965"/>
      <w:r>
        <w:rPr>
          <w:rStyle w:val="style22"/>
          <w:sz w:val="28"/>
          <w:szCs w:val="28"/>
        </w:rPr>
        <w:t xml:space="preserve">49)</w:t>
        <w:t xml:space="preserve"> </w:t>
      </w:r>
      <w:r>
        <w:rPr>
          <w:rStyle w:val="style64"/>
          <w:bCs/>
          <w:sz w:val="28"/>
          <w:szCs w:val="28"/>
          <w:lang w:eastAsia="ru-RU" w:bidi="ar-SA"/>
        </w:rPr>
        <w:t xml:space="preserve">Линии застройки</w:t>
      </w:r>
      <w:r>
        <w:rPr>
          <w:rStyle w:val="style22"/>
          <w:sz w:val="28"/>
          <w:szCs w:val="28"/>
        </w:rPr>
        <w:t xml:space="preserve"> </w:t>
        <w:t xml:space="preserve">- условные линии, устанавливающие границы застройки при размещении зданий, строени</w:t>
      </w:r>
      <w:r>
        <w:rPr>
          <w:rStyle w:val="style22"/>
          <w:sz w:val="28"/>
          <w:szCs w:val="28"/>
        </w:rPr>
        <w:t xml:space="preserve">й, сооружений с отступом от красных линий или от границ 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6" w:name="sub_13025112"/>
      <w:bookmarkStart w:id="2967" w:name="sub_13025111"/>
      <w:bookmarkEnd w:id="2966"/>
      <w:bookmarkEnd w:id="2967"/>
      <w:r>
        <w:rPr>
          <w:rStyle w:val="style22"/>
          <w:sz w:val="28"/>
          <w:szCs w:val="28"/>
        </w:rPr>
        <w:t xml:space="preserve">52)</w:t>
        <w:t xml:space="preserve"> </w:t>
      </w:r>
      <w:r>
        <w:rPr>
          <w:rStyle w:val="style64"/>
          <w:bCs/>
          <w:sz w:val="28"/>
          <w:szCs w:val="28"/>
          <w:lang w:eastAsia="ru-RU" w:bidi="ar-SA"/>
        </w:rPr>
        <w:t xml:space="preserve">Границы полосы отвода железных дорог</w:t>
      </w:r>
      <w:r>
        <w:rPr>
          <w:rStyle w:val="style22"/>
          <w:sz w:val="28"/>
          <w:szCs w:val="28"/>
        </w:rPr>
        <w:t xml:space="preserve"> </w:t>
        <w:t xml:space="preserve">- земельные участки, прилегающие к железнодорожным путям, земельные участки, занятые железнодорожными путями или предназначенные для размещ</w:t>
      </w:r>
      <w:r>
        <w:rPr>
          <w:rStyle w:val="style22"/>
          <w:sz w:val="28"/>
          <w:szCs w:val="28"/>
        </w:rPr>
        <w:t xml:space="preserve">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w:t>
      </w:r>
      <w:r>
        <w:rPr>
          <w:rStyle w:val="style22"/>
          <w:sz w:val="28"/>
          <w:szCs w:val="28"/>
        </w:rPr>
        <w:t xml:space="preserve">нных и иных зданий, строений, сооружений, устройств и других объектов железнодорожного транспорта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68" w:name="sub_1302521"/>
      <w:bookmarkStart w:id="2969" w:name="sub_130252"/>
      <w:bookmarkEnd w:id="2968"/>
      <w:bookmarkEnd w:id="2969"/>
      <w:r>
        <w:rPr>
          <w:rStyle w:val="style22"/>
          <w:sz w:val="28"/>
          <w:szCs w:val="28"/>
        </w:rPr>
        <w:t xml:space="preserve">53)</w:t>
        <w:t xml:space="preserve"> </w:t>
      </w:r>
      <w:r>
        <w:rPr>
          <w:rStyle w:val="style64"/>
          <w:bCs/>
          <w:sz w:val="28"/>
          <w:szCs w:val="28"/>
          <w:lang w:eastAsia="ru-RU" w:bidi="ar-SA"/>
        </w:rPr>
        <w:t xml:space="preserve">Границы полосы отвода автомобильных дорог</w:t>
      </w:r>
      <w:r>
        <w:rPr>
          <w:rStyle w:val="style22"/>
          <w:sz w:val="28"/>
          <w:szCs w:val="28"/>
        </w:rPr>
        <w:t xml:space="preserve"> </w:t>
        <w:t xml:space="preserve">- земельные участки (независимо от категории земель), которые предназначены для размещения конструктивных элеме</w:t>
      </w:r>
      <w:r>
        <w:rPr>
          <w:rStyle w:val="style22"/>
          <w:sz w:val="28"/>
          <w:szCs w:val="28"/>
        </w:rPr>
        <w:t xml:space="preserve">нтов автомобильной дороги, дорожных сооружений и на которых располагаются или могут располагаться объекты дорожного сервиса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0" w:name="sub_1302531"/>
      <w:bookmarkStart w:id="2971" w:name="sub_130253"/>
      <w:bookmarkEnd w:id="2970"/>
      <w:bookmarkEnd w:id="2971"/>
      <w:r>
        <w:rPr>
          <w:rStyle w:val="style22"/>
          <w:sz w:val="28"/>
          <w:szCs w:val="28"/>
        </w:rPr>
        <w:t xml:space="preserve">54)</w:t>
        <w:t xml:space="preserve"> </w:t>
      </w:r>
      <w:r>
        <w:rPr>
          <w:rStyle w:val="style64"/>
          <w:bCs/>
          <w:sz w:val="28"/>
          <w:szCs w:val="28"/>
          <w:lang w:eastAsia="ru-RU" w:bidi="ar-SA"/>
        </w:rPr>
        <w:t xml:space="preserve">Границы технических (охранных) зон инженерных сооружений и коммуникаций</w:t>
      </w:r>
      <w:r>
        <w:rPr>
          <w:rStyle w:val="style22"/>
          <w:sz w:val="28"/>
          <w:szCs w:val="28"/>
        </w:rPr>
        <w:t xml:space="preserve"> </w:t>
        <w:t xml:space="preserve">- границы территорий, предназначенных для обеспечения о</w:t>
      </w:r>
      <w:r>
        <w:rPr>
          <w:rStyle w:val="style22"/>
          <w:sz w:val="28"/>
          <w:szCs w:val="28"/>
        </w:rPr>
        <w:t xml:space="preserve">бслуживания и безопасной эксплуатации наземных и подземных транспортных и инженерных сооружений и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2" w:name="sub_1302541"/>
      <w:bookmarkStart w:id="2973" w:name="sub_130254"/>
      <w:bookmarkEnd w:id="2972"/>
      <w:bookmarkEnd w:id="2973"/>
      <w:r>
        <w:rPr>
          <w:rStyle w:val="style22"/>
          <w:sz w:val="28"/>
          <w:szCs w:val="28"/>
        </w:rPr>
        <w:t xml:space="preserve">55)</w:t>
        <w:t xml:space="preserve"> </w:t>
      </w:r>
      <w:r>
        <w:rPr>
          <w:rStyle w:val="style64"/>
          <w:bCs/>
          <w:sz w:val="28"/>
          <w:szCs w:val="28"/>
          <w:lang w:eastAsia="ru-RU" w:bidi="ar-SA"/>
        </w:rPr>
        <w:t xml:space="preserve">Границы территорий памятников и ансамблей</w:t>
      </w:r>
      <w:r>
        <w:rPr>
          <w:rStyle w:val="style22"/>
          <w:sz w:val="28"/>
          <w:szCs w:val="28"/>
        </w:rPr>
        <w:t xml:space="preserve"> </w:t>
        <w:t xml:space="preserve">- границы земельных участков памятников градостроительства и архитектуры, памятников истории, архе</w:t>
      </w:r>
      <w:r>
        <w:rPr>
          <w:rStyle w:val="style22"/>
          <w:sz w:val="28"/>
          <w:szCs w:val="28"/>
        </w:rPr>
        <w:t xml:space="preserve">ологии и монументального искусства, состоящих на государственной охране</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4" w:name="sub_1302551"/>
      <w:bookmarkStart w:id="2975" w:name="sub_130255"/>
      <w:bookmarkEnd w:id="2974"/>
      <w:bookmarkEnd w:id="2975"/>
      <w:r>
        <w:rPr>
          <w:rStyle w:val="style22"/>
          <w:sz w:val="28"/>
          <w:szCs w:val="28"/>
        </w:rPr>
        <w:t xml:space="preserve">56)</w:t>
        <w:t xml:space="preserve"> </w:t>
      </w:r>
      <w:r>
        <w:rPr>
          <w:rStyle w:val="style64"/>
          <w:bCs/>
          <w:sz w:val="28"/>
          <w:szCs w:val="28"/>
          <w:lang w:eastAsia="ru-RU" w:bidi="ar-SA"/>
        </w:rPr>
        <w:t xml:space="preserve">Границы зон охраны объекта культурного наследия</w:t>
      </w:r>
      <w:r>
        <w:rPr>
          <w:rStyle w:val="style22"/>
          <w:sz w:val="28"/>
          <w:szCs w:val="28"/>
        </w:rPr>
        <w:t xml:space="preserve"> </w:t>
        <w:t xml:space="preserve">- границы территорий, установленные на основании проекта зон охраны объекта культурного наследия, разработанного в соответствии с т</w:t>
      </w:r>
      <w:r>
        <w:rPr>
          <w:rStyle w:val="style22"/>
          <w:sz w:val="28"/>
          <w:szCs w:val="28"/>
        </w:rPr>
        <w:t xml:space="preserve">ребованиями</w:t>
        <w:t xml:space="preserve"> </w:t>
      </w:r>
      <w:hyperlink r:id="rId574">
        <w:r>
          <w:rPr>
            <w:rStyle w:val="style22"/>
            <w:bCs/>
            <w:sz w:val="28"/>
            <w:szCs w:val="28"/>
          </w:rPr>
          <w:t xml:space="preserve">законодательства</w:t>
        </w:r>
      </w:hyperlink>
      <w:r>
        <w:rPr>
          <w:rStyle w:val="style22"/>
          <w:sz w:val="28"/>
          <w:szCs w:val="28"/>
        </w:rPr>
        <w:t xml:space="preserve"> </w:t>
        <w:t xml:space="preserve">Российской Федерации об охране объектов культурного наследия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6" w:name="sub_1302561"/>
      <w:bookmarkStart w:id="2977" w:name="sub_130256"/>
      <w:bookmarkEnd w:id="2976"/>
      <w:bookmarkEnd w:id="2977"/>
      <w:r>
        <w:rPr>
          <w:rStyle w:val="style22"/>
          <w:sz w:val="28"/>
          <w:szCs w:val="28"/>
        </w:rPr>
        <w:t xml:space="preserve">57)</w:t>
        <w:t xml:space="preserve"> </w:t>
      </w:r>
      <w:r>
        <w:rPr>
          <w:rStyle w:val="style64"/>
          <w:bCs/>
          <w:sz w:val="28"/>
          <w:szCs w:val="28"/>
          <w:lang w:eastAsia="ru-RU" w:bidi="ar-SA"/>
        </w:rPr>
        <w:t xml:space="preserve">Граница историко</w:t>
      </w:r>
      <w:r>
        <w:rPr>
          <w:rStyle w:val="style64"/>
          <w:rFonts w:eastAsia="Times New Roman"/>
          <w:bCs/>
          <w:sz w:val="28"/>
          <w:szCs w:val="28"/>
          <w:lang w:eastAsia="ar-SA"/>
        </w:rPr>
        <w:t xml:space="preserve">-</w:t>
      </w:r>
      <w:r>
        <w:rPr>
          <w:rStyle w:val="style64"/>
          <w:bCs/>
          <w:sz w:val="28"/>
          <w:szCs w:val="28"/>
          <w:lang w:eastAsia="ru-RU" w:bidi="ar-SA"/>
        </w:rPr>
        <w:t xml:space="preserve">культурного заповедника</w:t>
      </w:r>
      <w:r>
        <w:rPr>
          <w:rStyle w:val="style22"/>
          <w:sz w:val="28"/>
          <w:szCs w:val="28"/>
        </w:rPr>
        <w:t xml:space="preserve"> </w:t>
        <w:t xml:space="preserve">- граница территории, установленная на основании историко</w:t>
      </w:r>
      <w:r>
        <w:rPr>
          <w:rStyle w:val="style22"/>
          <w:rFonts w:eastAsia="Times New Roman"/>
          <w:sz w:val="28"/>
          <w:szCs w:val="28"/>
        </w:rPr>
        <w:t xml:space="preserve">-</w:t>
      </w:r>
      <w:r>
        <w:rPr>
          <w:rStyle w:val="style22"/>
          <w:sz w:val="28"/>
          <w:szCs w:val="28"/>
        </w:rPr>
        <w:t xml:space="preserve">культурного опорного плана и (или) иных документов, установленных</w:t>
        <w:t xml:space="preserve"> </w:t>
      </w:r>
      <w:hyperlink r:id="rId575">
        <w:r>
          <w:rPr>
            <w:rStyle w:val="style22"/>
            <w:bCs/>
            <w:sz w:val="28"/>
            <w:szCs w:val="28"/>
          </w:rPr>
          <w:t xml:space="preserve">законодательством</w:t>
        </w:r>
      </w:hyperlink>
      <w:r>
        <w:rPr>
          <w:rStyle w:val="style22"/>
          <w:sz w:val="28"/>
          <w:szCs w:val="28"/>
        </w:rPr>
        <w:t xml:space="preserve"> </w:t>
        <w:t xml:space="preserve">Российской Федерации об охране объектов культурного наследия, на которой расположен выдающийся историко</w:t>
      </w:r>
      <w:r>
        <w:rPr>
          <w:rStyle w:val="style22"/>
          <w:rFonts w:eastAsia="Times New Roman"/>
          <w:sz w:val="28"/>
          <w:szCs w:val="28"/>
        </w:rPr>
        <w:t xml:space="preserve">-</w:t>
      </w:r>
      <w:r>
        <w:rPr>
          <w:rStyle w:val="style22"/>
          <w:sz w:val="28"/>
          <w:szCs w:val="28"/>
        </w:rPr>
        <w:t xml:space="preserve">культурный и природный комплекс, нуждающийся в особом режиме содержания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78" w:name="sub_1302571"/>
      <w:bookmarkStart w:id="2979" w:name="sub_130257"/>
      <w:bookmarkEnd w:id="2978"/>
      <w:bookmarkEnd w:id="2979"/>
      <w:r>
        <w:rPr>
          <w:rStyle w:val="style22"/>
          <w:sz w:val="28"/>
          <w:szCs w:val="28"/>
        </w:rPr>
        <w:t xml:space="preserve">58)</w:t>
        <w:t xml:space="preserve"> </w:t>
      </w:r>
      <w:r>
        <w:rPr>
          <w:rStyle w:val="style64"/>
          <w:bCs/>
          <w:sz w:val="28"/>
          <w:szCs w:val="28"/>
          <w:lang w:eastAsia="ru-RU" w:bidi="ar-SA"/>
        </w:rPr>
        <w:t xml:space="preserve">Границы</w:t>
      </w:r>
      <w:r>
        <w:rPr>
          <w:rStyle w:val="style64"/>
          <w:bCs/>
          <w:sz w:val="28"/>
          <w:szCs w:val="28"/>
          <w:lang w:eastAsia="ru-RU" w:bidi="ar-SA"/>
        </w:rPr>
        <w:t xml:space="preserve"> </w:t>
        <w:t xml:space="preserve">охранных зон особо охраняемых природных территорий</w:t>
      </w:r>
      <w:r>
        <w:rPr>
          <w:rStyle w:val="style22"/>
          <w:sz w:val="28"/>
          <w:szCs w:val="28"/>
        </w:rPr>
        <w:t xml:space="preserve"> </w:t>
        <w:t xml:space="preserve">-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0" w:name="sub_1302581"/>
      <w:bookmarkStart w:id="2981" w:name="sub_130258"/>
      <w:bookmarkEnd w:id="2980"/>
      <w:bookmarkEnd w:id="2981"/>
      <w:r>
        <w:rPr>
          <w:rStyle w:val="style22"/>
          <w:sz w:val="28"/>
          <w:szCs w:val="28"/>
        </w:rPr>
        <w:t xml:space="preserve">59)</w:t>
        <w:t xml:space="preserve"> </w:t>
      </w:r>
      <w:r>
        <w:rPr>
          <w:rStyle w:val="style64"/>
          <w:bCs/>
          <w:sz w:val="28"/>
          <w:szCs w:val="28"/>
          <w:lang w:eastAsia="ru-RU" w:bidi="ar-SA"/>
        </w:rPr>
        <w:t xml:space="preserve">Границы территорий природно</w:t>
      </w:r>
      <w:r>
        <w:rPr>
          <w:rStyle w:val="style64"/>
          <w:bCs/>
          <w:sz w:val="28"/>
          <w:szCs w:val="28"/>
          <w:lang w:eastAsia="ru-RU" w:bidi="ar-SA"/>
        </w:rPr>
        <w:t xml:space="preserve">го комплекса Краснодарского края, не являющихся особо охраняемыми</w:t>
      </w:r>
      <w:r>
        <w:rPr>
          <w:rStyle w:val="style64"/>
          <w:rFonts w:eastAsia="Times New Roman"/>
          <w:bCs/>
          <w:sz w:val="28"/>
          <w:szCs w:val="28"/>
          <w:lang w:eastAsia="ar-SA"/>
        </w:rPr>
        <w:t xml:space="preserve">,</w:t>
      </w:r>
      <w:r>
        <w:rPr>
          <w:rStyle w:val="style22"/>
          <w:sz w:val="28"/>
          <w:szCs w:val="28"/>
        </w:rPr>
        <w:t xml:space="preserve"> </w:t>
        <w:t xml:space="preserve">-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w:t>
      </w:r>
      <w:r>
        <w:rPr>
          <w:rStyle w:val="style22"/>
          <w:sz w:val="28"/>
          <w:szCs w:val="28"/>
        </w:rPr>
        <w:t xml:space="preserve">ния, а также резервных территорий, предназначенных для воссоздания утраченных или формирования новых территорий природного комплекса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2" w:name="sub_1302591"/>
      <w:bookmarkStart w:id="2983" w:name="sub_130259"/>
      <w:bookmarkEnd w:id="2982"/>
      <w:bookmarkEnd w:id="2983"/>
      <w:r>
        <w:rPr>
          <w:rStyle w:val="style22"/>
          <w:sz w:val="28"/>
          <w:szCs w:val="28"/>
        </w:rPr>
        <w:t xml:space="preserve">60)</w:t>
        <w:t xml:space="preserve"> </w:t>
      </w:r>
      <w:r>
        <w:rPr>
          <w:rStyle w:val="style64"/>
          <w:bCs/>
          <w:sz w:val="28"/>
          <w:szCs w:val="28"/>
          <w:lang w:eastAsia="ru-RU" w:bidi="ar-SA"/>
        </w:rPr>
        <w:t xml:space="preserve">Границы озелененных территорий, не входящих в природный комплекс городских округов и поселений Краснодарского края</w:t>
      </w:r>
      <w:r>
        <w:rPr>
          <w:rStyle w:val="style22"/>
          <w:sz w:val="28"/>
          <w:szCs w:val="28"/>
        </w:rPr>
        <w:t xml:space="preserve">, -</w:t>
        <w:t xml:space="preserve"> </w:t>
      </w:r>
      <w:r>
        <w:rPr>
          <w:rStyle w:val="style22"/>
          <w:sz w:val="28"/>
          <w:szCs w:val="28"/>
        </w:rPr>
        <w:t xml:space="preserve">границы участков внутриквартального озеленения общего пользования и трасс внутриквартальных транспортных коммуникаций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4" w:name="sub_1302592"/>
      <w:bookmarkEnd w:id="2984"/>
      <w:r>
        <w:rPr>
          <w:rStyle w:val="style22"/>
          <w:sz w:val="28"/>
          <w:szCs w:val="28"/>
        </w:rPr>
        <w:t xml:space="preserve">61) Границы водоохранных зон - границы территорий, которые примыкают к береговой линии (границе водного объекта) морей, рек,</w:t>
        <w:t xml:space="preserve"> </w:t>
      </w:r>
      <w:r>
        <w:rPr>
          <w:rStyle w:val="style22"/>
          <w:sz w:val="28"/>
          <w:szCs w:val="28"/>
        </w:rPr>
        <w:t xml:space="preserve">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w:t>
      </w:r>
      <w:r>
        <w:rPr>
          <w:rStyle w:val="style22"/>
          <w:sz w:val="28"/>
          <w:szCs w:val="28"/>
        </w:rPr>
        <w:t xml:space="preserve">ы обитания водных биологических ресурсов и других объектов животного и растительного мира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5" w:name="sub_130263"/>
      <w:bookmarkEnd w:id="2985"/>
      <w:r>
        <w:rPr>
          <w:rStyle w:val="style22"/>
          <w:sz w:val="28"/>
          <w:szCs w:val="28"/>
        </w:rPr>
        <w:t xml:space="preserve">62)</w:t>
        <w:t xml:space="preserve"> </w:t>
      </w:r>
      <w:r>
        <w:rPr>
          <w:rStyle w:val="style64"/>
          <w:bCs/>
          <w:sz w:val="28"/>
          <w:szCs w:val="28"/>
          <w:lang w:eastAsia="ru-RU" w:bidi="ar-SA"/>
        </w:rPr>
        <w:t xml:space="preserve">Границы прибрежных зон (полос)</w:t>
      </w:r>
      <w:r>
        <w:rPr>
          <w:rStyle w:val="style22"/>
          <w:sz w:val="28"/>
          <w:szCs w:val="28"/>
        </w:rPr>
        <w:t xml:space="preserve"> </w:t>
        <w:t xml:space="preserve">- границы территорий внутри водоохранных зон, на которых в соответствии с</w:t>
        <w:t xml:space="preserve"> </w:t>
      </w:r>
      <w:hyperlink r:id="rId576">
        <w:r>
          <w:rPr>
            <w:rStyle w:val="style22"/>
            <w:bCs/>
            <w:sz w:val="28"/>
            <w:szCs w:val="28"/>
          </w:rPr>
          <w:t xml:space="preserve">Водным кодексом</w:t>
        </w:r>
      </w:hyperlink>
      <w:r>
        <w:rPr>
          <w:rStyle w:val="style22"/>
          <w:sz w:val="28"/>
          <w:szCs w:val="28"/>
        </w:rPr>
        <w:t xml:space="preserve"> </w:t>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w:t>
      </w:r>
      <w:r>
        <w:rPr>
          <w:rStyle w:val="style22"/>
          <w:sz w:val="28"/>
          <w:szCs w:val="28"/>
        </w:rPr>
        <w:t xml:space="preserve">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6" w:name="sub_1302621"/>
      <w:bookmarkStart w:id="2987" w:name="sub_130262"/>
      <w:bookmarkEnd w:id="2986"/>
      <w:bookmarkEnd w:id="2987"/>
      <w:r>
        <w:rPr>
          <w:rStyle w:val="style22"/>
          <w:sz w:val="28"/>
          <w:szCs w:val="28"/>
        </w:rPr>
        <w:t xml:space="preserve">63)</w:t>
        <w:t xml:space="preserve"> </w:t>
      </w:r>
      <w:r>
        <w:rPr>
          <w:rStyle w:val="style64"/>
          <w:bCs/>
          <w:sz w:val="28"/>
          <w:szCs w:val="28"/>
          <w:lang w:eastAsia="ru-RU" w:bidi="ar-SA"/>
        </w:rPr>
        <w:t xml:space="preserve">Границы зон санитарной охраны источников питьевого водоснабжения</w:t>
      </w:r>
      <w:r>
        <w:rPr>
          <w:rStyle w:val="style22"/>
          <w:sz w:val="28"/>
          <w:szCs w:val="28"/>
        </w:rPr>
        <w:t xml:space="preserve"> </w:t>
        <w:t xml:space="preserve">- границы зон I и II поясов, а также жесткой зоны II пояса:</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bookmarkStart w:id="2988" w:name="sub_1302622"/>
      <w:bookmarkEnd w:id="2988"/>
      <w:r>
        <w:rPr>
          <w:sz w:val="28"/>
          <w:szCs w:val="28"/>
        </w:rPr>
        <w:t xml:space="preserve">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pPr>
        <w:pStyle w:val="style23"/>
        <w:rPr>
          <w:sz w:val="28"/>
          <w:szCs w:val="28"/>
        </w:rPr>
        <w:sectPr>
          <w:type w:val="continuous"/>
          <w:pgSz w:w="11906" w:h="16838" w:orient="portrait"/>
          <w:pgMar w:top="1134" w:right="567" w:bottom="1134" w:left="1701" w:header="720" w:footer="720" w:gutter="0"/>
          <w:cols w:num="1" w:sep="0" w:space="708" w:equalWidth="1"/>
          <w:docGrid w:linePitch="360"/>
        </w:sectPr>
      </w:pPr>
      <w:r>
        <w:rPr>
          <w:sz w:val="28"/>
          <w:szCs w:val="28"/>
        </w:rPr>
        <w:t xml:space="preserve">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w:t>
        <w:t xml:space="preserve"> </w:t>
        <w:t xml:space="preserve">хозяйственного пользования земель и водных объектов;</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w:t>
      </w:r>
      <w:r>
        <w:rPr>
          <w:rStyle w:val="style22"/>
          <w:sz w:val="28"/>
          <w:szCs w:val="28"/>
        </w:rPr>
        <w:t xml:space="preserve">ежимом ограничения хозяйственной деятельности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89" w:name="sub_130264"/>
      <w:bookmarkEnd w:id="2989"/>
      <w:r>
        <w:rPr>
          <w:rStyle w:val="style22"/>
          <w:sz w:val="28"/>
          <w:szCs w:val="28"/>
        </w:rPr>
        <w:t xml:space="preserve">64)</w:t>
        <w:t xml:space="preserve"> </w:t>
      </w:r>
      <w:r>
        <w:rPr>
          <w:rStyle w:val="style64"/>
          <w:bCs/>
          <w:sz w:val="28"/>
          <w:szCs w:val="28"/>
          <w:lang w:eastAsia="ru-RU" w:bidi="ar-SA"/>
        </w:rPr>
        <w:t xml:space="preserve">Границы санитарно</w:t>
      </w:r>
      <w:r>
        <w:rPr>
          <w:rStyle w:val="style64"/>
          <w:rFonts w:eastAsia="Times New Roman"/>
          <w:bCs/>
          <w:sz w:val="28"/>
          <w:szCs w:val="28"/>
          <w:lang w:eastAsia="ar-SA"/>
        </w:rPr>
        <w:t xml:space="preserve">-</w:t>
      </w:r>
      <w:r>
        <w:rPr>
          <w:rStyle w:val="style64"/>
          <w:bCs/>
          <w:sz w:val="28"/>
          <w:szCs w:val="28"/>
          <w:lang w:eastAsia="ru-RU" w:bidi="ar-SA"/>
        </w:rPr>
        <w:t xml:space="preserve">защитных зон</w:t>
      </w:r>
      <w:r>
        <w:rPr>
          <w:rStyle w:val="style22"/>
          <w:sz w:val="28"/>
          <w:szCs w:val="28"/>
        </w:rPr>
        <w:t xml:space="preserve"> </w:t>
        <w:t xml:space="preserve">- границы территорий, отделяющих промышленные площадки от жилой застройки, рекреационных зон, зон отдыха и курортов. Ширина санитарно</w:t>
      </w:r>
      <w:r>
        <w:rPr>
          <w:rStyle w:val="style22"/>
          <w:rFonts w:eastAsia="Times New Roman"/>
          <w:sz w:val="28"/>
          <w:szCs w:val="28"/>
        </w:rPr>
        <w:t xml:space="preserve">-</w:t>
      </w:r>
      <w:r>
        <w:rPr>
          <w:rStyle w:val="style22"/>
          <w:sz w:val="28"/>
          <w:szCs w:val="28"/>
        </w:rPr>
        <w:t xml:space="preserve">защитных зон, режим их содержания и испо</w:t>
      </w:r>
      <w:r>
        <w:rPr>
          <w:rStyle w:val="style22"/>
          <w:sz w:val="28"/>
          <w:szCs w:val="28"/>
        </w:rPr>
        <w:t xml:space="preserve">льзования устанавливаются в соответствии с</w:t>
        <w:t xml:space="preserve"> </w:t>
      </w:r>
      <w:hyperlink r:id="rId577">
        <w:r>
          <w:rPr>
            <w:rStyle w:val="style22"/>
            <w:bCs/>
            <w:sz w:val="28"/>
            <w:szCs w:val="28"/>
          </w:rPr>
          <w:t xml:space="preserve">законодательством</w:t>
        </w:r>
      </w:hyperlink>
      <w:r>
        <w:rPr>
          <w:rStyle w:val="style22"/>
          <w:sz w:val="28"/>
          <w:szCs w:val="28"/>
        </w:rPr>
        <w:t xml:space="preserve"> </w:t>
        <w:t xml:space="preserve">о санитарно</w:t>
      </w:r>
      <w:r>
        <w:rPr>
          <w:rStyle w:val="style22"/>
          <w:rFonts w:eastAsia="Times New Roman"/>
          <w:sz w:val="28"/>
          <w:szCs w:val="28"/>
        </w:rPr>
        <w:t xml:space="preserve">-</w:t>
      </w:r>
      <w:r>
        <w:rPr>
          <w:rStyle w:val="style22"/>
          <w:sz w:val="28"/>
          <w:szCs w:val="28"/>
        </w:rPr>
        <w:t xml:space="preserve">эпидемиологическом благополучии населения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0" w:name="sub_1302641"/>
      <w:bookmarkEnd w:id="2990"/>
      <w:r>
        <w:rPr>
          <w:rStyle w:val="style22"/>
          <w:sz w:val="28"/>
          <w:szCs w:val="28"/>
        </w:rPr>
        <w:t xml:space="preserve">В границах санитарно</w:t>
      </w:r>
      <w:r>
        <w:rPr>
          <w:rStyle w:val="style22"/>
          <w:rFonts w:eastAsia="Times New Roman"/>
          <w:sz w:val="28"/>
          <w:szCs w:val="28"/>
        </w:rPr>
        <w:t xml:space="preserve">-</w:t>
      </w:r>
      <w:r>
        <w:rPr>
          <w:rStyle w:val="style22"/>
          <w:sz w:val="28"/>
          <w:szCs w:val="28"/>
        </w:rPr>
        <w:t xml:space="preserve">защитных зон устанавливается режим</w:t>
        <w:t xml:space="preserve"> </w:t>
      </w:r>
      <w:r>
        <w:rPr>
          <w:rStyle w:val="style22"/>
          <w:sz w:val="28"/>
          <w:szCs w:val="28"/>
        </w:rPr>
        <w:t xml:space="preserve">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1" w:name="sub_130265"/>
      <w:bookmarkEnd w:id="2991"/>
      <w:r>
        <w:rPr>
          <w:rStyle w:val="style22"/>
          <w:sz w:val="28"/>
          <w:szCs w:val="28"/>
        </w:rPr>
        <w:t xml:space="preserve">65)</w:t>
        <w:t xml:space="preserve"> </w:t>
      </w:r>
      <w:r>
        <w:rPr>
          <w:rStyle w:val="style64"/>
          <w:bCs/>
          <w:sz w:val="28"/>
          <w:szCs w:val="28"/>
          <w:lang w:eastAsia="ru-RU" w:bidi="ar-SA"/>
        </w:rPr>
        <w:t xml:space="preserve">Реконструкция линейных объектов</w:t>
      </w:r>
      <w:r>
        <w:rPr>
          <w:rStyle w:val="style22"/>
          <w:sz w:val="28"/>
          <w:szCs w:val="28"/>
        </w:rPr>
        <w:t xml:space="preserve"> </w:t>
        <w:t xml:space="preserve">- изменение параметров</w:t>
        <w:t xml:space="preserve"> </w:t>
      </w:r>
      <w:r>
        <w:rPr>
          <w:rStyle w:val="style22"/>
          <w:sz w:val="28"/>
          <w:szCs w:val="28"/>
        </w:rPr>
        <w:t xml:space="preserve">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w:t>
      </w:r>
      <w:r>
        <w:rPr>
          <w:rStyle w:val="style22"/>
          <w:sz w:val="28"/>
          <w:szCs w:val="28"/>
        </w:rPr>
        <w:t xml:space="preserve"> </w:t>
        <w:t xml:space="preserve">полос отвода и (или) охранных зон таких объектов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bookmarkStart w:id="2992" w:name="sub_1302651"/>
      <w:bookmarkEnd w:id="2992"/>
      <w:r>
        <w:rPr>
          <w:rStyle w:val="style22"/>
          <w:sz w:val="28"/>
          <w:szCs w:val="28"/>
        </w:rPr>
        <w:t xml:space="preserve">66)</w:t>
        <w:t xml:space="preserve"> </w:t>
      </w:r>
      <w:r>
        <w:rPr>
          <w:rStyle w:val="style64"/>
          <w:bCs/>
          <w:sz w:val="28"/>
          <w:szCs w:val="28"/>
          <w:lang w:eastAsia="ru-RU" w:bidi="ar-SA"/>
        </w:rPr>
        <w:t xml:space="preserve">транспортно</w:t>
      </w:r>
      <w:r>
        <w:rPr>
          <w:rStyle w:val="style64"/>
          <w:rFonts w:eastAsia="Times New Roman"/>
          <w:bCs/>
          <w:sz w:val="28"/>
          <w:szCs w:val="28"/>
          <w:lang w:eastAsia="ar-SA"/>
        </w:rPr>
        <w:t xml:space="preserve">-</w:t>
      </w:r>
      <w:r>
        <w:rPr>
          <w:rStyle w:val="style64"/>
          <w:bCs/>
          <w:sz w:val="28"/>
          <w:szCs w:val="28"/>
          <w:lang w:eastAsia="ru-RU" w:bidi="ar-SA"/>
        </w:rPr>
        <w:t xml:space="preserve">пересадочный узел (ТПУ)</w:t>
      </w:r>
      <w:r>
        <w:rPr>
          <w:rStyle w:val="style22"/>
          <w:sz w:val="28"/>
          <w:szCs w:val="28"/>
        </w:rPr>
        <w:t xml:space="preserve"> </w:t>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w:t>
        <w:t xml:space="preserve"> </w:t>
      </w:r>
      <w:r>
        <w:rPr>
          <w:rStyle w:val="style22"/>
          <w:sz w:val="28"/>
          <w:szCs w:val="28"/>
        </w:rPr>
        <w:t xml:space="preserve">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67)</w:t>
        <w:t xml:space="preserve"> </w:t>
      </w:r>
      <w:r>
        <w:rPr>
          <w:rStyle w:val="style64"/>
          <w:bCs/>
          <w:sz w:val="28"/>
          <w:szCs w:val="28"/>
          <w:lang w:eastAsia="ru-RU" w:bidi="ar-SA"/>
        </w:rPr>
        <w:t xml:space="preserve">яхтенный порт (марина)</w:t>
      </w:r>
      <w:r>
        <w:rPr>
          <w:rStyle w:val="style22"/>
          <w:sz w:val="28"/>
          <w:szCs w:val="28"/>
        </w:rPr>
        <w:t xml:space="preserve"> </w:t>
        <w:t xml:space="preserve">- защищенная от неблагоприятных</w:t>
        <w:t xml:space="preserve"> </w:t>
      </w:r>
      <w:r>
        <w:rPr>
          <w:rStyle w:val="style22"/>
          <w:sz w:val="28"/>
          <w:szCs w:val="28"/>
        </w:rPr>
        <w:t xml:space="preserve">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68)</w:t>
        <w:t xml:space="preserve"> </w:t>
      </w:r>
      <w:r>
        <w:rPr>
          <w:rStyle w:val="style64"/>
          <w:bCs/>
          <w:sz w:val="28"/>
          <w:szCs w:val="28"/>
          <w:lang w:eastAsia="ru-RU" w:bidi="ar-SA"/>
        </w:rPr>
        <w:t xml:space="preserve">Парковка (парковочное место)</w:t>
      </w:r>
      <w:r>
        <w:rPr>
          <w:rStyle w:val="style22"/>
          <w:sz w:val="28"/>
          <w:szCs w:val="28"/>
        </w:rPr>
        <w:t xml:space="preserve"> </w:t>
        <w:t xml:space="preserve">-</w:t>
      </w:r>
      <w:r>
        <w:rPr>
          <w:rStyle w:val="style22"/>
          <w:sz w:val="28"/>
          <w:szCs w:val="28"/>
        </w:rPr>
        <w:t xml:space="preserve"> </w:t>
        <w:t xml:space="preserve">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w:t>
        <w:t xml:space="preserve"> </w:t>
      </w:r>
      <w:r>
        <w:rPr>
          <w:rStyle w:val="style22"/>
          <w:sz w:val="28"/>
          <w:szCs w:val="28"/>
        </w:rPr>
        <w:t xml:space="preserve">подмостовых пространств, площадей и иных объектов улично</w:t>
      </w:r>
      <w:r>
        <w:rPr>
          <w:rStyle w:val="style22"/>
          <w:rFonts w:eastAsia="Times New Roman"/>
          <w:sz w:val="28"/>
          <w:szCs w:val="28"/>
        </w:rPr>
        <w:t xml:space="preserve">-</w:t>
      </w:r>
      <w:r>
        <w:rPr>
          <w:rStyle w:val="style22"/>
          <w:sz w:val="28"/>
          <w:szCs w:val="28"/>
        </w:rPr>
        <w:t xml:space="preserve">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w:t>
      </w:r>
      <w:r>
        <w:rPr>
          <w:rStyle w:val="style22"/>
          <w:sz w:val="28"/>
          <w:szCs w:val="28"/>
        </w:rPr>
        <w:t xml:space="preserve"> </w:t>
        <w:t xml:space="preserve">земельного участка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69)</w:t>
        <w:t xml:space="preserve"> </w:t>
      </w:r>
      <w:r>
        <w:rPr>
          <w:rStyle w:val="style64"/>
          <w:bCs/>
          <w:sz w:val="28"/>
          <w:szCs w:val="28"/>
          <w:lang w:eastAsia="ru-RU" w:bidi="ar-SA"/>
        </w:rPr>
        <w:t xml:space="preserve">Временное хранение легковых автомобилей и других мототранспортных средств</w:t>
      </w:r>
      <w:r>
        <w:rPr>
          <w:rStyle w:val="style22"/>
          <w:sz w:val="28"/>
          <w:szCs w:val="28"/>
        </w:rPr>
        <w:t xml:space="preserve"> </w:t>
        <w:t xml:space="preserve">- кратковременное хранение (не более 12</w:t>
      </w:r>
      <w:r>
        <w:rPr>
          <w:rStyle w:val="style22"/>
          <w:rFonts w:eastAsia="Times New Roman"/>
          <w:sz w:val="28"/>
          <w:szCs w:val="28"/>
        </w:rPr>
        <w:t xml:space="preserve"> </w:t>
      </w:r>
      <w:r>
        <w:rPr>
          <w:rStyle w:val="style22"/>
          <w:sz w:val="28"/>
          <w:szCs w:val="28"/>
        </w:rPr>
        <w:t xml:space="preserve">ч) на стоянках автомобилей на незакрепленных за конкретными владельцами машино</w:t>
      </w:r>
      <w:r>
        <w:rPr>
          <w:rStyle w:val="style22"/>
          <w:rFonts w:eastAsia="Times New Roman"/>
          <w:sz w:val="28"/>
          <w:szCs w:val="28"/>
        </w:rPr>
        <w:t xml:space="preserve">-</w:t>
      </w:r>
      <w:r>
        <w:rPr>
          <w:rStyle w:val="style22"/>
          <w:sz w:val="28"/>
          <w:szCs w:val="28"/>
        </w:rPr>
        <w:t xml:space="preserve">местах</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70)</w:t>
        <w:t xml:space="preserve"> </w:t>
      </w:r>
      <w:r>
        <w:rPr>
          <w:rStyle w:val="style64"/>
          <w:bCs/>
          <w:sz w:val="28"/>
          <w:szCs w:val="28"/>
          <w:lang w:eastAsia="ru-RU" w:bidi="ar-SA"/>
        </w:rPr>
        <w:t xml:space="preserve">База (сооружение) для стоя</w:t>
      </w:r>
      <w:r>
        <w:rPr>
          <w:rStyle w:val="style64"/>
          <w:bCs/>
          <w:sz w:val="28"/>
          <w:szCs w:val="28"/>
          <w:lang w:eastAsia="ru-RU" w:bidi="ar-SA"/>
        </w:rPr>
        <w:t xml:space="preserve">нки маломерных судов, расположенные на внутренних водоемах и внутренних водных путях</w:t>
      </w:r>
      <w:r>
        <w:rPr>
          <w:rStyle w:val="style22"/>
          <w:sz w:val="28"/>
          <w:szCs w:val="28"/>
        </w:rPr>
        <w:t xml:space="preserve"> </w:t>
        <w:t xml:space="preserve">- комплекс инженерных сооружений, предназначенных для стоянки и обслуживания маломерных судов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71)</w:t>
        <w:t xml:space="preserve"> </w:t>
      </w:r>
      <w:r>
        <w:rPr>
          <w:rStyle w:val="style64"/>
          <w:bCs/>
          <w:sz w:val="28"/>
          <w:szCs w:val="28"/>
          <w:lang w:eastAsia="ru-RU" w:bidi="ar-SA"/>
        </w:rPr>
        <w:t xml:space="preserve">предельное количество этажей</w:t>
      </w:r>
      <w:r>
        <w:rPr>
          <w:rStyle w:val="style22"/>
          <w:sz w:val="28"/>
          <w:szCs w:val="28"/>
        </w:rPr>
        <w:t xml:space="preserve"> </w:t>
        <w:t xml:space="preserve">- предельное допустимое количество суммы вс</w:t>
      </w:r>
      <w:r>
        <w:rPr>
          <w:rStyle w:val="style22"/>
          <w:sz w:val="28"/>
          <w:szCs w:val="28"/>
        </w:rPr>
        <w:t xml:space="preserve">ех надземных этажей объекта капитального строительства</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72)</w:t>
        <w:t xml:space="preserve"> </w:t>
      </w:r>
      <w:r>
        <w:rPr>
          <w:rStyle w:val="style64"/>
          <w:bCs/>
          <w:sz w:val="28"/>
          <w:szCs w:val="28"/>
          <w:lang w:eastAsia="ru-RU" w:bidi="ar-SA"/>
        </w:rPr>
        <w:t xml:space="preserve">предельная высота зданий, строений, сооружений</w:t>
      </w:r>
      <w:r>
        <w:rPr>
          <w:rStyle w:val="style22"/>
          <w:sz w:val="28"/>
          <w:szCs w:val="28"/>
        </w:rPr>
        <w:t xml:space="preserve"> </w:t>
        <w:t xml:space="preserve">- предельно допустимая высота объекта капитального строительства, которая рассчитывается в метрах от средней планировочной отметки земли до верха пар</w:t>
      </w:r>
      <w:r>
        <w:rPr>
          <w:rStyle w:val="style22"/>
          <w:sz w:val="28"/>
          <w:szCs w:val="28"/>
        </w:rPr>
        <w:t xml:space="preserve">апета, карниза (свеса) скатной кровли объекта капитального строительства, или конька кровли при уклоне кровли выше 30 градусов</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73)</w:t>
        <w:t xml:space="preserve"> </w:t>
      </w:r>
      <w:r>
        <w:rPr>
          <w:rStyle w:val="style64"/>
          <w:bCs/>
          <w:sz w:val="28"/>
          <w:szCs w:val="28"/>
          <w:lang w:eastAsia="ru-RU" w:bidi="ar-SA"/>
        </w:rPr>
        <w:t xml:space="preserve">высотная доминанта</w:t>
      </w:r>
      <w:r>
        <w:rPr>
          <w:rStyle w:val="style22"/>
          <w:sz w:val="28"/>
          <w:szCs w:val="28"/>
        </w:rPr>
        <w:t xml:space="preserve"> </w:t>
        <w:t xml:space="preserve">- господствующий объект капитального строительства в элементе, части элемента планировочной структуры, вы</w:t>
      </w:r>
      <w:r>
        <w:rPr>
          <w:rStyle w:val="style22"/>
          <w:sz w:val="28"/>
          <w:szCs w:val="28"/>
        </w:rPr>
        <w:t xml:space="preserve">сота которого больше или равна ширине или длине такого объекта. Минимальное расстояние между высотными доминантами должно составлять не менее 30</w:t>
      </w:r>
      <w:r>
        <w:rPr>
          <w:rStyle w:val="style22"/>
          <w:rFonts w:eastAsia="Times New Roman"/>
          <w:sz w:val="28"/>
          <w:szCs w:val="28"/>
        </w:rPr>
        <w:t xml:space="preserve"> </w:t>
      </w:r>
      <w:r>
        <w:rPr>
          <w:rStyle w:val="style22"/>
          <w:sz w:val="28"/>
          <w:szCs w:val="28"/>
        </w:rPr>
        <w:t xml:space="preserve">м</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74)</w:t>
        <w:t xml:space="preserve"> </w:t>
      </w:r>
      <w:r>
        <w:rPr>
          <w:rStyle w:val="style64"/>
          <w:bCs/>
          <w:sz w:val="28"/>
          <w:szCs w:val="28"/>
          <w:lang w:eastAsia="ru-RU" w:bidi="ar-SA"/>
        </w:rPr>
        <w:t xml:space="preserve">высота первого этажа</w:t>
      </w:r>
      <w:r>
        <w:rPr>
          <w:rStyle w:val="style22"/>
          <w:sz w:val="28"/>
          <w:szCs w:val="28"/>
        </w:rPr>
        <w:t xml:space="preserve"> </w:t>
        <w:t xml:space="preserve">- минимально допустимая высота первого этажа здания, строения, сооружения, выходяще</w:t>
      </w:r>
      <w:r>
        <w:rPr>
          <w:rStyle w:val="style22"/>
          <w:sz w:val="28"/>
          <w:szCs w:val="28"/>
        </w:rPr>
        <w:t xml:space="preserve">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75)</w:t>
        <w:t xml:space="preserve"> </w:t>
      </w:r>
      <w:r>
        <w:rPr>
          <w:rStyle w:val="style64"/>
          <w:bCs/>
          <w:sz w:val="28"/>
          <w:szCs w:val="28"/>
          <w:lang w:eastAsia="ru-RU" w:bidi="ar-SA"/>
        </w:rPr>
        <w:t xml:space="preserve">высота входной группы</w:t>
      </w:r>
      <w:r>
        <w:rPr>
          <w:rStyle w:val="style22"/>
          <w:sz w:val="28"/>
          <w:szCs w:val="28"/>
        </w:rPr>
        <w:t xml:space="preserve"> </w:t>
        <w:t xml:space="preserve">- максимально до</w:t>
      </w:r>
      <w:r>
        <w:rPr>
          <w:rStyle w:val="style22"/>
          <w:sz w:val="28"/>
          <w:szCs w:val="28"/>
        </w:rPr>
        <w:t xml:space="preserve">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r>
        <w:rPr>
          <w:rStyle w:val="style22"/>
          <w:sz w:val="28"/>
          <w:szCs w:val="28"/>
        </w:rPr>
        <w:t xml:space="preserve">76)</w:t>
        <w:t xml:space="preserve"> </w:t>
      </w:r>
      <w:r>
        <w:rPr>
          <w:rStyle w:val="style64"/>
          <w:bCs/>
          <w:sz w:val="28"/>
          <w:szCs w:val="28"/>
          <w:lang w:eastAsia="ru-RU" w:bidi="ar-SA"/>
        </w:rPr>
        <w:t xml:space="preserve">стилобат</w:t>
      </w:r>
      <w:r>
        <w:rPr>
          <w:rStyle w:val="style22"/>
          <w:sz w:val="28"/>
          <w:szCs w:val="28"/>
        </w:rPr>
        <w:t xml:space="preserve"> </w:t>
        <w:t xml:space="preserve">- общая часть объекта (объектов) капи</w:t>
      </w:r>
      <w:r>
        <w:rPr>
          <w:rStyle w:val="style22"/>
          <w:sz w:val="28"/>
          <w:szCs w:val="28"/>
        </w:rPr>
        <w:t xml:space="preserve">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r>
        <w:rPr>
          <w:rStyle w:val="style22"/>
          <w:rFonts w:eastAsia="Times New Roman"/>
          <w:sz w:val="28"/>
          <w:szCs w:val="28"/>
        </w:rPr>
        <w:t xml:space="preserve">.</w:t>
      </w:r>
    </w:p>
    <w:p>
      <w:pPr>
        <w:pStyle w:val="style23"/>
        <w:sectPr>
          <w:type w:val="continuous"/>
          <w:pgSz w:w="11906" w:h="16838" w:orient="portrait"/>
          <w:pgMar w:top="1134" w:right="567" w:bottom="1134" w:left="1701" w:header="720" w:footer="720" w:gutter="0"/>
          <w:cols w:num="1" w:sep="0" w:space="708" w:equalWidth="1"/>
          <w:docGrid w:linePitch="360"/>
        </w:sectPr>
      </w:pPr>
    </w:p>
    <w:sectPr>
      <w:type w:val="nextPage"/>
      <w:pgSz w:w="11906" w:h="16838" w:orient="portrait"/>
      <w:pgMar w:top="1134" w:right="567" w:bottom="1134" w:left="1701" w:header="720" w:footer="720" w:gutter="0"/>
      <w:cols w:num="1" w:sep="0" w:space="708"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panose1 w:val="02040604050505090304"/>
  </w:font>
  <w:font w:name="Cambria">
    <w:panose1 w:val="02040503050406030204"/>
  </w:font>
  <w:font w:name="Courier New">
    <w:panose1 w:val="02070309020205020404"/>
  </w:font>
  <w:font w:name="Times New Roman">
    <w:panose1 w:val="02020603050405020304"/>
  </w:font>
  <w:font w:name="Calibri">
    <w:panose1 w:val="020F0502020204030204"/>
  </w:font>
  <w:font w:name="Liberation Sans">
    <w:panose1 w:val="020B0604020202020204"/>
  </w:font>
  <w:font w:name="MS Mincho Cyr">
    <w:panose1 w:val="02000603000000000000"/>
  </w:font>
  <w:font w:name="Times New Roman CYR">
    <w:panose1 w:val="02020603050405020304"/>
  </w:font>
  <w:font w:name="Arial">
    <w:panose1 w:val="020B0604020202020204"/>
  </w:font>
  <w:font w:name="NSimSun">
    <w:panose1 w:val="02010609030101010101"/>
  </w:font>
  <w:font w:name="Liberation Serif">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eastAsia="Times New Roman"/>
        <w:lang w:eastAsia="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ind w:left="0" w:right="0" w:firstLine="0"/>
      <w:jc w:val="left"/>
      <w:rPr>
        <w:rFonts w:ascii="Times New Roman" w:hAnsi="Times New Roman" w:eastAsia="Times New Roman" w:cs="Times New Roman"/>
        <w:sz w:val="20"/>
        <w:szCs w:val="20"/>
        <w:lang w:eastAsia="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style23"/>
      <w:rPr>
        <w:rFonts w:ascii="Times New Roman" w:hAnsi="Times New Roman" w:eastAsia="Times New Roman" w:cs="Times New Roman"/>
        <w:sz w:val="20"/>
        <w:szCs w:val="20"/>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abstractNum w:abstractNumId="2">
    <w:multiLevelType w:val="hybridMultilevel"/>
    <w:lvl w:ilvl="0">
      <w:start w:val="1"/>
      <w:suff w:val="nothing"/>
      <w:lvlText w:val="%1"/>
      <w:lvlJc w:val="left"/>
      <w:pPr>
        <w:ind w:left="0" w:firstLine="0"/>
      </w:pPr>
    </w:lvl>
    <w:lvl w:ilvl="1">
      <w:start w:val="1"/>
      <w:suff w:val="nothing"/>
      <w:lvlText w:val="%2"/>
      <w:lvlJc w:val="left"/>
      <w:pPr>
        <w:ind w:left="0" w:firstLine="0"/>
      </w:pPr>
    </w:lvl>
    <w:lvl w:ilvl="2">
      <w:start w:val="1"/>
      <w:suff w:val="nothing"/>
      <w:lvlText w:val="%3"/>
      <w:lvlJc w:val="left"/>
      <w:pPr>
        <w:ind w:left="0" w:firstLine="0"/>
      </w:pPr>
    </w:lvl>
    <w:lvl w:ilvl="3">
      <w:start w:val="1"/>
      <w:suff w:val="nothing"/>
      <w:lvlText w:val="%4"/>
      <w:lvlJc w:val="left"/>
      <w:pPr>
        <w:ind w:left="0" w:firstLine="0"/>
      </w:pPr>
    </w:lvl>
    <w:lvl w:ilvl="4">
      <w:start w:val="1"/>
      <w:suff w:val="nothing"/>
      <w:lvlText w:val="%5"/>
      <w:lvlJc w:val="left"/>
      <w:pPr>
        <w:ind w:left="0" w:firstLine="0"/>
      </w:pPr>
    </w:lvl>
    <w:lvl w:ilvl="5">
      <w:start w:val="1"/>
      <w:suff w:val="nothing"/>
      <w:lvlText w:val="%6"/>
      <w:lvlJc w:val="left"/>
      <w:pPr>
        <w:ind w:left="0" w:firstLine="0"/>
      </w:pPr>
    </w:lvl>
    <w:lvl w:ilvl="6">
      <w:start w:val="1"/>
      <w:suff w:val="nothing"/>
      <w:lvlText w:val="%7"/>
      <w:lvlJc w:val="left"/>
      <w:pPr>
        <w:ind w:left="0" w:firstLine="0"/>
      </w:pPr>
    </w:lvl>
    <w:lvl w:ilvl="7">
      <w:start w:val="1"/>
      <w:suff w:val="nothing"/>
      <w:lvlText w:val="%8"/>
      <w:lvlJc w:val="left"/>
      <w:pPr>
        <w:ind w:left="0" w:firstLine="0"/>
      </w:pPr>
    </w:lvl>
    <w:lvl w:ilvl="8">
      <w:start w:val="1"/>
      <w:suff w:val="nothing"/>
      <w:lvlText w:val="%9"/>
      <w:lvlJc w:val="left"/>
      <w:pPr>
        <w:ind w:left="0" w:firstLine="0"/>
      </w:pPr>
    </w:lvl>
  </w:abstractNum>
  <w:abstractNum w:abstractNumId="3">
    <w:multiLevelType w:val="hybridMultilevel"/>
    <w:lvl w:ilvl="0">
      <w:start w:val="1"/>
      <w:numFmt w:val="upperRoman"/>
      <w:suff w:val="tab"/>
      <w:lvlText w:val="%1"/>
      <w:lvlJc w:val="left"/>
      <w:pPr>
        <w:ind w:left="1080" w:hanging="720"/>
      </w:pPr>
    </w:lvl>
    <w:lvl w:ilvl="1">
      <w:start w:val="1"/>
      <w:numFmt w:val="lowerLetter"/>
      <w:suff w:val="tab"/>
      <w:lvlText w:val="%1.%2"/>
      <w:lvlJc w:val="left"/>
      <w:pPr>
        <w:ind w:left="1440" w:hanging="360"/>
      </w:pPr>
    </w:lvl>
    <w:lvl w:ilvl="2">
      <w:start w:val="1"/>
      <w:numFmt w:val="lowerRoman"/>
      <w:suff w:val="tab"/>
      <w:lvlText w:val="%1.%2.%3"/>
      <w:lvlJc w:val="right"/>
      <w:pPr>
        <w:ind w:left="2160" w:hanging="180"/>
      </w:pPr>
    </w:lvl>
    <w:lvl w:ilvl="3">
      <w:start w:val="1"/>
      <w:numFmt w:val="decimal"/>
      <w:suff w:val="tab"/>
      <w:lvlText w:val="%1.%2.%3.%4"/>
      <w:lvlJc w:val="left"/>
      <w:pPr>
        <w:ind w:left="2880" w:hanging="360"/>
      </w:pPr>
    </w:lvl>
    <w:lvl w:ilvl="4">
      <w:start w:val="1"/>
      <w:numFmt w:val="lowerLetter"/>
      <w:suff w:val="tab"/>
      <w:lvlText w:val="%1.%2.%3.%4.%5"/>
      <w:lvlJc w:val="left"/>
      <w:pPr>
        <w:ind w:left="3600" w:hanging="360"/>
      </w:pPr>
    </w:lvl>
    <w:lvl w:ilvl="5">
      <w:start w:val="1"/>
      <w:numFmt w:val="lowerRoman"/>
      <w:suff w:val="tab"/>
      <w:lvlText w:val="%1.%2.%3.%4.%5.%6"/>
      <w:lvlJc w:val="right"/>
      <w:pPr>
        <w:ind w:left="4320" w:hanging="180"/>
      </w:pPr>
    </w:lvl>
    <w:lvl w:ilvl="6">
      <w:start w:val="1"/>
      <w:numFmt w:val="decimal"/>
      <w:suff w:val="tab"/>
      <w:lvlText w:val="%1.%2.%3.%4.%5.%6.%7"/>
      <w:lvlJc w:val="left"/>
      <w:pPr>
        <w:ind w:left="5040" w:hanging="360"/>
      </w:pPr>
    </w:lvl>
    <w:lvl w:ilvl="7">
      <w:start w:val="1"/>
      <w:numFmt w:val="lowerLetter"/>
      <w:suff w:val="tab"/>
      <w:lvlText w:val="%1.%2.%3.%4.%5.%6.%7.%8"/>
      <w:lvlJc w:val="left"/>
      <w:pPr>
        <w:ind w:left="5760" w:hanging="360"/>
      </w:pPr>
    </w:lvl>
    <w:lvl w:ilvl="8">
      <w:start w:val="1"/>
      <w:numFmt w:val="lowerRoman"/>
      <w:suff w:val="tab"/>
      <w:lvlText w:val="%1.%2.%3.%4.%5.%6.%7.%8.%9"/>
      <w:lvlJc w:val="right"/>
      <w:pPr>
        <w:ind w:left="6480" w:hanging="180"/>
      </w:p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style19" w:default="1">
    <w:name w:val="DStyle_paragraph"/>
    <w:pPr>
      <w:keepLines w:val="0"/>
      <w:pageBreakBefore w:val="0"/>
      <w:widowControl w:val="off"/>
      <w:pBdr>
        <w:top w:val="none"/>
        <w:left w:val="none"/>
        <w:bottom w:val="none"/>
        <w:right w:val="none"/>
      </w:pBdr>
      <w:spacing w:line="240" w:lineRule="auto"/>
      <w:jc w:val="left"/>
    </w:pPr>
    <w:rPr>
      <w:rFonts w:ascii="Liberation Serif" w:hAnsi="Liberation Serif" w:eastAsia="NSimSun" w:cs="Arial"/>
      <w:b w:val="0"/>
      <w:bCs w:val="0"/>
      <w:i w:val="0"/>
      <w:iCs w:val="0"/>
      <w:caps w:val="0"/>
      <w:smallCaps w:val="0"/>
      <w:strike w:val="0"/>
      <w:color w:val="auto"/>
      <w:spacing w:val="0"/>
      <w:w w:val="100"/>
      <w:position w:val="0"/>
      <w:sz w:val="24"/>
      <w:szCs w:val="24"/>
      <w:u w:val="none"/>
      <w:shd w:val="clear" w:color="auto" w:fill="auto"/>
      <w:lang w:val="ru-RU" w:eastAsia="zh-CN" w:bidi="hi-IN"/>
    </w:rPr>
  </w:style>
  <w:style w:type="paragraph" w:styleId="style21" w:customStyle="1">
    <w:name w:val="Обычный"/>
    <w:basedOn w:val="style19"/>
    <w:qFormat/>
  </w:style>
  <w:style w:type="character" w:styleId="style22" w:customStyle="1">
    <w:name w:val="Основной шрифт абзаца"/>
    <w:basedOn w:val="style19"/>
    <w:qFormat/>
  </w:style>
  <w:style w:type="paragraph" w:styleId="style23" w:customStyle="1">
    <w:name w:val="Standard"/>
    <w:basedOn w:val="style19"/>
    <w:qFormat/>
    <w:pPr>
      <w:ind w:left="0" w:right="0" w:firstLine="720"/>
      <w:jc w:val="both"/>
    </w:pPr>
    <w:rPr>
      <w:rFonts w:ascii="Times New Roman CYR" w:hAnsi="Times New Roman CYR" w:eastAsia="Liberation Serif" w:cs="Liberation Serif"/>
      <w:lang w:eastAsia="hi-IN"/>
    </w:rPr>
  </w:style>
  <w:style w:type="paragraph" w:styleId="style24" w:customStyle="1">
    <w:name w:val="Heading"/>
    <w:basedOn w:val="style23"/>
    <w:next w:val="style25"/>
    <w:qFormat/>
    <w:pPr>
      <w:keepNext/>
      <w:spacing w:before="240" w:after="120"/>
    </w:pPr>
    <w:rPr>
      <w:rFonts w:ascii="Liberation Sans" w:hAnsi="Liberation Sans" w:eastAsia="Arial" w:cs="Liberation Sans"/>
      <w:sz w:val="28"/>
      <w:szCs w:val="28"/>
    </w:rPr>
  </w:style>
  <w:style w:type="paragraph" w:styleId="style25" w:customStyle="1">
    <w:name w:val="Text body"/>
    <w:basedOn w:val="style23"/>
    <w:qFormat/>
    <w:pPr>
      <w:spacing w:after="140" w:line="276" w:lineRule="auto"/>
    </w:pPr>
  </w:style>
  <w:style w:type="paragraph" w:styleId="style26" w:customStyle="1">
    <w:name w:val="Список"/>
    <w:basedOn w:val="style25"/>
    <w:qFormat/>
    <w:rPr>
      <w:rFonts w:eastAsia="Arial"/>
    </w:rPr>
  </w:style>
  <w:style w:type="paragraph" w:styleId="style27" w:customStyle="1">
    <w:name w:val="Название объекта"/>
    <w:basedOn w:val="style23"/>
    <w:qFormat/>
    <w:pPr>
      <w:spacing w:before="120" w:after="120"/>
    </w:pPr>
    <w:rPr>
      <w:rFonts w:eastAsia="Arial"/>
      <w:i/>
      <w:iCs/>
    </w:rPr>
  </w:style>
  <w:style w:type="paragraph" w:styleId="style28" w:customStyle="1">
    <w:name w:val="Index"/>
    <w:basedOn w:val="style23"/>
    <w:qFormat/>
    <w:rPr>
      <w:rFonts w:eastAsia="Arial"/>
    </w:rPr>
  </w:style>
  <w:style w:type="paragraph" w:styleId="style29" w:customStyle="1">
    <w:name w:val="Обычная таблица1"/>
    <w:basedOn w:val="style19"/>
    <w:qFormat/>
    <w:pPr>
      <w:widowControl/>
      <w:spacing w:after="200" w:line="276" w:lineRule="auto"/>
    </w:pPr>
    <w:rPr>
      <w:rFonts w:ascii="Calibri" w:hAnsi="Calibri" w:eastAsia="Calibri" w:cs="Liberation Serif"/>
      <w:sz w:val="22"/>
      <w:szCs w:val="22"/>
      <w:lang w:eastAsia="ar-SA"/>
    </w:rPr>
  </w:style>
  <w:style w:type="paragraph" w:styleId="style30" w:customStyle="1">
    <w:name w:val="Зc7аe0гe3оeeлebоeeвe2оeeкea 1"/>
    <w:basedOn w:val="style23"/>
    <w:qFormat/>
    <w:pPr>
      <w:spacing w:before="108" w:after="108"/>
      <w:ind w:left="0" w:right="0" w:firstLine="0"/>
      <w:jc w:val="center"/>
    </w:pPr>
    <w:rPr>
      <w:b/>
      <w:bCs/>
      <w:color w:val="26282f"/>
      <w:lang w:eastAsia="ar-SA"/>
    </w:rPr>
  </w:style>
  <w:style w:type="paragraph" w:styleId="style31" w:customStyle="1">
    <w:name w:val="Зc7аe0гe3оeeлebоeeвe2оeeкea"/>
    <w:basedOn w:val="style23"/>
    <w:qFormat/>
    <w:pPr>
      <w:keepNext/>
      <w:spacing w:before="240" w:after="120"/>
    </w:pPr>
    <w:rPr>
      <w:rFonts w:ascii="Liberation Sans" w:hAnsi="Liberation Sans" w:eastAsia="Liberation Sans" w:cs="Liberation Sans"/>
      <w:sz w:val="28"/>
      <w:szCs w:val="28"/>
      <w:lang w:eastAsia="ar-SA"/>
    </w:rPr>
  </w:style>
  <w:style w:type="paragraph" w:styleId="style32" w:customStyle="1">
    <w:name w:val="Оceсf1нedоeeвe2нedоeeйe9 тf2еe5кeaсf1тf2"/>
    <w:basedOn w:val="style23"/>
    <w:qFormat/>
    <w:pPr>
      <w:spacing w:after="140" w:line="276" w:lineRule="auto"/>
    </w:pPr>
    <w:rPr>
      <w:lang w:eastAsia="ar-SA"/>
    </w:rPr>
  </w:style>
  <w:style w:type="paragraph" w:styleId="style33" w:customStyle="1">
    <w:name w:val="Сd1пefиe8сf1оeeкea"/>
    <w:basedOn w:val="style32"/>
    <w:qFormat/>
  </w:style>
  <w:style w:type="paragraph" w:styleId="style34" w:customStyle="1">
    <w:name w:val="Нcdаe0зe7вe2аe0нedиe8еe5"/>
    <w:basedOn w:val="style23"/>
    <w:qFormat/>
    <w:pPr>
      <w:spacing w:before="120" w:after="120"/>
    </w:pPr>
    <w:rPr>
      <w:i/>
      <w:iCs/>
      <w:lang w:eastAsia="ar-SA"/>
    </w:rPr>
  </w:style>
  <w:style w:type="paragraph" w:styleId="style35" w:customStyle="1">
    <w:name w:val="Уd3кeaаe0зe7аe0тf2еe5лebьfc"/>
    <w:basedOn w:val="style23"/>
    <w:qFormat/>
    <w:rPr>
      <w:lang w:eastAsia="ar-SA"/>
    </w:rPr>
  </w:style>
  <w:style w:type="paragraph" w:styleId="style36" w:customStyle="1">
    <w:name w:val="Тd2еe5кeaсf1тf2 (сf1пefрf0аe0вe2кeaаe0)"/>
    <w:basedOn w:val="style23"/>
    <w:qFormat/>
    <w:pPr>
      <w:ind w:left="170" w:right="170" w:firstLine="0"/>
      <w:jc w:val="left"/>
    </w:pPr>
    <w:rPr>
      <w:lang w:eastAsia="ar-SA"/>
    </w:rPr>
  </w:style>
  <w:style w:type="paragraph" w:styleId="style37" w:customStyle="1">
    <w:name w:val="Кcaоeeмecмecеe5нedтf2аe0рf0иe8йe9"/>
    <w:basedOn w:val="style36"/>
    <w:qFormat/>
    <w:pPr>
      <w:spacing w:before="75"/>
    </w:pPr>
    <w:rPr>
      <w:color w:val="353842"/>
    </w:rPr>
  </w:style>
  <w:style w:type="paragraph" w:styleId="style38" w:customStyle="1">
    <w:name w:val="Иc8нedфf4оeeрf0мecаe0цf6иe8яff оee вe2еe5рf0сf1иe8иe8"/>
    <w:basedOn w:val="style37"/>
    <w:qFormat/>
    <w:rPr>
      <w:i/>
      <w:iCs/>
    </w:rPr>
  </w:style>
  <w:style w:type="paragraph" w:styleId="style39" w:customStyle="1">
    <w:name w:val="Тd2еe5кeaсf1тf2 иe8нedфf4оeeрf0мecаe0цf6иe8иe8 оeeбe1 иe8зe7мecеe5нedеe5нedиe8яffхf5"/>
    <w:basedOn w:val="style23"/>
    <w:qFormat/>
    <w:rPr>
      <w:color w:val="353842"/>
      <w:sz w:val="20"/>
      <w:szCs w:val="20"/>
      <w:lang w:eastAsia="ar-SA"/>
    </w:rPr>
  </w:style>
  <w:style w:type="paragraph" w:styleId="style40" w:customStyle="1">
    <w:name w:val="Иc8нedфf4оeeрf0мecаe0цf6иe8яff оeeбe1 иe8зe7мecеe5нedеe5нedиe8яffхf5"/>
    <w:basedOn w:val="style39"/>
    <w:qFormat/>
    <w:pPr>
      <w:spacing w:before="180"/>
      <w:ind w:left="360" w:right="360" w:firstLine="0"/>
    </w:pPr>
  </w:style>
  <w:style w:type="paragraph" w:styleId="style41" w:customStyle="1">
    <w:name w:val="Нcdоeeрf0мecаe0лebьfcнedыfbйe9 (тf2аe0бe1лebиe8цf6аe0)"/>
    <w:basedOn w:val="style23"/>
    <w:qFormat/>
    <w:pPr>
      <w:ind w:left="0" w:right="0" w:firstLine="0"/>
    </w:pPr>
    <w:rPr>
      <w:lang w:eastAsia="ar-SA"/>
    </w:rPr>
  </w:style>
  <w:style w:type="paragraph" w:styleId="style42" w:customStyle="1">
    <w:name w:val="Пcfоeeдe4зe7аe0гe3оeeлebоeeвe2оeeкea дe4лebяff иe8нedфf4оeeрf0мecаe0цf6иe8иe8 оeeбe1 иe8зe7мecеe5нedеe5нedиe8яffхf5"/>
    <w:basedOn w:val="style39"/>
    <w:qFormat/>
    <w:rPr>
      <w:b/>
      <w:bCs/>
    </w:rPr>
  </w:style>
  <w:style w:type="paragraph" w:styleId="style43" w:customStyle="1">
    <w:name w:val="Пcfрf0иe8жe6аe0тf2ыfbйe9 вe2лebеe5вe2оee"/>
    <w:basedOn w:val="style23"/>
    <w:qFormat/>
    <w:pPr>
      <w:ind w:left="0" w:right="0" w:firstLine="0"/>
      <w:jc w:val="left"/>
    </w:pPr>
    <w:rPr>
      <w:lang w:eastAsia="ar-SA"/>
    </w:rPr>
  </w:style>
  <w:style w:type="paragraph" w:styleId="style44" w:customStyle="1">
    <w:name w:val="Вc2еe5рf0хf5нedиe8йe9 иe8 нedиe8жe6нedиe8йe9 кeaоeeлebоeeнedтf2иe8тf2уf3лebыfb"/>
    <w:basedOn w:val="style23"/>
    <w:qFormat/>
    <w:rPr>
      <w:lang w:eastAsia="ar-SA"/>
    </w:rPr>
  </w:style>
  <w:style w:type="paragraph" w:styleId="style45" w:customStyle="1">
    <w:name w:val="Вc2еe5рf0хf5нedиe8йe9 кeaоeeлebоeeнedтf2иe8тf2уf3лeb"/>
    <w:basedOn w:val="style23"/>
    <w:qFormat/>
    <w:pPr>
      <w:tabs>
        <w:tab w:val="center" w:pos="4676"/>
        <w:tab w:val="right" w:pos="9354"/>
      </w:tabs>
    </w:pPr>
    <w:rPr>
      <w:lang w:eastAsia="ar-SA"/>
    </w:rPr>
  </w:style>
  <w:style w:type="paragraph" w:styleId="style46" w:customStyle="1">
    <w:name w:val="Нcdиe8жe6нedиe8йe9 кeaоeeлebоeeнedтf2иe8тf2уf3лeb"/>
    <w:basedOn w:val="style23"/>
    <w:qFormat/>
    <w:pPr>
      <w:tabs>
        <w:tab w:val="center" w:pos="4676"/>
        <w:tab w:val="right" w:pos="9354"/>
      </w:tabs>
    </w:pPr>
    <w:rPr>
      <w:lang w:eastAsia="ar-SA"/>
    </w:rPr>
  </w:style>
  <w:style w:type="paragraph" w:styleId="style47" w:customStyle="1">
    <w:name w:val="Без интервала"/>
    <w:basedOn w:val="style19"/>
    <w:qFormat/>
    <w:pPr>
      <w:ind w:left="0" w:right="0" w:firstLine="720"/>
      <w:jc w:val="both"/>
    </w:pPr>
    <w:rPr>
      <w:rFonts w:ascii="Times New Roman CYR" w:hAnsi="Times New Roman CYR" w:eastAsia="Liberation Serif" w:cs="Liberation Serif"/>
      <w:lang w:eastAsia="hi-IN"/>
    </w:rPr>
  </w:style>
  <w:style w:type="paragraph" w:styleId="style48" w:customStyle="1">
    <w:name w:val="Оceсf1нedоeeвe2нedоeeйe9 тf2еe5кeaсf1тf2 (2)"/>
    <w:basedOn w:val="style23"/>
    <w:qFormat/>
    <w:pPr>
      <w:shd w:val="clear" w:color="auto" w:fill="ffffff"/>
      <w:spacing w:after="720" w:line="322" w:lineRule="exact"/>
      <w:ind w:left="0" w:right="0" w:firstLine="0"/>
      <w:jc w:val="left"/>
    </w:pPr>
    <w:rPr>
      <w:rFonts w:ascii="Calibri" w:hAnsi="Calibri" w:eastAsia="Calibri" w:cs="Calibri"/>
      <w:sz w:val="28"/>
      <w:szCs w:val="28"/>
      <w:lang w:eastAsia="ar-SA"/>
    </w:rPr>
  </w:style>
  <w:style w:type="paragraph" w:styleId="style49" w:customStyle="1">
    <w:name w:val="Оceсf1нedоeeвe2нedоeeйe9 тf2еe5кeaсf1тf2 (3)"/>
    <w:basedOn w:val="style23"/>
    <w:qFormat/>
    <w:pPr>
      <w:shd w:val="clear" w:color="auto" w:fill="ffffff"/>
      <w:spacing w:after="300" w:line="322" w:lineRule="exact"/>
      <w:ind w:left="0" w:right="0" w:hanging="999"/>
      <w:jc w:val="center"/>
    </w:pPr>
    <w:rPr>
      <w:rFonts w:ascii="Times New Roman" w:hAnsi="Times New Roman" w:eastAsia="Times New Roman" w:cs="Times New Roman"/>
      <w:b/>
      <w:bCs/>
      <w:sz w:val="28"/>
      <w:szCs w:val="28"/>
      <w:lang w:eastAsia="ar-SA"/>
    </w:rPr>
  </w:style>
  <w:style w:type="paragraph" w:styleId="style50" w:customStyle="1">
    <w:name w:val="Оceсf1нedоeeвe2нedоeeйe9 тf2еe5кeaсf1тf2 (2)1"/>
    <w:basedOn w:val="style23"/>
    <w:qFormat/>
    <w:pPr>
      <w:shd w:val="clear" w:color="auto" w:fill="ffffff"/>
      <w:spacing w:after="720" w:line="322" w:lineRule="exact"/>
      <w:ind w:left="0" w:right="0" w:firstLine="0"/>
      <w:jc w:val="left"/>
    </w:pPr>
    <w:rPr>
      <w:rFonts w:ascii="Times New Roman" w:hAnsi="Times New Roman" w:eastAsia="Times New Roman" w:cs="Times New Roman"/>
      <w:sz w:val="28"/>
      <w:szCs w:val="28"/>
      <w:lang w:eastAsia="ar-SA"/>
    </w:rPr>
  </w:style>
  <w:style w:type="paragraph" w:styleId="style51" w:customStyle="1">
    <w:name w:val="Аc0бe1зe7аe0цf6"/>
    <w:basedOn w:val="style23"/>
    <w:qFormat/>
    <w:pPr>
      <w:widowControl/>
      <w:spacing w:before="120" w:after="60"/>
      <w:ind w:left="0" w:right="0" w:firstLine="567"/>
    </w:pPr>
    <w:rPr>
      <w:rFonts w:ascii="Times New Roman" w:hAnsi="Times New Roman" w:eastAsia="Times New Roman" w:cs="Times New Roman"/>
      <w:lang w:eastAsia="ar-SA"/>
    </w:rPr>
  </w:style>
  <w:style w:type="paragraph" w:styleId="style52" w:customStyle="1">
    <w:name w:val="Header and Footer"/>
    <w:basedOn w:val="style23"/>
    <w:qFormat/>
  </w:style>
  <w:style w:type="paragraph" w:styleId="style53" w:customStyle="1">
    <w:name w:val="Верхний колонтитул"/>
    <w:basedOn w:val="style23"/>
    <w:qFormat/>
    <w:pPr>
      <w:tabs>
        <w:tab w:val="center" w:pos="4676"/>
        <w:tab w:val="right" w:pos="9354"/>
      </w:tabs>
    </w:pPr>
    <w:rPr>
      <w:szCs w:val="21"/>
    </w:rPr>
  </w:style>
  <w:style w:type="paragraph" w:styleId="style54" w:customStyle="1">
    <w:name w:val="Нижний колонтитул"/>
    <w:basedOn w:val="style23"/>
    <w:qFormat/>
    <w:pPr>
      <w:tabs>
        <w:tab w:val="center" w:pos="4676"/>
        <w:tab w:val="right" w:pos="9354"/>
      </w:tabs>
    </w:pPr>
    <w:rPr>
      <w:szCs w:val="21"/>
    </w:rPr>
  </w:style>
  <w:style w:type="paragraph" w:styleId="style55" w:customStyle="1">
    <w:name w:val="Прижатый влево"/>
    <w:basedOn w:val="style23"/>
    <w:qFormat/>
    <w:pPr>
      <w:ind w:left="0" w:right="0" w:firstLine="0"/>
      <w:jc w:val="left"/>
    </w:pPr>
  </w:style>
  <w:style w:type="paragraph" w:styleId="style56" w:customStyle="1">
    <w:name w:val="Нормальный (таблица)"/>
    <w:basedOn w:val="style23"/>
    <w:qFormat/>
    <w:pPr>
      <w:ind w:left="0" w:right="0" w:firstLine="0"/>
    </w:pPr>
  </w:style>
  <w:style w:type="paragraph" w:styleId="style57" w:customStyle="1">
    <w:name w:val="Table Contents"/>
    <w:basedOn w:val="style23"/>
    <w:qFormat/>
  </w:style>
  <w:style w:type="paragraph" w:styleId="style58" w:customStyle="1">
    <w:name w:val="Table Heading"/>
    <w:basedOn w:val="style57"/>
    <w:qFormat/>
    <w:pPr>
      <w:jc w:val="center"/>
    </w:pPr>
    <w:rPr>
      <w:b/>
      <w:bCs/>
    </w:rPr>
  </w:style>
  <w:style w:type="paragraph" w:styleId="style59" w:customStyle="1">
    <w:name w:val="Текст (справка)"/>
    <w:basedOn w:val="style23"/>
    <w:qFormat/>
    <w:pPr>
      <w:ind w:left="170" w:right="170" w:firstLine="0"/>
      <w:jc w:val="left"/>
    </w:pPr>
  </w:style>
  <w:style w:type="paragraph" w:styleId="style60" w:customStyle="1">
    <w:name w:val="Комментарий"/>
    <w:basedOn w:val="style59"/>
    <w:qFormat/>
    <w:pPr>
      <w:spacing w:before="75"/>
      <w:ind w:left="0" w:right="0" w:firstLine="0"/>
    </w:pPr>
    <w:rPr>
      <w:color w:val="353842"/>
    </w:rPr>
  </w:style>
  <w:style w:type="paragraph" w:styleId="style61" w:customStyle="1">
    <w:name w:val="Информация о версии"/>
    <w:basedOn w:val="style60"/>
    <w:qFormat/>
    <w:rPr>
      <w:i/>
    </w:rPr>
  </w:style>
  <w:style w:type="paragraph" w:styleId="style62" w:customStyle="1">
    <w:name w:val="Таблицы (моноширинный)"/>
    <w:basedOn w:val="style23"/>
    <w:qFormat/>
    <w:pPr>
      <w:ind w:left="0" w:right="0" w:firstLine="0"/>
    </w:pPr>
    <w:rPr>
      <w:rFonts w:ascii="Courier New" w:hAnsi="Courier New" w:eastAsia="Courier New" w:cs="Courier New"/>
    </w:rPr>
  </w:style>
  <w:style w:type="character" w:styleId="style63" w:customStyle="1">
    <w:name w:val="Зc7аe0гe3оeeлebоeeвe2оeeкea 1 Зc7нedаe0кea"/>
    <w:basedOn w:val="style22"/>
    <w:qFormat/>
    <w:rPr>
      <w:rFonts w:ascii="Cambria" w:hAnsi="Cambria" w:eastAsia="Cambria" w:cs="Cambria"/>
      <w:b/>
      <w:bCs/>
      <w:sz w:val="32"/>
      <w:szCs w:val="32"/>
    </w:rPr>
  </w:style>
  <w:style w:type="character" w:styleId="style64" w:customStyle="1">
    <w:name w:val="Цd6вe2еe5тf2оeeвe2оeeеe5 вe2ыfbдe4еe5лebеe5нedиe8еe5"/>
    <w:basedOn w:val="style19"/>
    <w:qFormat/>
    <w:rPr>
      <w:b/>
      <w:color w:val="26282f"/>
    </w:rPr>
  </w:style>
  <w:style w:type="character" w:styleId="style65" w:customStyle="1">
    <w:name w:val="Гc3иe8пefеe5рf0тf2еe5кeaсf1тf2оeeвe2аe0яff сf1сf1ыfbлebкeaаe0"/>
    <w:basedOn w:val="style64"/>
    <w:qFormat/>
    <w:rPr>
      <w:rFonts w:eastAsia="Times New Roman"/>
      <w:b/>
      <w:bCs/>
      <w:color w:val="106bbe"/>
    </w:rPr>
  </w:style>
  <w:style w:type="character" w:styleId="style66" w:customStyle="1">
    <w:name w:val="Цd6вe2еe5тf2оeeвe2оeeеe5 вe2ыfbдe4еe5лebеe5нedиe8еe5 дe4лebяff Тd2еe5кeaсf1тf2"/>
    <w:basedOn w:val="style19"/>
    <w:qFormat/>
    <w:rPr>
      <w:rFonts w:ascii="Times New Roman CYR" w:hAnsi="Times New Roman CYR" w:eastAsia="Times New Roman" w:cs="Times New Roman CYR"/>
    </w:rPr>
  </w:style>
  <w:style w:type="character" w:styleId="style67" w:customStyle="1">
    <w:name w:val="Вc2еe5рf0хf5нedиe8йe9 кeaоeeлebоeeнedтf2иe8тf2уf3лeb Зc7нedаe0кea"/>
    <w:basedOn w:val="style22"/>
    <w:qFormat/>
    <w:rPr>
      <w:rFonts w:eastAsia="Times New Roman"/>
    </w:rPr>
  </w:style>
  <w:style w:type="character" w:styleId="style68" w:customStyle="1">
    <w:name w:val="Нcdиe8жe6нedиe8йe9 кeaоeeлebоeeнedтf2иe8тf2уf3лeb Зc7нedаe0кea"/>
    <w:basedOn w:val="style22"/>
    <w:qFormat/>
    <w:rPr>
      <w:rFonts w:eastAsia="Times New Roman"/>
    </w:rPr>
  </w:style>
  <w:style w:type="character" w:styleId="style69" w:customStyle="1">
    <w:name w:val="Оceсf1нedоeeвe2нedоeeйe9 тf2еe5кeaсf1тf2 (2)_"/>
    <w:basedOn w:val="style22"/>
    <w:qFormat/>
    <w:rPr>
      <w:rFonts w:eastAsia="Times New Roman"/>
      <w:szCs w:val="28"/>
      <w:shd w:val="clear" w:color="auto" w:fill="ffffff"/>
    </w:rPr>
  </w:style>
  <w:style w:type="character" w:styleId="style70" w:customStyle="1">
    <w:name w:val="Оceсf1нedоeeвe2нedоeeйe9 тf2еe5кeaсf1тf2 (2) + Пcfоeeлebуf3жe6иe8рf0нedыfbйe9"/>
    <w:basedOn w:val="style69"/>
    <w:qFormat/>
    <w:rPr>
      <w:rFonts w:ascii="Times New Roman" w:hAnsi="Times New Roman" w:eastAsia="Times New Roman" w:cs="Times New Roman"/>
      <w:b/>
      <w:bCs/>
      <w:color w:val="000000"/>
      <w:sz w:val="28"/>
      <w:szCs w:val="28"/>
      <w:shd w:val="clear" w:color="auto" w:fill="ffffff"/>
    </w:rPr>
  </w:style>
  <w:style w:type="character" w:styleId="style71" w:customStyle="1">
    <w:name w:val="Иc8нedтf2еe5рf0нedеe5тf2-сf1сf1ыfbлebкeaаe0"/>
    <w:basedOn w:val="style22"/>
    <w:qFormat/>
    <w:rPr>
      <w:rFonts w:ascii="Times New Roman" w:hAnsi="Times New Roman" w:eastAsia="Times New Roman" w:cs="Times New Roman"/>
      <w:color w:val="000080"/>
      <w:u w:val="single"/>
    </w:rPr>
  </w:style>
  <w:style w:type="character" w:styleId="style72" w:customStyle="1">
    <w:name w:val="Оceсf1нedоeeвe2нedоeeйe9 тf2еe5кeaсf1тf2 (3)_"/>
    <w:basedOn w:val="style19"/>
    <w:qFormat/>
    <w:rPr>
      <w:rFonts w:ascii="Times New Roman" w:hAnsi="Times New Roman" w:eastAsia="Times New Roman" w:cs="Times New Roman"/>
      <w:b/>
      <w:sz w:val="28"/>
      <w:shd w:val="clear" w:color="auto" w:fill="ffffff"/>
    </w:rPr>
  </w:style>
  <w:style w:type="character" w:styleId="style73" w:customStyle="1">
    <w:name w:val="Оceсf1нedоeeвe2нedоeeйe9 тf2еe5кeaсf1тf2 (3) + Нcdеe5 пefоeeлebуf3жe6иe8рf0нedыfbйe9"/>
    <w:basedOn w:val="style19"/>
    <w:qFormat/>
    <w:rPr>
      <w:rFonts w:ascii="Times New Roman" w:hAnsi="Times New Roman" w:eastAsia="Times New Roman" w:cs="Times New Roman"/>
      <w:b/>
      <w:color w:val="000000"/>
      <w:sz w:val="28"/>
    </w:rPr>
  </w:style>
  <w:style w:type="character" w:styleId="style74" w:customStyle="1">
    <w:name w:val="Аc0бe1зe7аe0цf6 Зc7нedаe0кea"/>
    <w:basedOn w:val="style19"/>
    <w:qFormat/>
    <w:rPr>
      <w:rFonts w:ascii="Times New Roman" w:hAnsi="Times New Roman" w:eastAsia="Times New Roman" w:cs="Times New Roman"/>
    </w:rPr>
  </w:style>
  <w:style w:type="character" w:styleId="style75" w:customStyle="1">
    <w:name w:val="ListLabel 1"/>
    <w:basedOn w:val="style19"/>
    <w:qFormat/>
    <w:rPr>
      <w:rFonts w:eastAsia="Times New Roman"/>
    </w:rPr>
  </w:style>
  <w:style w:type="character" w:styleId="style76" w:customStyle="1">
    <w:name w:val="ListLabel 2"/>
    <w:basedOn w:val="style19"/>
    <w:qFormat/>
    <w:rPr>
      <w:rFonts w:eastAsia="Times New Roman"/>
    </w:rPr>
  </w:style>
  <w:style w:type="character" w:styleId="style77" w:customStyle="1">
    <w:name w:val="ListLabel 3"/>
    <w:basedOn w:val="style19"/>
    <w:qFormat/>
    <w:rPr>
      <w:rFonts w:eastAsia="Times New Roman"/>
    </w:rPr>
  </w:style>
  <w:style w:type="character" w:styleId="style78" w:customStyle="1">
    <w:name w:val="ListLabel 4"/>
    <w:basedOn w:val="style19"/>
    <w:qFormat/>
    <w:rPr>
      <w:rFonts w:eastAsia="Times New Roman"/>
    </w:rPr>
  </w:style>
  <w:style w:type="character" w:styleId="style79" w:customStyle="1">
    <w:name w:val="ListLabel 5"/>
    <w:basedOn w:val="style19"/>
    <w:qFormat/>
    <w:rPr>
      <w:rFonts w:eastAsia="Times New Roman"/>
    </w:rPr>
  </w:style>
  <w:style w:type="character" w:styleId="style80" w:customStyle="1">
    <w:name w:val="ListLabel 6"/>
    <w:basedOn w:val="style19"/>
    <w:qFormat/>
    <w:rPr>
      <w:rFonts w:eastAsia="Times New Roman"/>
    </w:rPr>
  </w:style>
  <w:style w:type="character" w:styleId="style81" w:customStyle="1">
    <w:name w:val="ListLabel 7"/>
    <w:basedOn w:val="style19"/>
    <w:qFormat/>
    <w:rPr>
      <w:rFonts w:eastAsia="Times New Roman"/>
    </w:rPr>
  </w:style>
  <w:style w:type="character" w:styleId="style82" w:customStyle="1">
    <w:name w:val="ListLabel 8"/>
    <w:basedOn w:val="style19"/>
    <w:qFormat/>
    <w:rPr>
      <w:rFonts w:eastAsia="Times New Roman"/>
    </w:rPr>
  </w:style>
  <w:style w:type="character" w:styleId="style83" w:customStyle="1">
    <w:name w:val="Верхний колонтитул Знак"/>
    <w:basedOn w:val="style22"/>
    <w:qFormat/>
    <w:rPr>
      <w:sz w:val="21"/>
    </w:rPr>
  </w:style>
  <w:style w:type="character" w:styleId="style84" w:customStyle="1">
    <w:name w:val="Нижний колонтитул Знак"/>
    <w:basedOn w:val="style22"/>
    <w:qFormat/>
    <w:rPr>
      <w:sz w:val="21"/>
    </w:rPr>
  </w:style>
  <w:style w:type="character" w:styleId="style85" w:customStyle="1">
    <w:name w:val="ListLabel 9"/>
    <w:basedOn w:val="style19"/>
    <w:qFormat/>
    <w:rPr>
      <w:rFonts w:ascii="Times New Roman" w:hAnsi="Times New Roman" w:eastAsia="Times New Roman" w:cs="Times New Roman"/>
      <w:b w:val="0"/>
      <w:sz w:val="28"/>
    </w:rPr>
  </w:style>
  <w:style w:type="character" w:styleId="style86" w:customStyle="1">
    <w:name w:val="ListLabel 10"/>
    <w:basedOn w:val="style19"/>
    <w:qFormat/>
    <w:rPr>
      <w:rFonts w:eastAsia="Times New Roman"/>
    </w:rPr>
  </w:style>
  <w:style w:type="character" w:styleId="style87" w:customStyle="1">
    <w:name w:val="ListLabel 11"/>
    <w:basedOn w:val="style19"/>
    <w:qFormat/>
    <w:rPr>
      <w:rFonts w:eastAsia="Times New Roman"/>
    </w:rPr>
  </w:style>
  <w:style w:type="character" w:styleId="style88" w:customStyle="1">
    <w:name w:val="ListLabel 12"/>
    <w:basedOn w:val="style19"/>
    <w:qFormat/>
    <w:rPr>
      <w:rFonts w:eastAsia="Times New Roman"/>
    </w:rPr>
  </w:style>
  <w:style w:type="character" w:styleId="style89" w:customStyle="1">
    <w:name w:val="ListLabel 13"/>
    <w:basedOn w:val="style19"/>
    <w:qFormat/>
    <w:rPr>
      <w:rFonts w:eastAsia="Times New Roman"/>
    </w:rPr>
  </w:style>
  <w:style w:type="character" w:styleId="style90" w:customStyle="1">
    <w:name w:val="ListLabel 14"/>
    <w:basedOn w:val="style19"/>
    <w:qFormat/>
    <w:rPr>
      <w:rFonts w:eastAsia="Times New Roman"/>
    </w:rPr>
  </w:style>
  <w:style w:type="character" w:styleId="style91" w:customStyle="1">
    <w:name w:val="ListLabel 15"/>
    <w:basedOn w:val="style19"/>
    <w:qFormat/>
    <w:rPr>
      <w:rFonts w:eastAsia="Times New Roman"/>
    </w:rPr>
  </w:style>
  <w:style w:type="character" w:styleId="style92" w:customStyle="1">
    <w:name w:val="ListLabel 16"/>
    <w:basedOn w:val="style19"/>
    <w:qFormat/>
    <w:rPr>
      <w:rFonts w:eastAsia="Times New Roman"/>
    </w:rPr>
  </w:style>
  <w:style w:type="character" w:styleId="style93" w:customStyle="1">
    <w:name w:val="ListLabel 17"/>
    <w:basedOn w:val="style19"/>
    <w:qFormat/>
    <w:rPr>
      <w:rFonts w:eastAsia="Times New Roman"/>
    </w:rPr>
  </w:style>
  <w:style w:type="character" w:styleId="style94" w:customStyle="1">
    <w:name w:val="Internet link"/>
    <w:basedOn w:val="style19"/>
    <w:qFormat/>
    <w:rPr>
      <w:color w:val="000080"/>
      <w:u w:val="single"/>
    </w:rPr>
  </w:style>
  <w:style w:type="character" w:styleId="style95" w:customStyle="1">
    <w:name w:val="ListLabel 18"/>
    <w:basedOn w:val="style19"/>
    <w:qFormat/>
    <w:rPr>
      <w:rFonts w:ascii="Times New Roman" w:hAnsi="Times New Roman" w:eastAsia="Times New Roman" w:cs="Times New Roman"/>
      <w:b w:val="0"/>
      <w:sz w:val="28"/>
    </w:rPr>
  </w:style>
  <w:style w:type="character" w:styleId="style96" w:customStyle="1">
    <w:name w:val="ListLabel 19"/>
    <w:basedOn w:val="style19"/>
    <w:qFormat/>
    <w:rPr>
      <w:rFonts w:eastAsia="Times New Roman"/>
    </w:rPr>
  </w:style>
  <w:style w:type="character" w:styleId="style97" w:customStyle="1">
    <w:name w:val="ListLabel 20"/>
    <w:basedOn w:val="style19"/>
    <w:qFormat/>
    <w:rPr>
      <w:rFonts w:eastAsia="Times New Roman"/>
    </w:rPr>
  </w:style>
  <w:style w:type="character" w:styleId="style98" w:customStyle="1">
    <w:name w:val="ListLabel 21"/>
    <w:basedOn w:val="style19"/>
    <w:qFormat/>
    <w:rPr>
      <w:rFonts w:eastAsia="Times New Roman"/>
    </w:rPr>
  </w:style>
  <w:style w:type="character" w:styleId="style99" w:customStyle="1">
    <w:name w:val="ListLabel 22"/>
    <w:basedOn w:val="style19"/>
    <w:qFormat/>
    <w:rPr>
      <w:rFonts w:eastAsia="Times New Roman"/>
    </w:rPr>
  </w:style>
  <w:style w:type="character" w:styleId="style100" w:customStyle="1">
    <w:name w:val="ListLabel 23"/>
    <w:basedOn w:val="style19"/>
    <w:qFormat/>
    <w:rPr>
      <w:rFonts w:eastAsia="Times New Roman"/>
    </w:rPr>
  </w:style>
  <w:style w:type="character" w:styleId="style101" w:customStyle="1">
    <w:name w:val="ListLabel 24"/>
    <w:basedOn w:val="style19"/>
    <w:qFormat/>
    <w:rPr>
      <w:rFonts w:eastAsia="Times New Roman"/>
    </w:rPr>
  </w:style>
  <w:style w:type="character" w:styleId="style102" w:customStyle="1">
    <w:name w:val="ListLabel 25"/>
    <w:basedOn w:val="style19"/>
    <w:qFormat/>
    <w:rPr>
      <w:rFonts w:eastAsia="Times New Roman"/>
    </w:rPr>
  </w:style>
  <w:style w:type="character" w:styleId="style103" w:customStyle="1">
    <w:name w:val="ListLabel 26"/>
    <w:basedOn w:val="style19"/>
    <w:qFormat/>
    <w:rPr>
      <w:rFonts w:eastAsia="Times New Roman"/>
    </w:rPr>
  </w:style>
  <w:style w:type="character" w:styleId="style104" w:customStyle="1">
    <w:name w:val="Цветовое выделение для Текст"/>
    <w:basedOn w:val="style19"/>
    <w:qFormat/>
  </w:style>
  <w:style w:type="character" w:styleId="style105" w:customStyle="1">
    <w:name w:val="Цветовое выделение"/>
    <w:basedOn w:val="style19"/>
    <w:qFormat/>
    <w:rPr>
      <w:b/>
      <w:color w:val="26282f"/>
    </w:rPr>
  </w:style>
  <w:style w:type="character" w:styleId="style106" w:customStyle="1">
    <w:name w:val="Гипертекстовая ссылка"/>
    <w:basedOn w:val="style105"/>
    <w:qFormat/>
    <w:rPr>
      <w:b w:val="0"/>
      <w:color w:val="106bbe"/>
    </w:rPr>
  </w:style>
  <w:style w:type="character" w:styleId="style107" w:customStyle="1">
    <w:name w:val="WW_CharLFO1LVL1"/>
    <w:basedOn w:val="style19"/>
    <w:rPr>
      <w:rFonts w:ascii="Times New Roman" w:hAnsi="Times New Roman" w:eastAsia="Times New Roman"/>
      <w:b w:val="0"/>
      <w:sz w:val="28"/>
    </w:rPr>
  </w:style>
  <w:style w:type="character" w:styleId="style108" w:customStyle="1">
    <w:name w:val="WW_CharLFO1LVL2"/>
    <w:basedOn w:val="style19"/>
    <w:rPr>
      <w:rFonts w:eastAsia="Times New Roman"/>
    </w:rPr>
  </w:style>
  <w:style w:type="character" w:styleId="style109" w:customStyle="1">
    <w:name w:val="WW_CharLFO1LVL3"/>
    <w:basedOn w:val="style19"/>
    <w:rPr>
      <w:rFonts w:eastAsia="Times New Roman"/>
    </w:rPr>
  </w:style>
  <w:style w:type="character" w:styleId="style110" w:customStyle="1">
    <w:name w:val="WW_CharLFO1LVL4"/>
    <w:basedOn w:val="style19"/>
    <w:rPr>
      <w:rFonts w:eastAsia="Times New Roman"/>
    </w:rPr>
  </w:style>
  <w:style w:type="character" w:styleId="style111" w:customStyle="1">
    <w:name w:val="WW_CharLFO1LVL5"/>
    <w:basedOn w:val="style19"/>
    <w:rPr>
      <w:rFonts w:eastAsia="Times New Roman"/>
    </w:rPr>
  </w:style>
  <w:style w:type="character" w:styleId="style112" w:customStyle="1">
    <w:name w:val="WW_CharLFO1LVL6"/>
    <w:basedOn w:val="style19"/>
    <w:rPr>
      <w:rFonts w:eastAsia="Times New Roman"/>
    </w:rPr>
  </w:style>
  <w:style w:type="character" w:styleId="style113" w:customStyle="1">
    <w:name w:val="WW_CharLFO1LVL7"/>
    <w:basedOn w:val="style19"/>
    <w:rPr>
      <w:rFonts w:eastAsia="Times New Roman"/>
    </w:rPr>
  </w:style>
  <w:style w:type="character" w:styleId="style114" w:customStyle="1">
    <w:name w:val="WW_CharLFO1LVL8"/>
    <w:basedOn w:val="style19"/>
    <w:rPr>
      <w:rFonts w:eastAsia="Times New Roman"/>
    </w:rPr>
  </w:style>
  <w:style w:type="character" w:styleId="style115" w:customStyle="1">
    <w:name w:val="WW_CharLFO1LVL9"/>
    <w:basedOn w:val="style19"/>
    <w:rPr>
      <w:rFonts w:eastAsia="Times New Roman"/>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0" Type="http://schemas.openxmlformats.org/officeDocument/2006/relationships/header" Target="header4.xml"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hyperlink" Target="#sub_2111" TargetMode="External"/><Relationship Id="rId23" Type="http://schemas.openxmlformats.org/officeDocument/2006/relationships/hyperlink" Target="#sub_2111" TargetMode="External"/><Relationship Id="rId24" Type="http://schemas.openxmlformats.org/officeDocument/2006/relationships/hyperlink" Target="http://internet.garant.ru/document/redirect/71856140/10401" TargetMode="External"/><Relationship Id="rId25" Type="http://schemas.openxmlformats.org/officeDocument/2006/relationships/hyperlink" Target="http://internet.garant.ru/document/redirect/71856140/0" TargetMode="External"/><Relationship Id="rId26" Type="http://schemas.openxmlformats.org/officeDocument/2006/relationships/hyperlink" Target="#sub_411" TargetMode="External"/><Relationship Id="rId27" Type="http://schemas.openxmlformats.org/officeDocument/2006/relationships/hyperlink" Target="#sub_51" TargetMode="External"/><Relationship Id="rId28" Type="http://schemas.openxmlformats.org/officeDocument/2006/relationships/hyperlink" Target="#sub_411" TargetMode="External"/><Relationship Id="rId29" Type="http://schemas.openxmlformats.org/officeDocument/2006/relationships/hyperlink" Target="#sub_51" TargetMode="External"/><Relationship Id="rId30" Type="http://schemas.openxmlformats.org/officeDocument/2006/relationships/hyperlink" Target="#sub_51" TargetMode="External"/><Relationship Id="rId31" Type="http://schemas.openxmlformats.org/officeDocument/2006/relationships/hyperlink" Target="http://internet.garant.ru/document/redirect/43661394/0" TargetMode="External"/><Relationship Id="rId32" Type="http://schemas.openxmlformats.org/officeDocument/2006/relationships/hyperlink" Target="http://internet.garant.ru/document/redirect/43661394/1000" TargetMode="External"/><Relationship Id="rId33" Type="http://schemas.openxmlformats.org/officeDocument/2006/relationships/hyperlink" Target="http://internet.garant.ru/document/redirect/43661394/2000" TargetMode="External"/><Relationship Id="rId34" Type="http://schemas.openxmlformats.org/officeDocument/2006/relationships/hyperlink" Target="#sub_51" TargetMode="External"/><Relationship Id="rId35" Type="http://schemas.openxmlformats.org/officeDocument/2006/relationships/hyperlink" Target="http://internet.garant.ru/document/redirect/43661394/0" TargetMode="External"/><Relationship Id="rId36" Type="http://schemas.openxmlformats.org/officeDocument/2006/relationships/hyperlink" Target="http://internet.garant.ru/document/redirect/43661394/4000" TargetMode="External"/><Relationship Id="rId37" Type="http://schemas.openxmlformats.org/officeDocument/2006/relationships/hyperlink" Target="#sub_51" TargetMode="External"/><Relationship Id="rId38" Type="http://schemas.openxmlformats.org/officeDocument/2006/relationships/hyperlink" Target="#sub_51" TargetMode="External"/><Relationship Id="rId39" Type="http://schemas.openxmlformats.org/officeDocument/2006/relationships/hyperlink" Target="http://internet.garant.ru/document/redirect/23900500/942" TargetMode="External"/><Relationship Id="rId40" Type="http://schemas.openxmlformats.org/officeDocument/2006/relationships/hyperlink" Target="#sub_5011" TargetMode="External"/><Relationship Id="rId41" Type="http://schemas.openxmlformats.org/officeDocument/2006/relationships/hyperlink" Target="#sub_5022" TargetMode="External"/><Relationship Id="rId42" Type="http://schemas.openxmlformats.org/officeDocument/2006/relationships/hyperlink" Target="#sub_5033" TargetMode="External"/><Relationship Id="rId43" Type="http://schemas.openxmlformats.org/officeDocument/2006/relationships/hyperlink" Target="#sub_5111" TargetMode="External"/><Relationship Id="rId44" Type="http://schemas.openxmlformats.org/officeDocument/2006/relationships/hyperlink" Target="#sub_5111" TargetMode="External"/><Relationship Id="rId45" Type="http://schemas.openxmlformats.org/officeDocument/2006/relationships/hyperlink" Target="#sub_5122" TargetMode="External"/><Relationship Id="rId46" Type="http://schemas.openxmlformats.org/officeDocument/2006/relationships/hyperlink" Target="http://internet.garant.ru/document/redirect/12131702/0" TargetMode="External"/><Relationship Id="rId47" Type="http://schemas.openxmlformats.org/officeDocument/2006/relationships/hyperlink" Target="http://internet.garant.ru/document/redirect/23940721/0" TargetMode="External"/><Relationship Id="rId48" Type="http://schemas.openxmlformats.org/officeDocument/2006/relationships/hyperlink" Target="http://internet.garant.ru/document/redirect/12138258/1039" TargetMode="External"/><Relationship Id="rId49" Type="http://schemas.openxmlformats.org/officeDocument/2006/relationships/hyperlink" Target="#sub_12064" TargetMode="External"/><Relationship Id="rId50" Type="http://schemas.openxmlformats.org/officeDocument/2006/relationships/hyperlink" Target="#sub_1206" TargetMode="External"/><Relationship Id="rId51" Type="http://schemas.openxmlformats.org/officeDocument/2006/relationships/hyperlink" Target="#sub_600" TargetMode="External"/><Relationship Id="rId52" Type="http://schemas.openxmlformats.org/officeDocument/2006/relationships/hyperlink" Target="http://internet.garant.ru/document/redirect/3924242/0" TargetMode="External"/><Relationship Id="rId53" Type="http://schemas.openxmlformats.org/officeDocument/2006/relationships/hyperlink" Target="#sub_11116" TargetMode="External"/><Relationship Id="rId54" Type="http://schemas.openxmlformats.org/officeDocument/2006/relationships/hyperlink" Target="#sub_11119" TargetMode="External"/><Relationship Id="rId55" Type="http://schemas.openxmlformats.org/officeDocument/2006/relationships/hyperlink" Target="#sub_111110" TargetMode="External"/><Relationship Id="rId56" Type="http://schemas.openxmlformats.org/officeDocument/2006/relationships/hyperlink" Target="#sub_11119" TargetMode="External"/><Relationship Id="rId57" Type="http://schemas.openxmlformats.org/officeDocument/2006/relationships/hyperlink" Target="#sub_111110" TargetMode="External"/><Relationship Id="rId58" Type="http://schemas.openxmlformats.org/officeDocument/2006/relationships/hyperlink" Target="#sub_111110" TargetMode="External"/><Relationship Id="rId59" Type="http://schemas.openxmlformats.org/officeDocument/2006/relationships/hyperlink" Target="#sub_111110" TargetMode="External"/><Relationship Id="rId60" Type="http://schemas.openxmlformats.org/officeDocument/2006/relationships/hyperlink" Target="#sub_111110" TargetMode="External"/><Relationship Id="rId61" Type="http://schemas.openxmlformats.org/officeDocument/2006/relationships/hyperlink" Target="#sub_111110" TargetMode="External"/><Relationship Id="rId62" Type="http://schemas.openxmlformats.org/officeDocument/2006/relationships/hyperlink" Target="http://internet.garant.ru/document/redirect/3923095/230" TargetMode="External"/><Relationship Id="rId63" Type="http://schemas.openxmlformats.org/officeDocument/2006/relationships/hyperlink" Target="#sub_730" TargetMode="External"/><Relationship Id="rId64" Type="http://schemas.openxmlformats.org/officeDocument/2006/relationships/hyperlink" Target="http://internet.garant.ru/document/redirect/6180779/0" TargetMode="External"/><Relationship Id="rId65" Type="http://schemas.openxmlformats.org/officeDocument/2006/relationships/hyperlink" Target="#sub_111115" TargetMode="External"/><Relationship Id="rId66" Type="http://schemas.openxmlformats.org/officeDocument/2006/relationships/hyperlink" Target="#sub_111115" TargetMode="External"/><Relationship Id="rId67" Type="http://schemas.openxmlformats.org/officeDocument/2006/relationships/hyperlink" Target="#sub_111116" TargetMode="External"/><Relationship Id="rId68" Type="http://schemas.openxmlformats.org/officeDocument/2006/relationships/hyperlink" Target="#sub_111116" TargetMode="External"/><Relationship Id="rId69" Type="http://schemas.openxmlformats.org/officeDocument/2006/relationships/hyperlink" Target="#sub_111117" TargetMode="External"/><Relationship Id="rId70" Type="http://schemas.openxmlformats.org/officeDocument/2006/relationships/hyperlink" Target="#sub_111119" TargetMode="External"/><Relationship Id="rId71" Type="http://schemas.openxmlformats.org/officeDocument/2006/relationships/hyperlink" Target="#sub_111119" TargetMode="External"/><Relationship Id="rId72" Type="http://schemas.openxmlformats.org/officeDocument/2006/relationships/hyperlink" Target="#sub_111119" TargetMode="External"/><Relationship Id="rId73" Type="http://schemas.openxmlformats.org/officeDocument/2006/relationships/hyperlink" Target="#sub_111119" TargetMode="External"/><Relationship Id="rId74" Type="http://schemas.openxmlformats.org/officeDocument/2006/relationships/hyperlink" Target="#sub_111119" TargetMode="External"/><Relationship Id="rId75" Type="http://schemas.openxmlformats.org/officeDocument/2006/relationships/hyperlink" Target="#sub_111119" TargetMode="External"/><Relationship Id="rId76" Type="http://schemas.openxmlformats.org/officeDocument/2006/relationships/hyperlink" Target="#sub_111119" TargetMode="External"/><Relationship Id="rId77" Type="http://schemas.openxmlformats.org/officeDocument/2006/relationships/hyperlink" Target="#sub_111119" TargetMode="External"/><Relationship Id="rId78" Type="http://schemas.openxmlformats.org/officeDocument/2006/relationships/hyperlink" Target="#sub_1291" TargetMode="External"/><Relationship Id="rId79" Type="http://schemas.openxmlformats.org/officeDocument/2006/relationships/hyperlink" Target="#sub_1291" TargetMode="External"/><Relationship Id="rId80" Type="http://schemas.openxmlformats.org/officeDocument/2006/relationships/hyperlink" Target="#sub_1295" TargetMode="External"/><Relationship Id="rId81" Type="http://schemas.openxmlformats.org/officeDocument/2006/relationships/hyperlink" Target="#sub_1295" TargetMode="External"/><Relationship Id="rId82" Type="http://schemas.openxmlformats.org/officeDocument/2006/relationships/hyperlink" Target="#sub_1290" TargetMode="External"/><Relationship Id="rId83" Type="http://schemas.openxmlformats.org/officeDocument/2006/relationships/hyperlink" Target="#sub_1299" TargetMode="External"/><Relationship Id="rId84" Type="http://schemas.openxmlformats.org/officeDocument/2006/relationships/hyperlink" Target="#sub_111120" TargetMode="External"/><Relationship Id="rId85" Type="http://schemas.openxmlformats.org/officeDocument/2006/relationships/hyperlink" Target="#sub_22227" TargetMode="External"/><Relationship Id="rId86" Type="http://schemas.openxmlformats.org/officeDocument/2006/relationships/hyperlink" Target="#sub_1310" TargetMode="External"/><Relationship Id="rId87" Type="http://schemas.openxmlformats.org/officeDocument/2006/relationships/hyperlink" Target="#sub_111121" TargetMode="External"/><Relationship Id="rId88" Type="http://schemas.openxmlformats.org/officeDocument/2006/relationships/hyperlink" Target="#sub_1301" TargetMode="External"/><Relationship Id="rId89" Type="http://schemas.openxmlformats.org/officeDocument/2006/relationships/hyperlink" Target="consultantplus://offline/ref=E45C89AFC27F5E2B1A4DD44617F6301A071EE875D0A11850751F44853A3FA069E2E0B8FF9F4816CBN8r4F" TargetMode="External"/><Relationship Id="rId90" Type="http://schemas.openxmlformats.org/officeDocument/2006/relationships/hyperlink" Target="consultantplus://offline/ref=E45C89AFC27F5E2B1A4DD44617F6301A071EE875D0A11850751F44853A3FA069E2E0B8FF9F4816CBN8r5F" TargetMode="External"/><Relationship Id="rId91" Type="http://schemas.openxmlformats.org/officeDocument/2006/relationships/hyperlink" Target="http://internet.garant.ru/document/redirect/71692326/0" TargetMode="External"/><Relationship Id="rId92" Type="http://schemas.openxmlformats.org/officeDocument/2006/relationships/hyperlink" Target="http://internet.garant.ru/document/redirect/23941540/0" TargetMode="External"/><Relationship Id="rId93" Type="http://schemas.openxmlformats.org/officeDocument/2006/relationships/hyperlink" Target="http://internet.garant.ru/document/redirect/12138258/0" TargetMode="External"/><Relationship Id="rId94" Type="http://schemas.openxmlformats.org/officeDocument/2006/relationships/hyperlink" Target="http://internet.garant.ru/document/redirect/23941540/0" TargetMode="External"/><Relationship Id="rId95" Type="http://schemas.openxmlformats.org/officeDocument/2006/relationships/hyperlink" Target="http://internet.garant.ru/document/redirect/23941540/0" TargetMode="External"/><Relationship Id="rId96" Type="http://schemas.openxmlformats.org/officeDocument/2006/relationships/hyperlink" Target="http://internet.garant.ru/document/redirect/12138258/3" TargetMode="External"/><Relationship Id="rId97" Type="http://schemas.openxmlformats.org/officeDocument/2006/relationships/hyperlink" Target="http://internet.garant.ru/document/redirect/12124624/2" TargetMode="External"/><Relationship Id="rId98" Type="http://schemas.openxmlformats.org/officeDocument/2006/relationships/hyperlink" Target="http://internet.garant.ru/document/redirect/12147594/2" TargetMode="External"/><Relationship Id="rId99" Type="http://schemas.openxmlformats.org/officeDocument/2006/relationships/hyperlink" Target="http://internet.garant.ru/document/redirect/12150845/2" TargetMode="External"/><Relationship Id="rId100" Type="http://schemas.openxmlformats.org/officeDocument/2006/relationships/hyperlink" Target="http://internet.garant.ru/document/redirect/12125350/2" TargetMode="External"/><Relationship Id="rId101" Type="http://schemas.openxmlformats.org/officeDocument/2006/relationships/hyperlink" Target="http://internet.garant.ru/document/redirect/12115118/3" TargetMode="External"/><Relationship Id="rId102" Type="http://schemas.openxmlformats.org/officeDocument/2006/relationships/hyperlink" Target="http://internet.garant.ru/document/redirect/71692326/0" TargetMode="External"/><Relationship Id="rId103" Type="http://schemas.openxmlformats.org/officeDocument/2006/relationships/hyperlink" Target="http://internet.garant.ru/document/redirect/12138258/3" TargetMode="External"/><Relationship Id="rId104" Type="http://schemas.openxmlformats.org/officeDocument/2006/relationships/hyperlink" Target="#sub_120428" TargetMode="External"/><Relationship Id="rId105" Type="http://schemas.openxmlformats.org/officeDocument/2006/relationships/hyperlink" Target="#sub_1204323" TargetMode="External"/><Relationship Id="rId106" Type="http://schemas.openxmlformats.org/officeDocument/2006/relationships/hyperlink" Target="http://internet.garant.ru/document/redirect/12161584/0" TargetMode="External"/><Relationship Id="rId107" Type="http://schemas.openxmlformats.org/officeDocument/2006/relationships/hyperlink" Target="#sub_12100" TargetMode="External"/><Relationship Id="rId108" Type="http://schemas.openxmlformats.org/officeDocument/2006/relationships/hyperlink" Target="#sub_1212" TargetMode="External"/><Relationship Id="rId109" Type="http://schemas.openxmlformats.org/officeDocument/2006/relationships/hyperlink" Target="#sub_120422" TargetMode="External"/><Relationship Id="rId110" Type="http://schemas.openxmlformats.org/officeDocument/2006/relationships/hyperlink" Target="http://internet.garant.ru/document/redirect/12138258/0" TargetMode="External"/><Relationship Id="rId111" Type="http://schemas.openxmlformats.org/officeDocument/2006/relationships/hyperlink" Target="http://internet.garant.ru/document/redirect/12138258/0" TargetMode="External"/><Relationship Id="rId112" Type="http://schemas.openxmlformats.org/officeDocument/2006/relationships/hyperlink" Target="http://internet.garant.ru/document/redirect/12138258/0" TargetMode="External"/><Relationship Id="rId113" Type="http://schemas.openxmlformats.org/officeDocument/2006/relationships/hyperlink" Target="#sub_340" TargetMode="External"/><Relationship Id="rId114" Type="http://schemas.openxmlformats.org/officeDocument/2006/relationships/hyperlink" Target="#sub_1211" TargetMode="External"/><Relationship Id="rId115" Type="http://schemas.openxmlformats.org/officeDocument/2006/relationships/hyperlink" Target="#sub_350" TargetMode="External"/><Relationship Id="rId116" Type="http://schemas.openxmlformats.org/officeDocument/2006/relationships/hyperlink" Target="#sub_1204" TargetMode="External"/><Relationship Id="rId117" Type="http://schemas.openxmlformats.org/officeDocument/2006/relationships/hyperlink" Target="#sub_440" TargetMode="External"/><Relationship Id="rId118" Type="http://schemas.openxmlformats.org/officeDocument/2006/relationships/hyperlink" Target="#sub_1213" TargetMode="External"/><Relationship Id="rId119" Type="http://schemas.openxmlformats.org/officeDocument/2006/relationships/hyperlink" Target="#sub_460" TargetMode="External"/><Relationship Id="rId120" Type="http://schemas.openxmlformats.org/officeDocument/2006/relationships/hyperlink" Target="#sub_470" TargetMode="External"/><Relationship Id="rId121" Type="http://schemas.openxmlformats.org/officeDocument/2006/relationships/hyperlink" Target="#sub_1213" TargetMode="External"/><Relationship Id="rId122" Type="http://schemas.openxmlformats.org/officeDocument/2006/relationships/hyperlink" Target="#sub_12055" TargetMode="External"/><Relationship Id="rId123" Type="http://schemas.openxmlformats.org/officeDocument/2006/relationships/hyperlink" Target="#sub_1205" TargetMode="External"/><Relationship Id="rId124" Type="http://schemas.openxmlformats.org/officeDocument/2006/relationships/hyperlink" Target="#sub_12044" TargetMode="External"/><Relationship Id="rId125" Type="http://schemas.openxmlformats.org/officeDocument/2006/relationships/hyperlink" Target="#sub_12043" TargetMode="External"/><Relationship Id="rId126" Type="http://schemas.openxmlformats.org/officeDocument/2006/relationships/hyperlink" Target="#sub_40" TargetMode="External"/><Relationship Id="rId127" Type="http://schemas.openxmlformats.org/officeDocument/2006/relationships/hyperlink" Target="#sub_50" TargetMode="External"/><Relationship Id="rId128" Type="http://schemas.openxmlformats.org/officeDocument/2006/relationships/hyperlink" Target="#sub_1204218" TargetMode="External"/><Relationship Id="rId129" Type="http://schemas.openxmlformats.org/officeDocument/2006/relationships/hyperlink" Target="#sub_1211" TargetMode="External"/><Relationship Id="rId130" Type="http://schemas.openxmlformats.org/officeDocument/2006/relationships/hyperlink" Target="http://internet.garant.ru/document/redirect/71692326/0" TargetMode="External"/><Relationship Id="rId131" Type="http://schemas.openxmlformats.org/officeDocument/2006/relationships/hyperlink" Target="#sub_30" TargetMode="External"/><Relationship Id="rId132" Type="http://schemas.openxmlformats.org/officeDocument/2006/relationships/hyperlink" Target="http://internet.garant.ru/document/redirect/71857040/0" TargetMode="External"/><Relationship Id="rId133" Type="http://schemas.openxmlformats.org/officeDocument/2006/relationships/hyperlink" Target="http://internet.garant.ru/document/redirect/70871214/0" TargetMode="External"/><Relationship Id="rId134" Type="http://schemas.openxmlformats.org/officeDocument/2006/relationships/hyperlink" Target="http://internet.garant.ru/document/redirect/71615956/0" TargetMode="External"/><Relationship Id="rId135" Type="http://schemas.openxmlformats.org/officeDocument/2006/relationships/hyperlink" Target="#sub_12042" TargetMode="External"/><Relationship Id="rId136" Type="http://schemas.openxmlformats.org/officeDocument/2006/relationships/hyperlink" Target="#sub_1204" TargetMode="External"/><Relationship Id="rId137" Type="http://schemas.openxmlformats.org/officeDocument/2006/relationships/hyperlink" Target="#sub_40" TargetMode="External"/><Relationship Id="rId138" Type="http://schemas.openxmlformats.org/officeDocument/2006/relationships/hyperlink" Target="#sub_50" TargetMode="External"/><Relationship Id="rId139" Type="http://schemas.openxmlformats.org/officeDocument/2006/relationships/hyperlink" Target="#sub_30" TargetMode="External"/><Relationship Id="rId140" Type="http://schemas.openxmlformats.org/officeDocument/2006/relationships/hyperlink" Target="http://internet.garant.ru/document/redirect/36902295/1000" TargetMode="External"/><Relationship Id="rId141" Type="http://schemas.openxmlformats.org/officeDocument/2006/relationships/hyperlink" Target="http://internet.garant.ru/document/redirect/36902295/0" TargetMode="External"/><Relationship Id="rId142" Type="http://schemas.openxmlformats.org/officeDocument/2006/relationships/hyperlink" Target="#sub_40" TargetMode="External"/><Relationship Id="rId143" Type="http://schemas.openxmlformats.org/officeDocument/2006/relationships/hyperlink" Target="#sub_50" TargetMode="External"/><Relationship Id="rId144" Type="http://schemas.openxmlformats.org/officeDocument/2006/relationships/hyperlink" Target="#sub_1212" TargetMode="External"/><Relationship Id="rId145" Type="http://schemas.openxmlformats.org/officeDocument/2006/relationships/hyperlink" Target="#sub_12054" TargetMode="External"/><Relationship Id="rId146" Type="http://schemas.openxmlformats.org/officeDocument/2006/relationships/hyperlink" Target="#sub_1205" TargetMode="External"/><Relationship Id="rId147" Type="http://schemas.openxmlformats.org/officeDocument/2006/relationships/hyperlink" Target="#sub_12055" TargetMode="External"/><Relationship Id="rId148" Type="http://schemas.openxmlformats.org/officeDocument/2006/relationships/hyperlink" Target="#sub_1213" TargetMode="External"/><Relationship Id="rId149" Type="http://schemas.openxmlformats.org/officeDocument/2006/relationships/hyperlink" Target="#sub_12100" TargetMode="External"/><Relationship Id="rId150" Type="http://schemas.openxmlformats.org/officeDocument/2006/relationships/hyperlink" Target="#sub_40" TargetMode="External"/><Relationship Id="rId151" Type="http://schemas.openxmlformats.org/officeDocument/2006/relationships/hyperlink" Target="#sub_50" TargetMode="External"/><Relationship Id="rId152" Type="http://schemas.openxmlformats.org/officeDocument/2006/relationships/hyperlink" Target="#sub_40" TargetMode="External"/><Relationship Id="rId153" Type="http://schemas.openxmlformats.org/officeDocument/2006/relationships/hyperlink" Target="#sub_50" TargetMode="External"/><Relationship Id="rId154" Type="http://schemas.openxmlformats.org/officeDocument/2006/relationships/hyperlink" Target="#sub_1111" TargetMode="External"/><Relationship Id="rId155" Type="http://schemas.openxmlformats.org/officeDocument/2006/relationships/hyperlink" Target="#sub_40" TargetMode="External"/><Relationship Id="rId156" Type="http://schemas.openxmlformats.org/officeDocument/2006/relationships/hyperlink" Target="#sub_50" TargetMode="External"/><Relationship Id="rId157" Type="http://schemas.openxmlformats.org/officeDocument/2006/relationships/hyperlink" Target="#sub_1111" TargetMode="External"/><Relationship Id="rId158" Type="http://schemas.openxmlformats.org/officeDocument/2006/relationships/hyperlink" Target="#sub_490" TargetMode="External"/><Relationship Id="rId159" Type="http://schemas.openxmlformats.org/officeDocument/2006/relationships/hyperlink" Target="#sub_30" TargetMode="External"/><Relationship Id="rId160" Type="http://schemas.openxmlformats.org/officeDocument/2006/relationships/hyperlink" Target="#sub_12100" TargetMode="External"/><Relationship Id="rId161" Type="http://schemas.openxmlformats.org/officeDocument/2006/relationships/hyperlink" Target="#sub_1213" TargetMode="External"/><Relationship Id="rId162" Type="http://schemas.openxmlformats.org/officeDocument/2006/relationships/hyperlink" Target="http://internet.garant.ru/document/redirect/6180764/0" TargetMode="External"/><Relationship Id="rId163" Type="http://schemas.openxmlformats.org/officeDocument/2006/relationships/hyperlink" Target="#sub_40" TargetMode="External"/><Relationship Id="rId164" Type="http://schemas.openxmlformats.org/officeDocument/2006/relationships/hyperlink" Target="#sub_50" TargetMode="External"/><Relationship Id="rId165" Type="http://schemas.openxmlformats.org/officeDocument/2006/relationships/hyperlink" Target="#sub_510" TargetMode="External"/><Relationship Id="rId166" Type="http://schemas.openxmlformats.org/officeDocument/2006/relationships/hyperlink" Target="#sub_40" TargetMode="External"/><Relationship Id="rId167" Type="http://schemas.openxmlformats.org/officeDocument/2006/relationships/hyperlink" Target="#sub_50" TargetMode="External"/><Relationship Id="rId168" Type="http://schemas.openxmlformats.org/officeDocument/2006/relationships/hyperlink" Target="http://internet.garant.ru/document/redirect/70414724/0" TargetMode="External"/><Relationship Id="rId169" Type="http://schemas.openxmlformats.org/officeDocument/2006/relationships/hyperlink" Target="#sub_40" TargetMode="External"/><Relationship Id="rId170" Type="http://schemas.openxmlformats.org/officeDocument/2006/relationships/hyperlink" Target="#sub_51" TargetMode="External"/><Relationship Id="rId171" Type="http://schemas.openxmlformats.org/officeDocument/2006/relationships/hyperlink" Target="#sub_40" TargetMode="External"/><Relationship Id="rId172" Type="http://schemas.openxmlformats.org/officeDocument/2006/relationships/hyperlink" Target="#sub_40" TargetMode="External"/><Relationship Id="rId173" Type="http://schemas.openxmlformats.org/officeDocument/2006/relationships/hyperlink" Target="http://internet.garant.ru/document/redirect/75093644/1000" TargetMode="External"/><Relationship Id="rId174" Type="http://schemas.openxmlformats.org/officeDocument/2006/relationships/hyperlink" Target="http://internet.garant.ru/document/redirect/12183577/1000" TargetMode="External"/><Relationship Id="rId175" Type="http://schemas.openxmlformats.org/officeDocument/2006/relationships/hyperlink" Target="#sub_40" TargetMode="External"/><Relationship Id="rId176" Type="http://schemas.openxmlformats.org/officeDocument/2006/relationships/hyperlink" Target="#sub_50" TargetMode="External"/><Relationship Id="rId177" Type="http://schemas.openxmlformats.org/officeDocument/2006/relationships/hyperlink" Target="#sub_40" TargetMode="External"/><Relationship Id="rId178" Type="http://schemas.openxmlformats.org/officeDocument/2006/relationships/hyperlink" Target="http://internet.garant.ru/document/redirect/71741710/0" TargetMode="External"/><Relationship Id="rId179" Type="http://schemas.openxmlformats.org/officeDocument/2006/relationships/hyperlink" Target="#sub_50" TargetMode="External"/><Relationship Id="rId180" Type="http://schemas.openxmlformats.org/officeDocument/2006/relationships/hyperlink" Target="#sub_40" TargetMode="External"/><Relationship Id="rId181" Type="http://schemas.openxmlformats.org/officeDocument/2006/relationships/hyperlink" Target="#sub_50" TargetMode="External"/><Relationship Id="rId182" Type="http://schemas.openxmlformats.org/officeDocument/2006/relationships/hyperlink" Target="#sub_12055" TargetMode="External"/><Relationship Id="rId183" Type="http://schemas.openxmlformats.org/officeDocument/2006/relationships/hyperlink" Target="#sub_1205" TargetMode="External"/><Relationship Id="rId184" Type="http://schemas.openxmlformats.org/officeDocument/2006/relationships/hyperlink" Target="http://internet.garant.ru/document/redirect/3922121/0" TargetMode="External"/><Relationship Id="rId185" Type="http://schemas.openxmlformats.org/officeDocument/2006/relationships/hyperlink" Target="#sub_40" TargetMode="External"/><Relationship Id="rId186" Type="http://schemas.openxmlformats.org/officeDocument/2006/relationships/hyperlink" Target="#sub_30" TargetMode="External"/><Relationship Id="rId187" Type="http://schemas.openxmlformats.org/officeDocument/2006/relationships/hyperlink" Target="#sub_40" TargetMode="External"/><Relationship Id="rId188" Type="http://schemas.openxmlformats.org/officeDocument/2006/relationships/hyperlink" Target="#sub_50" TargetMode="External"/><Relationship Id="rId189" Type="http://schemas.openxmlformats.org/officeDocument/2006/relationships/hyperlink" Target="#sub_51" TargetMode="External"/><Relationship Id="rId190" Type="http://schemas.openxmlformats.org/officeDocument/2006/relationships/hyperlink" Target="#sub_52" TargetMode="External"/><Relationship Id="rId191" Type="http://schemas.openxmlformats.org/officeDocument/2006/relationships/hyperlink" Target="#sub_40" TargetMode="External"/><Relationship Id="rId192" Type="http://schemas.openxmlformats.org/officeDocument/2006/relationships/hyperlink" Target="#sub_520" TargetMode="External"/><Relationship Id="rId193" Type="http://schemas.openxmlformats.org/officeDocument/2006/relationships/hyperlink" Target="#sub_1204421" TargetMode="External"/><Relationship Id="rId194" Type="http://schemas.openxmlformats.org/officeDocument/2006/relationships/hyperlink" Target="#sub_530" TargetMode="External"/><Relationship Id="rId195" Type="http://schemas.openxmlformats.org/officeDocument/2006/relationships/hyperlink" Target="#sub_540" TargetMode="External"/><Relationship Id="rId196" Type="http://schemas.openxmlformats.org/officeDocument/2006/relationships/hyperlink" Target="#sub_550" TargetMode="External"/><Relationship Id="rId197" Type="http://schemas.openxmlformats.org/officeDocument/2006/relationships/hyperlink" Target="#sub_560" TargetMode="External"/><Relationship Id="rId198" Type="http://schemas.openxmlformats.org/officeDocument/2006/relationships/hyperlink" Target="#sub_1207180" TargetMode="External"/><Relationship Id="rId199" Type="http://schemas.openxmlformats.org/officeDocument/2006/relationships/hyperlink" Target="http://internet.garant.ru/document/redirect/71959880/0" TargetMode="External"/><Relationship Id="rId200" Type="http://schemas.openxmlformats.org/officeDocument/2006/relationships/hyperlink" Target="http://internet.garant.ru/document/redirect/12158477/10000" TargetMode="External"/><Relationship Id="rId201" Type="http://schemas.openxmlformats.org/officeDocument/2006/relationships/hyperlink" Target="http://internet.garant.ru/document/redirect/70833138/0" TargetMode="External"/><Relationship Id="rId202" Type="http://schemas.openxmlformats.org/officeDocument/2006/relationships/hyperlink" Target="http://internet.garant.ru/document/redirect/12126663/1000" TargetMode="External"/><Relationship Id="rId203" Type="http://schemas.openxmlformats.org/officeDocument/2006/relationships/hyperlink" Target="http://internet.garant.ru/document/redirect/72002430/0" TargetMode="External"/><Relationship Id="rId204" Type="http://schemas.openxmlformats.org/officeDocument/2006/relationships/hyperlink" Target="http://internet.garant.ru/document/redirect/70314904/0" TargetMode="External"/><Relationship Id="rId205" Type="http://schemas.openxmlformats.org/officeDocument/2006/relationships/hyperlink" Target="http://internet.garant.ru/document/redirect/71892700/0" TargetMode="External"/><Relationship Id="rId206" Type="http://schemas.openxmlformats.org/officeDocument/2006/relationships/hyperlink" Target="#sub_12052" TargetMode="External"/><Relationship Id="rId207" Type="http://schemas.openxmlformats.org/officeDocument/2006/relationships/hyperlink" Target="#sub_12100" TargetMode="External"/><Relationship Id="rId208" Type="http://schemas.openxmlformats.org/officeDocument/2006/relationships/hyperlink" Target="#sub_12100" TargetMode="External"/><Relationship Id="rId209" Type="http://schemas.openxmlformats.org/officeDocument/2006/relationships/hyperlink" Target="http://internet.garant.ru/document/redirect/12158477/10000" TargetMode="External"/><Relationship Id="rId210" Type="http://schemas.openxmlformats.org/officeDocument/2006/relationships/hyperlink" Target="#sub_1205278" TargetMode="External"/><Relationship Id="rId211" Type="http://schemas.openxmlformats.org/officeDocument/2006/relationships/hyperlink" Target="http://internet.garant.ru/document/redirect/71959880/0" TargetMode="External"/><Relationship Id="rId212" Type="http://schemas.openxmlformats.org/officeDocument/2006/relationships/hyperlink" Target="#sub_12055" TargetMode="External"/><Relationship Id="rId213" Type="http://schemas.openxmlformats.org/officeDocument/2006/relationships/hyperlink" Target="#sub_120527" TargetMode="External"/><Relationship Id="rId214" Type="http://schemas.openxmlformats.org/officeDocument/2006/relationships/hyperlink" Target="#sub_12100" TargetMode="External"/><Relationship Id="rId215" Type="http://schemas.openxmlformats.org/officeDocument/2006/relationships/hyperlink" Target="http://internet.garant.ru/document/redirect/12158477/10000" TargetMode="External"/><Relationship Id="rId216" Type="http://schemas.openxmlformats.org/officeDocument/2006/relationships/hyperlink" Target="#sub_12054" TargetMode="External"/><Relationship Id="rId217" Type="http://schemas.openxmlformats.org/officeDocument/2006/relationships/hyperlink" Target="#sub_12055" TargetMode="External"/><Relationship Id="rId218" Type="http://schemas.openxmlformats.org/officeDocument/2006/relationships/hyperlink" Target="#sub_1205239" TargetMode="External"/><Relationship Id="rId219" Type="http://schemas.openxmlformats.org/officeDocument/2006/relationships/hyperlink" Target="#sub_12055" TargetMode="External"/><Relationship Id="rId220" Type="http://schemas.openxmlformats.org/officeDocument/2006/relationships/hyperlink" Target="#sub_12044" TargetMode="External"/><Relationship Id="rId221" Type="http://schemas.openxmlformats.org/officeDocument/2006/relationships/hyperlink" Target="#sub_1204" TargetMode="External"/><Relationship Id="rId222" Type="http://schemas.openxmlformats.org/officeDocument/2006/relationships/hyperlink" Target="#sub_1213" TargetMode="External"/><Relationship Id="rId223" Type="http://schemas.openxmlformats.org/officeDocument/2006/relationships/hyperlink" Target="#sub_12043" TargetMode="External"/><Relationship Id="rId224" Type="http://schemas.openxmlformats.org/officeDocument/2006/relationships/hyperlink" Target="#sub_1204" TargetMode="External"/><Relationship Id="rId225" Type="http://schemas.openxmlformats.org/officeDocument/2006/relationships/hyperlink" Target="http://internet.garant.ru/document/redirect/12158477/10000" TargetMode="External"/><Relationship Id="rId226" Type="http://schemas.openxmlformats.org/officeDocument/2006/relationships/hyperlink" Target="#sub_1205222" TargetMode="External"/><Relationship Id="rId227" Type="http://schemas.openxmlformats.org/officeDocument/2006/relationships/hyperlink" Target="#sub_60" TargetMode="External"/><Relationship Id="rId228" Type="http://schemas.openxmlformats.org/officeDocument/2006/relationships/hyperlink" Target="#sub_1213" TargetMode="External"/><Relationship Id="rId229" Type="http://schemas.openxmlformats.org/officeDocument/2006/relationships/hyperlink" Target="http://internet.garant.ru/document/redirect/71610954/0" TargetMode="External"/><Relationship Id="rId230" Type="http://schemas.openxmlformats.org/officeDocument/2006/relationships/hyperlink" Target="#sub_1208" TargetMode="External"/><Relationship Id="rId231" Type="http://schemas.openxmlformats.org/officeDocument/2006/relationships/hyperlink" Target="#sub_12100" TargetMode="External"/><Relationship Id="rId232" Type="http://schemas.openxmlformats.org/officeDocument/2006/relationships/hyperlink" Target="#sub_1205229" TargetMode="External"/><Relationship Id="rId233" Type="http://schemas.openxmlformats.org/officeDocument/2006/relationships/hyperlink" Target="http://internet.garant.ru/document/redirect/12158477/10000" TargetMode="External"/><Relationship Id="rId234" Type="http://schemas.openxmlformats.org/officeDocument/2006/relationships/hyperlink" Target="#sub_12054" TargetMode="External"/><Relationship Id="rId235" Type="http://schemas.openxmlformats.org/officeDocument/2006/relationships/hyperlink" Target="#sub_1207" TargetMode="External"/><Relationship Id="rId236" Type="http://schemas.openxmlformats.org/officeDocument/2006/relationships/hyperlink" Target="#sub_12054" TargetMode="External"/><Relationship Id="rId237" Type="http://schemas.openxmlformats.org/officeDocument/2006/relationships/hyperlink" Target="#sub_1208" TargetMode="External"/><Relationship Id="rId238" Type="http://schemas.openxmlformats.org/officeDocument/2006/relationships/hyperlink" Target="#sub_110" TargetMode="External"/><Relationship Id="rId239" Type="http://schemas.openxmlformats.org/officeDocument/2006/relationships/hyperlink" Target="http://internet.garant.ru/document/redirect/12158477/10000" TargetMode="External"/><Relationship Id="rId240" Type="http://schemas.openxmlformats.org/officeDocument/2006/relationships/hyperlink" Target="#sub_12052" TargetMode="External"/><Relationship Id="rId241" Type="http://schemas.openxmlformats.org/officeDocument/2006/relationships/hyperlink" Target="#sub_1205453" TargetMode="External"/><Relationship Id="rId242" Type="http://schemas.openxmlformats.org/officeDocument/2006/relationships/hyperlink" Target="#sub_12054" TargetMode="External"/><Relationship Id="rId243" Type="http://schemas.openxmlformats.org/officeDocument/2006/relationships/hyperlink" Target="http://internet.garant.ru/document/redirect/2306327/0" TargetMode="External"/><Relationship Id="rId244" Type="http://schemas.openxmlformats.org/officeDocument/2006/relationships/hyperlink" Target="#sub_12055" TargetMode="External"/><Relationship Id="rId245" Type="http://schemas.openxmlformats.org/officeDocument/2006/relationships/hyperlink" Target="#sub_1213" TargetMode="External"/><Relationship Id="rId246" Type="http://schemas.openxmlformats.org/officeDocument/2006/relationships/hyperlink" Target="http://internet.garant.ru/document/redirect/12177986/1000" TargetMode="External"/><Relationship Id="rId247" Type="http://schemas.openxmlformats.org/officeDocument/2006/relationships/hyperlink" Target="http://internet.garant.ru/document/redirect/4188851/1000" TargetMode="External"/><Relationship Id="rId248" Type="http://schemas.openxmlformats.org/officeDocument/2006/relationships/hyperlink" Target="http://internet.garant.ru/document/redirect/4179065/10000" TargetMode="External"/><Relationship Id="rId249" Type="http://schemas.openxmlformats.org/officeDocument/2006/relationships/hyperlink" Target="http://internet.garant.ru/document/redirect/12177986/1000" TargetMode="External"/><Relationship Id="rId250" Type="http://schemas.openxmlformats.org/officeDocument/2006/relationships/hyperlink" Target="http://internet.garant.ru/document/redirect/4188851/1000" TargetMode="External"/><Relationship Id="rId251" Type="http://schemas.openxmlformats.org/officeDocument/2006/relationships/hyperlink" Target="#sub_1205222" TargetMode="External"/><Relationship Id="rId252" Type="http://schemas.openxmlformats.org/officeDocument/2006/relationships/hyperlink" Target="http://internet.garant.ru/document/redirect/70249646/0" TargetMode="External"/><Relationship Id="rId253" Type="http://schemas.openxmlformats.org/officeDocument/2006/relationships/hyperlink" Target="http://internet.garant.ru/document/redirect/70287242/0" TargetMode="External"/><Relationship Id="rId254" Type="http://schemas.openxmlformats.org/officeDocument/2006/relationships/hyperlink" Target="http://internet.garant.ru/document/redirect/70287242/0" TargetMode="External"/><Relationship Id="rId255" Type="http://schemas.openxmlformats.org/officeDocument/2006/relationships/hyperlink" Target="#sub_12054123" TargetMode="External"/><Relationship Id="rId256" Type="http://schemas.openxmlformats.org/officeDocument/2006/relationships/hyperlink" Target="#sub_130" TargetMode="External"/><Relationship Id="rId257" Type="http://schemas.openxmlformats.org/officeDocument/2006/relationships/hyperlink" Target="#sub_140" TargetMode="External"/><Relationship Id="rId258" Type="http://schemas.openxmlformats.org/officeDocument/2006/relationships/hyperlink" Target="http://internet.garant.ru/document/redirect/12124624/56" TargetMode="External"/><Relationship Id="rId259" Type="http://schemas.openxmlformats.org/officeDocument/2006/relationships/hyperlink" Target="http://internet.garant.ru/document/redirect/2108703/0" TargetMode="External"/><Relationship Id="rId260" Type="http://schemas.openxmlformats.org/officeDocument/2006/relationships/hyperlink" Target="http://internet.garant.ru/document/redirect/2305992/0" TargetMode="External"/><Relationship Id="rId261" Type="http://schemas.openxmlformats.org/officeDocument/2006/relationships/hyperlink" Target="#sub_1205413" TargetMode="External"/><Relationship Id="rId262" Type="http://schemas.openxmlformats.org/officeDocument/2006/relationships/hyperlink" Target="#sub_1205414" TargetMode="External"/><Relationship Id="rId263" Type="http://schemas.openxmlformats.org/officeDocument/2006/relationships/hyperlink" Target="#sub_1205" TargetMode="External"/><Relationship Id="rId264" Type="http://schemas.openxmlformats.org/officeDocument/2006/relationships/hyperlink" Target="http://internet.garant.ru/document/redirect/12158477/10000" TargetMode="External"/><Relationship Id="rId265" Type="http://schemas.openxmlformats.org/officeDocument/2006/relationships/hyperlink" Target="http://internet.garant.ru/document/redirect/2108703/0" TargetMode="External"/><Relationship Id="rId266" Type="http://schemas.openxmlformats.org/officeDocument/2006/relationships/hyperlink" Target="#sub_590" TargetMode="External"/><Relationship Id="rId267" Type="http://schemas.openxmlformats.org/officeDocument/2006/relationships/hyperlink" Target="http://internet.garant.ru/document/redirect/12158477/10000" TargetMode="External"/><Relationship Id="rId268" Type="http://schemas.openxmlformats.org/officeDocument/2006/relationships/hyperlink" Target="#sub_600" TargetMode="External"/><Relationship Id="rId269" Type="http://schemas.openxmlformats.org/officeDocument/2006/relationships/hyperlink" Target="#sub_320" TargetMode="External"/><Relationship Id="rId270" Type="http://schemas.openxmlformats.org/officeDocument/2006/relationships/hyperlink" Target="http://internet.garant.ru/document/redirect/70352494/0" TargetMode="External"/><Relationship Id="rId271" Type="http://schemas.openxmlformats.org/officeDocument/2006/relationships/hyperlink" Target="http://internet.garant.ru/document/redirect/6180772/0" TargetMode="External"/><Relationship Id="rId272" Type="http://schemas.openxmlformats.org/officeDocument/2006/relationships/hyperlink" Target="http://internet.garant.ru/document/redirect/70327784/0" TargetMode="External"/><Relationship Id="rId273" Type="http://schemas.openxmlformats.org/officeDocument/2006/relationships/hyperlink" Target="#sub_630" TargetMode="External"/><Relationship Id="rId274" Type="http://schemas.openxmlformats.org/officeDocument/2006/relationships/hyperlink" Target="http://internet.garant.ru/document/redirect/6180779/0" TargetMode="External"/><Relationship Id="rId275" Type="http://schemas.openxmlformats.org/officeDocument/2006/relationships/hyperlink" Target="http://internet.garant.ru/document/redirect/12121252/1000" TargetMode="External"/><Relationship Id="rId276" Type="http://schemas.openxmlformats.org/officeDocument/2006/relationships/hyperlink" Target="http://internet.garant.ru/document/redirect/2108701/0" TargetMode="External"/><Relationship Id="rId277" Type="http://schemas.openxmlformats.org/officeDocument/2006/relationships/hyperlink" Target="http://internet.garant.ru/document/redirect/70398302/0" TargetMode="External"/><Relationship Id="rId278" Type="http://schemas.openxmlformats.org/officeDocument/2006/relationships/hyperlink" Target="http://internet.garant.ru/document/redirect/6180779/0" TargetMode="External"/><Relationship Id="rId279" Type="http://schemas.openxmlformats.org/officeDocument/2006/relationships/hyperlink" Target="#sub_640" TargetMode="External"/><Relationship Id="rId280" Type="http://schemas.openxmlformats.org/officeDocument/2006/relationships/hyperlink" Target="http://internet.garant.ru/document/redirect/12121252/1000" TargetMode="External"/><Relationship Id="rId281" Type="http://schemas.openxmlformats.org/officeDocument/2006/relationships/hyperlink" Target="http://internet.garant.ru/document/redirect/12121252/0" TargetMode="External"/><Relationship Id="rId282" Type="http://schemas.openxmlformats.org/officeDocument/2006/relationships/hyperlink" Target="http://internet.garant.ru/document/redirect/70398302/0" TargetMode="External"/><Relationship Id="rId283" Type="http://schemas.openxmlformats.org/officeDocument/2006/relationships/hyperlink" Target="http://internet.garant.ru/document/redirect/2306308/0" TargetMode="External"/><Relationship Id="rId284" Type="http://schemas.openxmlformats.org/officeDocument/2006/relationships/hyperlink" Target="http://internet.garant.ru/document/redirect/3962137/0" TargetMode="External"/><Relationship Id="rId285" Type="http://schemas.openxmlformats.org/officeDocument/2006/relationships/hyperlink" Target="http://internet.garant.ru/document/redirect/12124624/0" TargetMode="External"/><Relationship Id="rId286" Type="http://schemas.openxmlformats.org/officeDocument/2006/relationships/hyperlink" Target="http://internet.garant.ru/document/redirect/12132072/0" TargetMode="External"/><Relationship Id="rId287" Type="http://schemas.openxmlformats.org/officeDocument/2006/relationships/hyperlink" Target="http://internet.garant.ru/document/redirect/2108708/0" TargetMode="External"/><Relationship Id="rId288" Type="http://schemas.openxmlformats.org/officeDocument/2006/relationships/hyperlink" Target="http://internet.garant.ru/document/redirect/12132072/1000" TargetMode="External"/><Relationship Id="rId289" Type="http://schemas.openxmlformats.org/officeDocument/2006/relationships/hyperlink" Target="http://internet.garant.ru/document/redirect/12132072/0" TargetMode="External"/><Relationship Id="rId290" Type="http://schemas.openxmlformats.org/officeDocument/2006/relationships/hyperlink" Target="http://internet.garant.ru/document/redirect/12124624/0" TargetMode="External"/><Relationship Id="rId291" Type="http://schemas.openxmlformats.org/officeDocument/2006/relationships/hyperlink" Target="http://internet.garant.ru/document/redirect/185656/1" TargetMode="External"/><Relationship Id="rId292" Type="http://schemas.openxmlformats.org/officeDocument/2006/relationships/hyperlink" Target="http://internet.garant.ru/document/redirect/3923095/400" TargetMode="External"/><Relationship Id="rId293" Type="http://schemas.openxmlformats.org/officeDocument/2006/relationships/hyperlink" Target="http://internet.garant.ru/document/redirect/3924242/0" TargetMode="External"/><Relationship Id="rId294" Type="http://schemas.openxmlformats.org/officeDocument/2006/relationships/hyperlink" Target="http://internet.garant.ru/document/redirect/6180779/3" TargetMode="External"/><Relationship Id="rId295" Type="http://schemas.openxmlformats.org/officeDocument/2006/relationships/hyperlink" Target="#sub_420" TargetMode="External"/><Relationship Id="rId296" Type="http://schemas.openxmlformats.org/officeDocument/2006/relationships/hyperlink" Target="#sub_430" TargetMode="External"/><Relationship Id="rId297" Type="http://schemas.openxmlformats.org/officeDocument/2006/relationships/hyperlink" Target="#sub_430" TargetMode="External"/><Relationship Id="rId298" Type="http://schemas.openxmlformats.org/officeDocument/2006/relationships/hyperlink" Target="#sub_420" TargetMode="External"/><Relationship Id="rId299" Type="http://schemas.openxmlformats.org/officeDocument/2006/relationships/hyperlink" Target="#sub_430" TargetMode="External"/><Relationship Id="rId300" Type="http://schemas.openxmlformats.org/officeDocument/2006/relationships/hyperlink" Target="#sub_720" TargetMode="External"/><Relationship Id="rId301" Type="http://schemas.openxmlformats.org/officeDocument/2006/relationships/hyperlink" Target="#sub_730" TargetMode="External"/><Relationship Id="rId302" Type="http://schemas.openxmlformats.org/officeDocument/2006/relationships/hyperlink" Target="#sub_740" TargetMode="External"/><Relationship Id="rId303" Type="http://schemas.openxmlformats.org/officeDocument/2006/relationships/hyperlink" Target="#sub_740" TargetMode="External"/><Relationship Id="rId304" Type="http://schemas.openxmlformats.org/officeDocument/2006/relationships/hyperlink" Target="#sub_550" TargetMode="External"/><Relationship Id="rId305" Type="http://schemas.openxmlformats.org/officeDocument/2006/relationships/hyperlink" Target="#sub_12054" TargetMode="External"/><Relationship Id="rId306" Type="http://schemas.openxmlformats.org/officeDocument/2006/relationships/hyperlink" Target="#sub_12054" TargetMode="External"/><Relationship Id="rId307" Type="http://schemas.openxmlformats.org/officeDocument/2006/relationships/hyperlink" Target="#sub_820" TargetMode="External"/><Relationship Id="rId308" Type="http://schemas.openxmlformats.org/officeDocument/2006/relationships/hyperlink" Target="#sub_821" TargetMode="External"/><Relationship Id="rId309" Type="http://schemas.openxmlformats.org/officeDocument/2006/relationships/hyperlink" Target="#sub_551" TargetMode="External"/><Relationship Id="rId310" Type="http://schemas.openxmlformats.org/officeDocument/2006/relationships/hyperlink" Target="#sub_850" TargetMode="External"/><Relationship Id="rId311" Type="http://schemas.openxmlformats.org/officeDocument/2006/relationships/hyperlink" Target="#sub_850" TargetMode="External"/><Relationship Id="rId312" Type="http://schemas.openxmlformats.org/officeDocument/2006/relationships/hyperlink" Target="#sub_860" TargetMode="External"/><Relationship Id="rId313" Type="http://schemas.openxmlformats.org/officeDocument/2006/relationships/hyperlink" Target="#sub_870" TargetMode="External"/><Relationship Id="rId314" Type="http://schemas.openxmlformats.org/officeDocument/2006/relationships/hyperlink" Target="#sub_880" TargetMode="External"/><Relationship Id="rId315" Type="http://schemas.openxmlformats.org/officeDocument/2006/relationships/hyperlink" Target="#sub_890" TargetMode="External"/><Relationship Id="rId316" Type="http://schemas.openxmlformats.org/officeDocument/2006/relationships/hyperlink" Target="#sub_900" TargetMode="External"/><Relationship Id="rId317" Type="http://schemas.openxmlformats.org/officeDocument/2006/relationships/hyperlink" Target="#sub_910" TargetMode="External"/><Relationship Id="rId318" Type="http://schemas.openxmlformats.org/officeDocument/2006/relationships/hyperlink" Target="http://internet.garant.ru/document/redirect/12145642/0" TargetMode="External"/><Relationship Id="rId319" Type="http://schemas.openxmlformats.org/officeDocument/2006/relationships/hyperlink" Target="http://internet.garant.ru/document/redirect/12145645/0" TargetMode="External"/><Relationship Id="rId320" Type="http://schemas.openxmlformats.org/officeDocument/2006/relationships/hyperlink" Target="#sub_610" TargetMode="External"/><Relationship Id="rId321" Type="http://schemas.openxmlformats.org/officeDocument/2006/relationships/hyperlink" Target="http://internet.garant.ru/document/redirect/70795350/0" TargetMode="External"/><Relationship Id="rId322" Type="http://schemas.openxmlformats.org/officeDocument/2006/relationships/hyperlink" Target="#sub_1205" TargetMode="External"/><Relationship Id="rId323" Type="http://schemas.openxmlformats.org/officeDocument/2006/relationships/hyperlink" Target="http://internet.garant.ru/document/redirect/6180789/0" TargetMode="External"/><Relationship Id="rId324" Type="http://schemas.openxmlformats.org/officeDocument/2006/relationships/hyperlink" Target="http://internet.garant.ru/document/redirect/2305957/0" TargetMode="External"/><Relationship Id="rId325" Type="http://schemas.openxmlformats.org/officeDocument/2006/relationships/hyperlink" Target="#sub_920" TargetMode="External"/><Relationship Id="rId326" Type="http://schemas.openxmlformats.org/officeDocument/2006/relationships/hyperlink" Target="#sub_930" TargetMode="External"/><Relationship Id="rId327" Type="http://schemas.openxmlformats.org/officeDocument/2006/relationships/hyperlink" Target="#sub_940" TargetMode="External"/><Relationship Id="rId328" Type="http://schemas.openxmlformats.org/officeDocument/2006/relationships/hyperlink" Target="#sub_550" TargetMode="External"/><Relationship Id="rId329" Type="http://schemas.openxmlformats.org/officeDocument/2006/relationships/hyperlink" Target="#sub_950" TargetMode="External"/><Relationship Id="rId330" Type="http://schemas.openxmlformats.org/officeDocument/2006/relationships/hyperlink" Target="#sub_960" TargetMode="External"/><Relationship Id="rId331" Type="http://schemas.openxmlformats.org/officeDocument/2006/relationships/hyperlink" Target="#sub_970" TargetMode="External"/><Relationship Id="rId332" Type="http://schemas.openxmlformats.org/officeDocument/2006/relationships/hyperlink" Target="#sub_980" TargetMode="External"/><Relationship Id="rId333" Type="http://schemas.openxmlformats.org/officeDocument/2006/relationships/hyperlink" Target="#sub_990" TargetMode="External"/><Relationship Id="rId334" Type="http://schemas.openxmlformats.org/officeDocument/2006/relationships/hyperlink" Target="#sub_1001" TargetMode="External"/><Relationship Id="rId335" Type="http://schemas.openxmlformats.org/officeDocument/2006/relationships/hyperlink" Target="#sub_1010" TargetMode="External"/><Relationship Id="rId336" Type="http://schemas.openxmlformats.org/officeDocument/2006/relationships/hyperlink" Target="#sub_1020" TargetMode="External"/><Relationship Id="rId337" Type="http://schemas.openxmlformats.org/officeDocument/2006/relationships/hyperlink" Target="#sub_1030" TargetMode="External"/><Relationship Id="rId338" Type="http://schemas.openxmlformats.org/officeDocument/2006/relationships/hyperlink" Target="#sub_1030" TargetMode="External"/><Relationship Id="rId339" Type="http://schemas.openxmlformats.org/officeDocument/2006/relationships/hyperlink" Target="#sub_1020" TargetMode="External"/><Relationship Id="rId340" Type="http://schemas.openxmlformats.org/officeDocument/2006/relationships/hyperlink" Target="#sub_1040" TargetMode="External"/><Relationship Id="rId341" Type="http://schemas.openxmlformats.org/officeDocument/2006/relationships/hyperlink" Target="#sub_1205597" TargetMode="External"/><Relationship Id="rId342" Type="http://schemas.openxmlformats.org/officeDocument/2006/relationships/hyperlink" Target="#sub_1050" TargetMode="External"/><Relationship Id="rId343" Type="http://schemas.openxmlformats.org/officeDocument/2006/relationships/hyperlink" Target="#sub_1060" TargetMode="External"/><Relationship Id="rId344" Type="http://schemas.openxmlformats.org/officeDocument/2006/relationships/hyperlink" Target="#sub_1080" TargetMode="External"/><Relationship Id="rId345" Type="http://schemas.openxmlformats.org/officeDocument/2006/relationships/hyperlink" Target="#sub_1381" TargetMode="External"/><Relationship Id="rId346" Type="http://schemas.openxmlformats.org/officeDocument/2006/relationships/hyperlink" Target="#sub_1080" TargetMode="External"/><Relationship Id="rId347" Type="http://schemas.openxmlformats.org/officeDocument/2006/relationships/hyperlink" Target="#sub_1080" TargetMode="External"/><Relationship Id="rId348" Type="http://schemas.openxmlformats.org/officeDocument/2006/relationships/hyperlink" Target="#sub_1090" TargetMode="External"/><Relationship Id="rId349" Type="http://schemas.openxmlformats.org/officeDocument/2006/relationships/hyperlink" Target="#sub_11010" TargetMode="External"/><Relationship Id="rId350" Type="http://schemas.openxmlformats.org/officeDocument/2006/relationships/hyperlink" Target="#sub_1213" TargetMode="External"/><Relationship Id="rId351" Type="http://schemas.openxmlformats.org/officeDocument/2006/relationships/hyperlink" Target="http://internet.garant.ru/document/redirect/73733970/0" TargetMode="External"/><Relationship Id="rId352" Type="http://schemas.openxmlformats.org/officeDocument/2006/relationships/hyperlink" Target="http://internet.garant.ru/document/redirect/12126663/1000" TargetMode="External"/><Relationship Id="rId353" Type="http://schemas.openxmlformats.org/officeDocument/2006/relationships/hyperlink" Target="http://internet.garant.ru/document/redirect/12124624/2" TargetMode="External"/><Relationship Id="rId354" Type="http://schemas.openxmlformats.org/officeDocument/2006/relationships/hyperlink" Target="http://internet.garant.ru/document/redirect/10200300/0" TargetMode="External"/><Relationship Id="rId355" Type="http://schemas.openxmlformats.org/officeDocument/2006/relationships/hyperlink" Target="http://internet.garant.ru/document/redirect/10200300/0" TargetMode="External"/><Relationship Id="rId356" Type="http://schemas.openxmlformats.org/officeDocument/2006/relationships/hyperlink" Target="http://internet.garant.ru/document/redirect/71708964/41" TargetMode="External"/><Relationship Id="rId357" Type="http://schemas.openxmlformats.org/officeDocument/2006/relationships/hyperlink" Target="http://internet.garant.ru/document/redirect/71708964/42" TargetMode="External"/><Relationship Id="rId358" Type="http://schemas.openxmlformats.org/officeDocument/2006/relationships/hyperlink" Target="http://internet.garant.ru/document/redirect/71708964/43" TargetMode="External"/><Relationship Id="rId35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3733964/0" TargetMode="External"/><Relationship Id="rId361" Type="http://schemas.openxmlformats.org/officeDocument/2006/relationships/hyperlink" Target="http://internet.garant.ru/document/redirect/12158477/10000" TargetMode="External"/><Relationship Id="rId362" Type="http://schemas.openxmlformats.org/officeDocument/2006/relationships/hyperlink" Target="#sub_1205234" TargetMode="External"/><Relationship Id="rId363" Type="http://schemas.openxmlformats.org/officeDocument/2006/relationships/hyperlink" Target="#sub_1205" TargetMode="External"/><Relationship Id="rId364" Type="http://schemas.openxmlformats.org/officeDocument/2006/relationships/hyperlink" Target="http://internet.garant.ru/document/redirect/70310268/0" TargetMode="External"/><Relationship Id="rId365" Type="http://schemas.openxmlformats.org/officeDocument/2006/relationships/hyperlink" Target="#sub_1205" TargetMode="External"/><Relationship Id="rId366" Type="http://schemas.openxmlformats.org/officeDocument/2006/relationships/hyperlink" Target="#sub_550" TargetMode="External"/><Relationship Id="rId367" Type="http://schemas.openxmlformats.org/officeDocument/2006/relationships/hyperlink" Target="#sub_1140" TargetMode="External"/><Relationship Id="rId368" Type="http://schemas.openxmlformats.org/officeDocument/2006/relationships/hyperlink" Target="#sub_1205589" TargetMode="External"/><Relationship Id="rId369" Type="http://schemas.openxmlformats.org/officeDocument/2006/relationships/hyperlink" Target="#sub_1205" TargetMode="External"/><Relationship Id="rId370" Type="http://schemas.openxmlformats.org/officeDocument/2006/relationships/hyperlink" Target="#sub_1160" TargetMode="External"/><Relationship Id="rId371" Type="http://schemas.openxmlformats.org/officeDocument/2006/relationships/hyperlink" Target="#sub_1205" TargetMode="External"/><Relationship Id="rId372" Type="http://schemas.openxmlformats.org/officeDocument/2006/relationships/hyperlink" Target="#sub_1205" TargetMode="External"/><Relationship Id="rId373" Type="http://schemas.openxmlformats.org/officeDocument/2006/relationships/hyperlink" Target="#sub_12100" TargetMode="External"/><Relationship Id="rId374" Type="http://schemas.openxmlformats.org/officeDocument/2006/relationships/hyperlink" Target="http://internet.garant.ru/document/redirect/73733970/0" TargetMode="External"/><Relationship Id="rId375" Type="http://schemas.openxmlformats.org/officeDocument/2006/relationships/hyperlink" Target="http://internet.garant.ru/document/redirect/73733650/0" TargetMode="External"/><Relationship Id="rId376" Type="http://schemas.openxmlformats.org/officeDocument/2006/relationships/hyperlink" Target="#sub_12100" TargetMode="External"/><Relationship Id="rId377" Type="http://schemas.openxmlformats.org/officeDocument/2006/relationships/hyperlink" Target="#sub_1205" TargetMode="External"/><Relationship Id="rId378" Type="http://schemas.openxmlformats.org/officeDocument/2006/relationships/hyperlink" Target="#sub_1205" TargetMode="External"/><Relationship Id="rId379" Type="http://schemas.openxmlformats.org/officeDocument/2006/relationships/hyperlink" Target="#sub_1205" TargetMode="External"/><Relationship Id="rId380" Type="http://schemas.openxmlformats.org/officeDocument/2006/relationships/hyperlink" Target="#sub_1205" TargetMode="External"/><Relationship Id="rId381" Type="http://schemas.openxmlformats.org/officeDocument/2006/relationships/hyperlink" Target="#sub_12100" TargetMode="External"/><Relationship Id="rId382" Type="http://schemas.openxmlformats.org/officeDocument/2006/relationships/hyperlink" Target="http://internet.garant.ru/document/redirect/10103000/0" TargetMode="External"/><Relationship Id="rId383" Type="http://schemas.openxmlformats.org/officeDocument/2006/relationships/hyperlink" Target="http://internet.garant.ru/document/redirect/12124624/0" TargetMode="External"/><Relationship Id="rId384" Type="http://schemas.openxmlformats.org/officeDocument/2006/relationships/hyperlink" Target="http://internet.garant.ru/document/redirect/12131702/0" TargetMode="External"/><Relationship Id="rId385" Type="http://schemas.openxmlformats.org/officeDocument/2006/relationships/hyperlink" Target="http://internet.garant.ru/document/redirect/23940721/0" TargetMode="External"/><Relationship Id="rId386" Type="http://schemas.openxmlformats.org/officeDocument/2006/relationships/hyperlink" Target="#sub_420" TargetMode="External"/><Relationship Id="rId387" Type="http://schemas.openxmlformats.org/officeDocument/2006/relationships/hyperlink" Target="#sub_1204" TargetMode="External"/><Relationship Id="rId388" Type="http://schemas.openxmlformats.org/officeDocument/2006/relationships/hyperlink" Target="http://internet.garant.ru/document/redirect/12124624/0" TargetMode="External"/><Relationship Id="rId389" Type="http://schemas.openxmlformats.org/officeDocument/2006/relationships/hyperlink" Target="http://internet.garant.ru/document/redirect/12124624/0" TargetMode="External"/><Relationship Id="rId390" Type="http://schemas.openxmlformats.org/officeDocument/2006/relationships/hyperlink" Target="http://internet.garant.ru/document/redirect/12125350/52" TargetMode="External"/><Relationship Id="rId391" Type="http://schemas.openxmlformats.org/officeDocument/2006/relationships/hyperlink" Target="http://internet.garant.ru/document/redirect/10108541/0" TargetMode="External"/><Relationship Id="rId392" Type="http://schemas.openxmlformats.org/officeDocument/2006/relationships/hyperlink" Target="http://internet.garant.ru/document/redirect/10108541/0" TargetMode="External"/><Relationship Id="rId393" Type="http://schemas.openxmlformats.org/officeDocument/2006/relationships/hyperlink" Target="#sub_1180" TargetMode="External"/><Relationship Id="rId394" Type="http://schemas.openxmlformats.org/officeDocument/2006/relationships/hyperlink" Target="#sub_1190" TargetMode="External"/><Relationship Id="rId395" Type="http://schemas.openxmlformats.org/officeDocument/2006/relationships/hyperlink" Target="#sub_40" TargetMode="External"/><Relationship Id="rId396" Type="http://schemas.openxmlformats.org/officeDocument/2006/relationships/hyperlink" Target="#sub_50" TargetMode="External"/><Relationship Id="rId397" Type="http://schemas.openxmlformats.org/officeDocument/2006/relationships/hyperlink" Target="#sub_12044" TargetMode="External"/><Relationship Id="rId398" Type="http://schemas.openxmlformats.org/officeDocument/2006/relationships/hyperlink" Target="#sub_520" TargetMode="External"/><Relationship Id="rId399" Type="http://schemas.openxmlformats.org/officeDocument/2006/relationships/hyperlink" Target="#sub_12055" TargetMode="External"/><Relationship Id="rId400" Type="http://schemas.openxmlformats.org/officeDocument/2006/relationships/hyperlink" Target="#sub_1205" TargetMode="External"/><Relationship Id="rId401" Type="http://schemas.openxmlformats.org/officeDocument/2006/relationships/hyperlink" Target="#sub_12054" TargetMode="External"/><Relationship Id="rId402" Type="http://schemas.openxmlformats.org/officeDocument/2006/relationships/hyperlink" Target="#sub_1205" TargetMode="External"/><Relationship Id="rId403" Type="http://schemas.openxmlformats.org/officeDocument/2006/relationships/hyperlink" Target="#sub_12100" TargetMode="External"/><Relationship Id="rId404" Type="http://schemas.openxmlformats.org/officeDocument/2006/relationships/hyperlink" Target="#sub_12110" TargetMode="External"/><Relationship Id="rId405" Type="http://schemas.openxmlformats.org/officeDocument/2006/relationships/hyperlink" Target="#sub_1207129" TargetMode="External"/><Relationship Id="rId406" Type="http://schemas.openxmlformats.org/officeDocument/2006/relationships/hyperlink" Target="#sub_1207130" TargetMode="External"/><Relationship Id="rId407" Type="http://schemas.openxmlformats.org/officeDocument/2006/relationships/hyperlink" Target="#sub_1190" TargetMode="External"/><Relationship Id="rId408" Type="http://schemas.openxmlformats.org/officeDocument/2006/relationships/hyperlink" Target="#sub_12054412" TargetMode="External"/><Relationship Id="rId409" Type="http://schemas.openxmlformats.org/officeDocument/2006/relationships/hyperlink" Target="#sub_12054" TargetMode="External"/><Relationship Id="rId410" Type="http://schemas.openxmlformats.org/officeDocument/2006/relationships/hyperlink" Target="#sub_1205" TargetMode="External"/><Relationship Id="rId411" Type="http://schemas.openxmlformats.org/officeDocument/2006/relationships/hyperlink" Target="#sub_12054" TargetMode="External"/><Relationship Id="rId412" Type="http://schemas.openxmlformats.org/officeDocument/2006/relationships/hyperlink" Target="#sub_1205" TargetMode="External"/><Relationship Id="rId413" Type="http://schemas.openxmlformats.org/officeDocument/2006/relationships/hyperlink" Target="#sub_12055" TargetMode="External"/><Relationship Id="rId414" Type="http://schemas.openxmlformats.org/officeDocument/2006/relationships/hyperlink" Target="#sub_1205" TargetMode="External"/><Relationship Id="rId415" Type="http://schemas.openxmlformats.org/officeDocument/2006/relationships/hyperlink" Target="http://internet.garant.ru/document/redirect/10107990/1" TargetMode="External"/><Relationship Id="rId416" Type="http://schemas.openxmlformats.org/officeDocument/2006/relationships/hyperlink" Target="http://internet.garant.ru/document/redirect/23940656/0" TargetMode="External"/><Relationship Id="rId417" Type="http://schemas.openxmlformats.org/officeDocument/2006/relationships/hyperlink" Target="http://internet.garant.ru/document/redirect/12150845/1" TargetMode="External"/><Relationship Id="rId418" Type="http://schemas.openxmlformats.org/officeDocument/2006/relationships/hyperlink" Target="http://internet.garant.ru/document/redirect/12147594/0" TargetMode="External"/><Relationship Id="rId419" Type="http://schemas.openxmlformats.org/officeDocument/2006/relationships/hyperlink" Target="http://internet.garant.ru/document/redirect/12147594/0" TargetMode="External"/><Relationship Id="rId420" Type="http://schemas.openxmlformats.org/officeDocument/2006/relationships/hyperlink" Target="#sub_12100" TargetMode="External"/><Relationship Id="rId421" Type="http://schemas.openxmlformats.org/officeDocument/2006/relationships/hyperlink" Target="http://internet.garant.ru/document/redirect/12150845/0" TargetMode="External"/><Relationship Id="rId422" Type="http://schemas.openxmlformats.org/officeDocument/2006/relationships/hyperlink" Target="http://internet.garant.ru/document/redirect/12150845/0" TargetMode="External"/><Relationship Id="rId423" Type="http://schemas.openxmlformats.org/officeDocument/2006/relationships/hyperlink" Target="http://internet.garant.ru/document/redirect/12150845/0" TargetMode="External"/><Relationship Id="rId424" Type="http://schemas.openxmlformats.org/officeDocument/2006/relationships/hyperlink" Target="http://internet.garant.ru/document/redirect/12150845/0" TargetMode="External"/><Relationship Id="rId425" Type="http://schemas.openxmlformats.org/officeDocument/2006/relationships/hyperlink" Target="http://internet.garant.ru/document/redirect/12150845/0" TargetMode="External"/><Relationship Id="rId426" Type="http://schemas.openxmlformats.org/officeDocument/2006/relationships/hyperlink" Target="http://internet.garant.ru/document/redirect/2305949/0" TargetMode="External"/><Relationship Id="rId427" Type="http://schemas.openxmlformats.org/officeDocument/2006/relationships/hyperlink" Target="#sub_1209" TargetMode="External"/><Relationship Id="rId428" Type="http://schemas.openxmlformats.org/officeDocument/2006/relationships/hyperlink" Target="http://internet.garant.ru/document/redirect/10108787/0" TargetMode="External"/><Relationship Id="rId429" Type="http://schemas.openxmlformats.org/officeDocument/2006/relationships/hyperlink" Target="http://internet.garant.ru/document/redirect/71636058/0" TargetMode="External"/><Relationship Id="rId430" Type="http://schemas.openxmlformats.org/officeDocument/2006/relationships/hyperlink" Target="http://internet.garant.ru/document/redirect/12150845/0" TargetMode="External"/><Relationship Id="rId431" Type="http://schemas.openxmlformats.org/officeDocument/2006/relationships/hyperlink" Target="#sub_1211" TargetMode="External"/><Relationship Id="rId432" Type="http://schemas.openxmlformats.org/officeDocument/2006/relationships/hyperlink" Target="#sub_1208" TargetMode="External"/><Relationship Id="rId433" Type="http://schemas.openxmlformats.org/officeDocument/2006/relationships/hyperlink" Target="#sub_12055" TargetMode="External"/><Relationship Id="rId434" Type="http://schemas.openxmlformats.org/officeDocument/2006/relationships/hyperlink" Target="http://internet.garant.ru/document/redirect/403212860/1026" TargetMode="External"/><Relationship Id="rId435" Type="http://schemas.openxmlformats.org/officeDocument/2006/relationships/hyperlink" Target="http://internet.garant.ru/document/redirect/12158477/10000" TargetMode="External"/><Relationship Id="rId436" Type="http://schemas.openxmlformats.org/officeDocument/2006/relationships/hyperlink" Target="http://internet.garant.ru/document/redirect/71882762/0" TargetMode="External"/><Relationship Id="rId437" Type="http://schemas.openxmlformats.org/officeDocument/2006/relationships/hyperlink" Target="http://internet.garant.ru/document/redirect/12158477/10000" TargetMode="External"/><Relationship Id="rId438" Type="http://schemas.openxmlformats.org/officeDocument/2006/relationships/hyperlink" Target="#sub_12054" TargetMode="External"/><Relationship Id="rId439" Type="http://schemas.openxmlformats.org/officeDocument/2006/relationships/hyperlink" Target="#sub_12055" TargetMode="External"/><Relationship Id="rId440" Type="http://schemas.openxmlformats.org/officeDocument/2006/relationships/hyperlink" Target="#sub_12054" TargetMode="External"/><Relationship Id="rId441" Type="http://schemas.openxmlformats.org/officeDocument/2006/relationships/hyperlink" Target="#sub_1205" TargetMode="External"/><Relationship Id="rId442" Type="http://schemas.openxmlformats.org/officeDocument/2006/relationships/hyperlink" Target="#sub_12055" TargetMode="External"/><Relationship Id="rId443" Type="http://schemas.openxmlformats.org/officeDocument/2006/relationships/hyperlink" Target="#sub_1205" TargetMode="External"/><Relationship Id="rId444" Type="http://schemas.openxmlformats.org/officeDocument/2006/relationships/hyperlink" Target="http://internet.garant.ru/document/redirect/71898830/0" TargetMode="External"/><Relationship Id="rId445" Type="http://schemas.openxmlformats.org/officeDocument/2006/relationships/hyperlink" Target="http://internet.garant.ru/document/redirect/12158477/10000" TargetMode="External"/><Relationship Id="rId446" Type="http://schemas.openxmlformats.org/officeDocument/2006/relationships/hyperlink" Target="http://internet.garant.ru/document/redirect/6178438/0" TargetMode="External"/><Relationship Id="rId447" Type="http://schemas.openxmlformats.org/officeDocument/2006/relationships/hyperlink" Target="#sub_12054" TargetMode="External"/><Relationship Id="rId448" Type="http://schemas.openxmlformats.org/officeDocument/2006/relationships/hyperlink" Target="#sub_12055" TargetMode="External"/><Relationship Id="rId449" Type="http://schemas.openxmlformats.org/officeDocument/2006/relationships/hyperlink" Target="http://internet.garant.ru/document/redirect/70858252/1000" TargetMode="External"/><Relationship Id="rId450" Type="http://schemas.openxmlformats.org/officeDocument/2006/relationships/hyperlink" Target="http://internet.garant.ru/document/redirect/12138258/0" TargetMode="External"/><Relationship Id="rId451" Type="http://schemas.openxmlformats.org/officeDocument/2006/relationships/hyperlink" Target="http://internet.garant.ru/document/redirect/5369952/0" TargetMode="External"/><Relationship Id="rId452" Type="http://schemas.openxmlformats.org/officeDocument/2006/relationships/hyperlink" Target="http://internet.garant.ru/document/redirect/5369954/0" TargetMode="External"/><Relationship Id="rId453" Type="http://schemas.openxmlformats.org/officeDocument/2006/relationships/hyperlink" Target="#sub_120921" TargetMode="External"/><Relationship Id="rId454" Type="http://schemas.openxmlformats.org/officeDocument/2006/relationships/hyperlink" Target="http://internet.garant.ru/document/redirect/71706448/0" TargetMode="External"/><Relationship Id="rId455" Type="http://schemas.openxmlformats.org/officeDocument/2006/relationships/hyperlink" Target="http://internet.garant.ru/document/redirect/12147594/0" TargetMode="External"/><Relationship Id="rId456" Type="http://schemas.openxmlformats.org/officeDocument/2006/relationships/hyperlink" Target="http://internet.garant.ru/document/redirect/12124624/0" TargetMode="External"/><Relationship Id="rId457" Type="http://schemas.openxmlformats.org/officeDocument/2006/relationships/hyperlink" Target="http://internet.garant.ru/document/redirect/10200300/0" TargetMode="External"/><Relationship Id="rId458" Type="http://schemas.openxmlformats.org/officeDocument/2006/relationships/hyperlink" Target="http://internet.garant.ru/document/redirect/12150845/0" TargetMode="External"/><Relationship Id="rId459" Type="http://schemas.openxmlformats.org/officeDocument/2006/relationships/hyperlink" Target="http://internet.garant.ru/document/redirect/10104313/0" TargetMode="External"/><Relationship Id="rId460" Type="http://schemas.openxmlformats.org/officeDocument/2006/relationships/hyperlink" Target="http://internet.garant.ru/document/redirect/12125350/0" TargetMode="External"/><Relationship Id="rId461" Type="http://schemas.openxmlformats.org/officeDocument/2006/relationships/hyperlink" Target="http://internet.garant.ru/document/redirect/12115550/0" TargetMode="External"/><Relationship Id="rId462" Type="http://schemas.openxmlformats.org/officeDocument/2006/relationships/hyperlink" Target="http://internet.garant.ru/document/redirect/12115118/0" TargetMode="External"/><Relationship Id="rId463" Type="http://schemas.openxmlformats.org/officeDocument/2006/relationships/hyperlink" Target="http://internet.garant.ru/document/redirect/10108595/0" TargetMode="External"/><Relationship Id="rId464" Type="http://schemas.openxmlformats.org/officeDocument/2006/relationships/hyperlink" Target="http://internet.garant.ru/document/redirect/10108595/0" TargetMode="External"/><Relationship Id="rId465" Type="http://schemas.openxmlformats.org/officeDocument/2006/relationships/hyperlink" Target="http://internet.garant.ru/document/redirect/12125350/2" TargetMode="External"/><Relationship Id="rId466" Type="http://schemas.openxmlformats.org/officeDocument/2006/relationships/hyperlink" Target="http://internet.garant.ru/document/redirect/12130908/1000" TargetMode="External"/><Relationship Id="rId467" Type="http://schemas.openxmlformats.org/officeDocument/2006/relationships/hyperlink" Target="#sub_1270" TargetMode="External"/><Relationship Id="rId468" Type="http://schemas.openxmlformats.org/officeDocument/2006/relationships/hyperlink" Target="http://internet.garant.ru/document/redirect/2160034/1000" TargetMode="External"/><Relationship Id="rId469" Type="http://schemas.openxmlformats.org/officeDocument/2006/relationships/hyperlink" Target="http://internet.garant.ru/document/redirect/2160034/0" TargetMode="External"/><Relationship Id="rId470" Type="http://schemas.openxmlformats.org/officeDocument/2006/relationships/hyperlink" Target="http://internet.garant.ru/document/redirect/2160034/0" TargetMode="External"/><Relationship Id="rId471" Type="http://schemas.openxmlformats.org/officeDocument/2006/relationships/hyperlink" Target="http://internet.garant.ru/document/redirect/3924253/600" TargetMode="External"/><Relationship Id="rId472" Type="http://schemas.openxmlformats.org/officeDocument/2006/relationships/hyperlink" Target="http://internet.garant.ru/document/redirect/6180771/0" TargetMode="External"/><Relationship Id="rId473" Type="http://schemas.openxmlformats.org/officeDocument/2006/relationships/hyperlink" Target="#sub_1290" TargetMode="External"/><Relationship Id="rId474" Type="http://schemas.openxmlformats.org/officeDocument/2006/relationships/hyperlink" Target="#sub_1290" TargetMode="External"/><Relationship Id="rId475" Type="http://schemas.openxmlformats.org/officeDocument/2006/relationships/hyperlink" Target="#sub_1320" TargetMode="External"/><Relationship Id="rId476" Type="http://schemas.openxmlformats.org/officeDocument/2006/relationships/hyperlink" Target="http://internet.garant.ru/document/redirect/4174553/0" TargetMode="External"/><Relationship Id="rId477" Type="http://schemas.openxmlformats.org/officeDocument/2006/relationships/hyperlink" Target="http://internet.garant.ru/document/redirect/4174553/0" TargetMode="External"/><Relationship Id="rId478" Type="http://schemas.openxmlformats.org/officeDocument/2006/relationships/hyperlink" Target="http://internet.garant.ru/document/redirect/6180771/0" TargetMode="External"/><Relationship Id="rId479" Type="http://schemas.openxmlformats.org/officeDocument/2006/relationships/hyperlink" Target="http://internet.garant.ru/document/redirect/71636066/0" TargetMode="External"/><Relationship Id="rId480" Type="http://schemas.openxmlformats.org/officeDocument/2006/relationships/hyperlink" Target="#sub_1310" TargetMode="External"/><Relationship Id="rId481" Type="http://schemas.openxmlformats.org/officeDocument/2006/relationships/hyperlink" Target="#sub_1320" TargetMode="External"/><Relationship Id="rId482" Type="http://schemas.openxmlformats.org/officeDocument/2006/relationships/hyperlink" Target="http://internet.garant.ru/document/redirect/12131290/10000" TargetMode="External"/><Relationship Id="rId483" Type="http://schemas.openxmlformats.org/officeDocument/2006/relationships/hyperlink" Target="http://internet.garant.ru/document/redirect/4179040/10000" TargetMode="External"/><Relationship Id="rId484" Type="http://schemas.openxmlformats.org/officeDocument/2006/relationships/hyperlink" Target="#sub_1320" TargetMode="External"/><Relationship Id="rId485" Type="http://schemas.openxmlformats.org/officeDocument/2006/relationships/hyperlink" Target="#sub_120547" TargetMode="External"/><Relationship Id="rId486" Type="http://schemas.openxmlformats.org/officeDocument/2006/relationships/hyperlink" Target="#sub_12054" TargetMode="External"/><Relationship Id="rId487" Type="http://schemas.openxmlformats.org/officeDocument/2006/relationships/hyperlink" Target="#sub_1205" TargetMode="External"/><Relationship Id="rId488" Type="http://schemas.openxmlformats.org/officeDocument/2006/relationships/hyperlink" Target="http://internet.garant.ru/document/redirect/10108778/0" TargetMode="External"/><Relationship Id="rId489" Type="http://schemas.openxmlformats.org/officeDocument/2006/relationships/hyperlink" Target="http://internet.garant.ru/document/redirect/4188851/0" TargetMode="External"/><Relationship Id="rId490" Type="http://schemas.openxmlformats.org/officeDocument/2006/relationships/hyperlink" Target="http://internet.garant.ru/document/redirect/12177986/1000" TargetMode="External"/><Relationship Id="rId491" Type="http://schemas.openxmlformats.org/officeDocument/2006/relationships/hyperlink" Target="http://internet.garant.ru/document/redirect/4188851/0" TargetMode="External"/><Relationship Id="rId492" Type="http://schemas.openxmlformats.org/officeDocument/2006/relationships/hyperlink" Target="http://internet.garant.ru/document/redirect/12177986/1000" TargetMode="External"/><Relationship Id="rId493" Type="http://schemas.openxmlformats.org/officeDocument/2006/relationships/hyperlink" Target="http://internet.garant.ru/document/redirect/12177986/1000" TargetMode="External"/><Relationship Id="rId494" Type="http://schemas.openxmlformats.org/officeDocument/2006/relationships/hyperlink" Target="http://internet.garant.ru/document/redirect/2306252/0" TargetMode="External"/><Relationship Id="rId495" Type="http://schemas.openxmlformats.org/officeDocument/2006/relationships/hyperlink" Target="http://internet.garant.ru/document/redirect/4188851/0" TargetMode="External"/><Relationship Id="rId496" Type="http://schemas.openxmlformats.org/officeDocument/2006/relationships/hyperlink" Target="#sub_1205" TargetMode="External"/><Relationship Id="rId497" Type="http://schemas.openxmlformats.org/officeDocument/2006/relationships/hyperlink" Target="#sub_1208" TargetMode="External"/><Relationship Id="rId498" Type="http://schemas.openxmlformats.org/officeDocument/2006/relationships/hyperlink" Target="http://internet.garant.ru/document/redirect/4188851/0" TargetMode="External"/><Relationship Id="rId499" Type="http://schemas.openxmlformats.org/officeDocument/2006/relationships/hyperlink" Target="#sub_1320" TargetMode="External"/><Relationship Id="rId500" Type="http://schemas.openxmlformats.org/officeDocument/2006/relationships/hyperlink" Target="http://internet.garant.ru/document/redirect/23948929/0" TargetMode="External"/><Relationship Id="rId501" Type="http://schemas.openxmlformats.org/officeDocument/2006/relationships/hyperlink" Target="http://internet.garant.ru/document/redirect/23948929/33" TargetMode="External"/><Relationship Id="rId502" Type="http://schemas.openxmlformats.org/officeDocument/2006/relationships/hyperlink" Target="http://internet.garant.ru/document/redirect/23948929/34" TargetMode="External"/><Relationship Id="rId503" Type="http://schemas.openxmlformats.org/officeDocument/2006/relationships/hyperlink" Target="http://internet.garant.ru/document/redirect/23948929/312" TargetMode="External"/><Relationship Id="rId504" Type="http://schemas.openxmlformats.org/officeDocument/2006/relationships/hyperlink" Target="http://internet.garant.ru/document/redirect/23948929/35" TargetMode="External"/><Relationship Id="rId505" Type="http://schemas.openxmlformats.org/officeDocument/2006/relationships/hyperlink" Target="http://internet.garant.ru/document/redirect/23948929/6" TargetMode="External"/><Relationship Id="rId506" Type="http://schemas.openxmlformats.org/officeDocument/2006/relationships/hyperlink" Target="http://internet.garant.ru/document/redirect/70158682/0" TargetMode="External"/><Relationship Id="rId507" Type="http://schemas.openxmlformats.org/officeDocument/2006/relationships/hyperlink" Target="http://internet.garant.ru/document/redirect/70584352/0" TargetMode="External"/><Relationship Id="rId508" Type="http://schemas.openxmlformats.org/officeDocument/2006/relationships/hyperlink" Target="http://internet.garant.ru/document/redirect/70584352/0" TargetMode="External"/><Relationship Id="rId509" Type="http://schemas.openxmlformats.org/officeDocument/2006/relationships/hyperlink" Target="#sub_40" TargetMode="External"/><Relationship Id="rId510" Type="http://schemas.openxmlformats.org/officeDocument/2006/relationships/hyperlink" Target="#sub_300" TargetMode="External"/><Relationship Id="rId511" Type="http://schemas.openxmlformats.org/officeDocument/2006/relationships/hyperlink" Target="#sub_10" TargetMode="External"/><Relationship Id="rId512" Type="http://schemas.openxmlformats.org/officeDocument/2006/relationships/hyperlink" Target="http://internet.garant.ru/document/redirect/6180772/0" TargetMode="External"/><Relationship Id="rId513" Type="http://schemas.openxmlformats.org/officeDocument/2006/relationships/hyperlink" Target="http://internet.garant.ru/document/redirect/70584352/0" TargetMode="External"/><Relationship Id="rId514" Type="http://schemas.openxmlformats.org/officeDocument/2006/relationships/hyperlink" Target="http://internet.garant.ru/document/redirect/70584352/0" TargetMode="External"/><Relationship Id="rId515" Type="http://schemas.openxmlformats.org/officeDocument/2006/relationships/hyperlink" Target="http://internet.garant.ru/document/redirect/70249640/0" TargetMode="External"/><Relationship Id="rId516" Type="http://schemas.openxmlformats.org/officeDocument/2006/relationships/hyperlink" Target="#sub_40" TargetMode="External"/><Relationship Id="rId517" Type="http://schemas.openxmlformats.org/officeDocument/2006/relationships/hyperlink" Target="http://internet.garant.ru/document/redirect/70158682/0" TargetMode="External"/><Relationship Id="rId518" Type="http://schemas.openxmlformats.org/officeDocument/2006/relationships/hyperlink" Target="http://internet.garant.ru/document/redirect/70625580/0" TargetMode="External"/><Relationship Id="rId519" Type="http://schemas.openxmlformats.org/officeDocument/2006/relationships/hyperlink" Target="http://internet.garant.ru/document/redirect/5922126/0" TargetMode="External"/><Relationship Id="rId520" Type="http://schemas.openxmlformats.org/officeDocument/2006/relationships/hyperlink" Target="http://internet.garant.ru/document/redirect/70539856/0" TargetMode="External"/><Relationship Id="rId521" Type="http://schemas.openxmlformats.org/officeDocument/2006/relationships/hyperlink" Target="http://internet.garant.ru/document/redirect/70158682/0" TargetMode="External"/><Relationship Id="rId522" Type="http://schemas.openxmlformats.org/officeDocument/2006/relationships/hyperlink" Target="http://internet.garant.ru/document/redirect/70625580/0" TargetMode="External"/><Relationship Id="rId523" Type="http://schemas.openxmlformats.org/officeDocument/2006/relationships/hyperlink" Target="http://internet.garant.ru/document/redirect/70158682/0" TargetMode="External"/><Relationship Id="rId524" Type="http://schemas.openxmlformats.org/officeDocument/2006/relationships/hyperlink" Target="http://internet.garant.ru/document/redirect/70158682/0" TargetMode="External"/><Relationship Id="rId525" Type="http://schemas.openxmlformats.org/officeDocument/2006/relationships/hyperlink" Target="http://internet.garant.ru/document/redirect/5922137/0" TargetMode="External"/><Relationship Id="rId526" Type="http://schemas.openxmlformats.org/officeDocument/2006/relationships/hyperlink" Target="http://internet.garant.ru/document/redirect/12145642/0" TargetMode="External"/><Relationship Id="rId527" Type="http://schemas.openxmlformats.org/officeDocument/2006/relationships/hyperlink" Target="http://internet.garant.ru/document/redirect/1305770/0" TargetMode="External"/><Relationship Id="rId528" Type="http://schemas.openxmlformats.org/officeDocument/2006/relationships/hyperlink" Target="http://internet.garant.ru/document/redirect/5369561/0" TargetMode="External"/><Relationship Id="rId529" Type="http://schemas.openxmlformats.org/officeDocument/2006/relationships/hyperlink" Target="http://internet.garant.ru/document/redirect/12161584/0" TargetMode="External"/><Relationship Id="rId530" Type="http://schemas.openxmlformats.org/officeDocument/2006/relationships/hyperlink" Target="http://internet.garant.ru/document/redirect/12129354/0" TargetMode="External"/><Relationship Id="rId531" Type="http://schemas.openxmlformats.org/officeDocument/2006/relationships/hyperlink" Target="http://internet.garant.ru/document/redirect/43687614/1119" TargetMode="External"/><Relationship Id="rId532" Type="http://schemas.openxmlformats.org/officeDocument/2006/relationships/hyperlink" Target="http://internet.garant.ru/document/redirect/70398302/0" TargetMode="External"/><Relationship Id="rId533" Type="http://schemas.openxmlformats.org/officeDocument/2006/relationships/hyperlink" Target="http://internet.garant.ru/document/redirect/12161584/32113" TargetMode="External"/><Relationship Id="rId534" Type="http://schemas.openxmlformats.org/officeDocument/2006/relationships/hyperlink" Target="http://internet.garant.ru/document/redirect/12161584/32112" TargetMode="External"/><Relationship Id="rId535" Type="http://schemas.openxmlformats.org/officeDocument/2006/relationships/hyperlink" Target="http://internet.garant.ru/document/redirect/12161584/32121" TargetMode="External"/><Relationship Id="rId536" Type="http://schemas.openxmlformats.org/officeDocument/2006/relationships/hyperlink" Target="http://internet.garant.ru/document/redirect/12161584/32122" TargetMode="External"/><Relationship Id="rId537" Type="http://schemas.openxmlformats.org/officeDocument/2006/relationships/hyperlink" Target="http://internet.garant.ru/document/redirect/12161584/3213" TargetMode="External"/><Relationship Id="rId538" Type="http://schemas.openxmlformats.org/officeDocument/2006/relationships/hyperlink" Target="http://internet.garant.ru/document/redirect/12161584/32142" TargetMode="External"/><Relationship Id="rId539" Type="http://schemas.openxmlformats.org/officeDocument/2006/relationships/hyperlink" Target="http://internet.garant.ru/document/redirect/12161584/32143" TargetMode="External"/><Relationship Id="rId540" Type="http://schemas.openxmlformats.org/officeDocument/2006/relationships/hyperlink" Target="http://internet.garant.ru/document/redirect/12161584/32144" TargetMode="External"/><Relationship Id="rId541" Type="http://schemas.openxmlformats.org/officeDocument/2006/relationships/hyperlink" Target="http://internet.garant.ru/document/redirect/12161584/32111" TargetMode="External"/><Relationship Id="rId542" Type="http://schemas.openxmlformats.org/officeDocument/2006/relationships/hyperlink" Target="http://internet.garant.ru/document/redirect/12161584/32141" TargetMode="External"/><Relationship Id="rId543" Type="http://schemas.openxmlformats.org/officeDocument/2006/relationships/hyperlink" Target="http://internet.garant.ru/document/redirect/12161584/32113" TargetMode="External"/><Relationship Id="rId544" Type="http://schemas.openxmlformats.org/officeDocument/2006/relationships/hyperlink" Target="http://internet.garant.ru/document/redirect/12161584/32112" TargetMode="External"/><Relationship Id="rId545" Type="http://schemas.openxmlformats.org/officeDocument/2006/relationships/hyperlink" Target="http://internet.garant.ru/document/redirect/12161584/32121" TargetMode="External"/><Relationship Id="rId546" Type="http://schemas.openxmlformats.org/officeDocument/2006/relationships/hyperlink" Target="http://internet.garant.ru/document/redirect/12161584/32122" TargetMode="External"/><Relationship Id="rId547" Type="http://schemas.openxmlformats.org/officeDocument/2006/relationships/hyperlink" Target="http://internet.garant.ru/document/redirect/12161584/3213" TargetMode="External"/><Relationship Id="rId548" Type="http://schemas.openxmlformats.org/officeDocument/2006/relationships/hyperlink" Target="http://internet.garant.ru/document/redirect/12161584/32142" TargetMode="External"/><Relationship Id="rId549" Type="http://schemas.openxmlformats.org/officeDocument/2006/relationships/hyperlink" Target="http://internet.garant.ru/document/redirect/12161584/32143" TargetMode="External"/><Relationship Id="rId550" Type="http://schemas.openxmlformats.org/officeDocument/2006/relationships/hyperlink" Target="http://internet.garant.ru/document/redirect/12161584/32144" TargetMode="External"/><Relationship Id="rId551" Type="http://schemas.openxmlformats.org/officeDocument/2006/relationships/hyperlink" Target="http://internet.garant.ru/document/redirect/70398302/0" TargetMode="External"/><Relationship Id="rId552" Type="http://schemas.openxmlformats.org/officeDocument/2006/relationships/hyperlink" Target="http://internet.garant.ru/document/redirect/12161584/0" TargetMode="External"/><Relationship Id="rId553" Type="http://schemas.openxmlformats.org/officeDocument/2006/relationships/hyperlink" Target="http://internet.garant.ru/document/redirect/12161584/97" TargetMode="External"/><Relationship Id="rId554" Type="http://schemas.openxmlformats.org/officeDocument/2006/relationships/hyperlink" Target="#sub_1400" TargetMode="External"/><Relationship Id="rId555" Type="http://schemas.openxmlformats.org/officeDocument/2006/relationships/hyperlink" Target="#sub_1410" TargetMode="External"/><Relationship Id="rId556" Type="http://schemas.openxmlformats.org/officeDocument/2006/relationships/hyperlink" Target="#sub_1420" TargetMode="External"/><Relationship Id="rId557" Type="http://schemas.openxmlformats.org/officeDocument/2006/relationships/hyperlink" Target="http://internet.garant.ru/document/redirect/3922843/0" TargetMode="External"/><Relationship Id="rId558" Type="http://schemas.openxmlformats.org/officeDocument/2006/relationships/hyperlink" Target="http://internet.garant.ru/document/redirect/72103132/0" TargetMode="External"/><Relationship Id="rId559" Type="http://schemas.openxmlformats.org/officeDocument/2006/relationships/hyperlink" Target="http://internet.garant.ru/document/redirect/195654/10000" TargetMode="External"/><Relationship Id="rId560" Type="http://schemas.openxmlformats.org/officeDocument/2006/relationships/hyperlink" Target="http://internet.garant.ru/document/redirect/195654/10000" TargetMode="External"/><Relationship Id="rId561" Type="http://schemas.openxmlformats.org/officeDocument/2006/relationships/hyperlink" Target="#sub_1430" TargetMode="External"/><Relationship Id="rId562" Type="http://schemas.openxmlformats.org/officeDocument/2006/relationships/hyperlink" Target="#sub_12055" TargetMode="External"/><Relationship Id="rId563" Type="http://schemas.openxmlformats.org/officeDocument/2006/relationships/hyperlink" Target="#sub_1205" TargetMode="External"/><Relationship Id="rId564" Type="http://schemas.openxmlformats.org/officeDocument/2006/relationships/hyperlink" Target="#sub_12054" TargetMode="External"/><Relationship Id="rId565" Type="http://schemas.openxmlformats.org/officeDocument/2006/relationships/hyperlink" Target="#sub_1205" TargetMode="External"/><Relationship Id="rId566" Type="http://schemas.openxmlformats.org/officeDocument/2006/relationships/hyperlink" Target="http://internet.garant.ru/document/redirect/12161584/0" TargetMode="External"/><Relationship Id="rId567" Type="http://schemas.openxmlformats.org/officeDocument/2006/relationships/hyperlink" Target="http://internet.garant.ru/document/redirect/12138258/292" TargetMode="External"/><Relationship Id="rId568" Type="http://schemas.openxmlformats.org/officeDocument/2006/relationships/hyperlink" Target="http://internet.garant.ru/document/redirect/12138258/293" TargetMode="External"/><Relationship Id="rId569" Type="http://schemas.openxmlformats.org/officeDocument/2006/relationships/hyperlink" Target="http://internet.garant.ru/document/redirect/23941540/0" TargetMode="External"/><Relationship Id="rId570" Type="http://schemas.openxmlformats.org/officeDocument/2006/relationships/hyperlink" Target="http://internet.garant.ru/document/redirect/23941540/181" TargetMode="External"/><Relationship Id="rId571" Type="http://schemas.openxmlformats.org/officeDocument/2006/relationships/hyperlink" Target="http://internet.garant.ru/document/redirect/12129354/0" TargetMode="External"/><Relationship Id="rId572" Type="http://schemas.openxmlformats.org/officeDocument/2006/relationships/hyperlink" Target="http://internet.garant.ru/document/redirect/186367/0" TargetMode="External"/><Relationship Id="rId573" Type="http://schemas.openxmlformats.org/officeDocument/2006/relationships/hyperlink" Target="http://internet.garant.ru/document/redirect/403212860/1031" TargetMode="External"/><Relationship Id="rId574" Type="http://schemas.openxmlformats.org/officeDocument/2006/relationships/hyperlink" Target="http://internet.garant.ru/document/redirect/12127232/600" TargetMode="External"/><Relationship Id="rId575" Type="http://schemas.openxmlformats.org/officeDocument/2006/relationships/hyperlink" Target="http://internet.garant.ru/document/redirect/12127232/600" TargetMode="External"/><Relationship Id="rId576" Type="http://schemas.openxmlformats.org/officeDocument/2006/relationships/hyperlink" Target="http://internet.garant.ru/document/redirect/12147594/0" TargetMode="External"/><Relationship Id="rId577" Type="http://schemas.openxmlformats.org/officeDocument/2006/relationships/hyperlink" Target="http://internet.garant.ru/document/redirect/12115118/3" TargetMode="External"/></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_rels/header7.xml.rels><?xml version="1.0" encoding="UTF-8" standalone="yes"?><Relationships xmlns="http://schemas.openxmlformats.org/package/2006/relationships"></Relationships>
</file>

<file path=word/_rels/header8.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ONLYOFFICE/7.3.3.50</Application>
  <Characters>554177</Characters>
  <CharactersWithSpaces>650101</CharactersWithSpaces>
  <Pages>61</Pages>
  <Paragraphs>1300</Paragraphs>
  <Template>MicrosoftOffice/15.0 MicrosoftWord</Template>
  <Words>97224</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Документ экспортирован из системы ГАРАНТ</dc:description>
  <cp:lastModifiedBy>ONLYOFFICE/7.3.3.50</cp:lastModifiedBy>
  <dcterms:created xsi:type="dcterms:W3CDTF">2022-02-15T00:08:00Z</dcterms:created>
  <dcterms:modified xsi:type="dcterms:W3CDTF">2023-05-11T07:18:00Z</dcterms:modified>
</cp:coreProperties>
</file>